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121C" w14:textId="77777777" w:rsidR="00057EA8" w:rsidRDefault="00057EA8" w:rsidP="00057EA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7EA8">
        <w:rPr>
          <w:rFonts w:ascii="Times New Roman" w:hAnsi="Times New Roman"/>
          <w:b/>
          <w:sz w:val="28"/>
          <w:szCs w:val="28"/>
          <w:lang w:val="ru-RU"/>
        </w:rPr>
        <w:t>Кит</w:t>
      </w:r>
      <w:r w:rsidR="00B73127">
        <w:rPr>
          <w:rFonts w:ascii="Times New Roman" w:hAnsi="Times New Roman"/>
          <w:b/>
          <w:sz w:val="28"/>
          <w:szCs w:val="28"/>
          <w:lang w:val="ru-RU"/>
        </w:rPr>
        <w:t xml:space="preserve">айський </w:t>
      </w:r>
      <w:r w:rsidR="004523E6">
        <w:rPr>
          <w:rFonts w:ascii="Times New Roman" w:hAnsi="Times New Roman"/>
          <w:b/>
          <w:sz w:val="28"/>
          <w:szCs w:val="28"/>
          <w:lang w:val="ru-RU"/>
        </w:rPr>
        <w:t>підхід до інформаційного протиборства</w:t>
      </w:r>
    </w:p>
    <w:p w14:paraId="2BD9BCAD" w14:textId="77777777" w:rsidR="00071358" w:rsidRDefault="00071358" w:rsidP="00057E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8001A" w14:textId="77777777" w:rsidR="009C214E" w:rsidRDefault="00220902" w:rsidP="000C70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 у трактаті  </w:t>
      </w:r>
      <w:r w:rsidRPr="001A7D5D">
        <w:rPr>
          <w:rFonts w:ascii="Times New Roman" w:hAnsi="Times New Roman"/>
          <w:sz w:val="28"/>
          <w:szCs w:val="28"/>
        </w:rPr>
        <w:t>Сунь-Цзи «Мистецтво війни»</w:t>
      </w:r>
      <w:r w:rsidR="000C70EE">
        <w:rPr>
          <w:rFonts w:ascii="Times New Roman" w:hAnsi="Times New Roman"/>
          <w:sz w:val="28"/>
          <w:szCs w:val="28"/>
        </w:rPr>
        <w:t xml:space="preserve">  </w:t>
      </w:r>
      <w:r w:rsidR="00057EA8" w:rsidRPr="001A7D5D">
        <w:rPr>
          <w:rFonts w:ascii="Times New Roman" w:hAnsi="Times New Roman"/>
          <w:sz w:val="28"/>
          <w:szCs w:val="28"/>
        </w:rPr>
        <w:t>визначено різні  способи впливу на психіку і поведінку супротивника. Сун</w:t>
      </w:r>
      <w:r w:rsidR="000C70EE">
        <w:rPr>
          <w:rFonts w:ascii="Times New Roman" w:hAnsi="Times New Roman"/>
          <w:sz w:val="28"/>
          <w:szCs w:val="28"/>
        </w:rPr>
        <w:t>ь-</w:t>
      </w:r>
      <w:r w:rsidR="00057EA8" w:rsidRPr="001A7D5D">
        <w:rPr>
          <w:rFonts w:ascii="Times New Roman" w:hAnsi="Times New Roman"/>
          <w:sz w:val="28"/>
          <w:szCs w:val="28"/>
        </w:rPr>
        <w:t>Цзи зазначав, що мистецтво полководця полягає у досягненні перемоги над супротивником б</w:t>
      </w:r>
      <w:r>
        <w:rPr>
          <w:rFonts w:ascii="Times New Roman" w:hAnsi="Times New Roman"/>
          <w:sz w:val="28"/>
          <w:szCs w:val="28"/>
        </w:rPr>
        <w:t>ез застосування військової сили:</w:t>
      </w:r>
    </w:p>
    <w:p w14:paraId="2898DBAF" w14:textId="77777777" w:rsidR="00220902" w:rsidRDefault="00220902" w:rsidP="000C70E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220902">
        <w:rPr>
          <w:rFonts w:ascii="Times New Roman" w:hAnsi="Times New Roman"/>
          <w:sz w:val="28"/>
          <w:szCs w:val="28"/>
          <w:lang w:val="ru-RU"/>
        </w:rPr>
        <w:t>У війні, як правило, найкраща політика зводиться до захоплення держави цілісн</w:t>
      </w:r>
      <w:r>
        <w:rPr>
          <w:rFonts w:ascii="Times New Roman" w:hAnsi="Times New Roman"/>
          <w:sz w:val="28"/>
          <w:szCs w:val="28"/>
          <w:lang w:val="ru-RU"/>
        </w:rPr>
        <w:t>ою</w:t>
      </w:r>
      <w:r w:rsidRPr="00220902">
        <w:rPr>
          <w:rFonts w:ascii="Times New Roman" w:hAnsi="Times New Roman"/>
          <w:sz w:val="28"/>
          <w:szCs w:val="28"/>
          <w:lang w:val="ru-RU"/>
        </w:rPr>
        <w:t xml:space="preserve">; зруйнувати </w:t>
      </w:r>
      <w:r>
        <w:rPr>
          <w:rFonts w:ascii="Times New Roman" w:hAnsi="Times New Roman"/>
          <w:sz w:val="28"/>
          <w:szCs w:val="28"/>
          <w:lang w:val="ru-RU"/>
        </w:rPr>
        <w:t>її значно легше. Взяти у</w:t>
      </w:r>
      <w:r w:rsidRPr="00220902">
        <w:rPr>
          <w:rFonts w:ascii="Times New Roman" w:hAnsi="Times New Roman"/>
          <w:sz w:val="28"/>
          <w:szCs w:val="28"/>
          <w:lang w:val="ru-RU"/>
        </w:rPr>
        <w:t xml:space="preserve"> полон армію супротивника краще, ніж її знищити ... Підкорити супротивника без бою - ось </w:t>
      </w:r>
      <w:r>
        <w:rPr>
          <w:rFonts w:ascii="Times New Roman" w:hAnsi="Times New Roman"/>
          <w:sz w:val="28"/>
          <w:szCs w:val="28"/>
          <w:lang w:val="ru-RU"/>
        </w:rPr>
        <w:t>вершина</w:t>
      </w:r>
      <w:r w:rsidRPr="00220902">
        <w:rPr>
          <w:rFonts w:ascii="Times New Roman" w:hAnsi="Times New Roman"/>
          <w:sz w:val="28"/>
          <w:szCs w:val="28"/>
          <w:lang w:val="ru-RU"/>
        </w:rPr>
        <w:t xml:space="preserve"> мистецтва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9C214E" w:rsidRPr="009C214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B30942E" w14:textId="77777777" w:rsidR="00057EA8" w:rsidRPr="001A7D5D" w:rsidRDefault="00057EA8" w:rsidP="000C70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Сунь-Цзи виокремив такі </w:t>
      </w:r>
      <w:r w:rsidR="00220902">
        <w:rPr>
          <w:rFonts w:ascii="Times New Roman" w:hAnsi="Times New Roman"/>
          <w:sz w:val="28"/>
          <w:szCs w:val="28"/>
        </w:rPr>
        <w:t>способи</w:t>
      </w:r>
      <w:r w:rsidRPr="001A7D5D">
        <w:rPr>
          <w:rFonts w:ascii="Times New Roman" w:hAnsi="Times New Roman"/>
          <w:sz w:val="28"/>
          <w:szCs w:val="28"/>
        </w:rPr>
        <w:t xml:space="preserve"> психологічного впливу на супротивника:</w:t>
      </w:r>
    </w:p>
    <w:p w14:paraId="61B166C0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 розкладайте все гарне, що є в країні вашого супротивника";</w:t>
      </w:r>
    </w:p>
    <w:p w14:paraId="6DBFBCDF" w14:textId="77777777" w:rsidR="00057EA8" w:rsidRPr="009C214E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7D5D">
        <w:rPr>
          <w:rFonts w:ascii="Times New Roman" w:hAnsi="Times New Roman"/>
          <w:sz w:val="28"/>
          <w:szCs w:val="28"/>
        </w:rPr>
        <w:t>"втягуйте провідних представників вашого супротивника у злочинну діяльність";</w:t>
      </w:r>
    </w:p>
    <w:p w14:paraId="6FBDB124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"використовуйте співробітництво самих підлих і мерзенних людей";</w:t>
      </w:r>
    </w:p>
    <w:p w14:paraId="5B41B547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"розпалюйте сварки й зіткнення серед громадян ворожої країни";</w:t>
      </w:r>
    </w:p>
    <w:p w14:paraId="02D440BC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"підбурюйте молодь проти старих";</w:t>
      </w:r>
    </w:p>
    <w:p w14:paraId="23C41AE8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"заважайте всіма способами діяльності уряду";</w:t>
      </w:r>
    </w:p>
    <w:p w14:paraId="3548E903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"перешкоджайте всіма способами оснащенню, забезпеченню й наведенню порядку в збройних силах";</w:t>
      </w:r>
    </w:p>
    <w:p w14:paraId="491FE172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"послаблюйте волю супротивника безглуздими, піснями і музикою"; </w:t>
      </w:r>
    </w:p>
    <w:p w14:paraId="6718A595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"знецінюйте всі традиції ваших ворогів"; </w:t>
      </w:r>
    </w:p>
    <w:p w14:paraId="379536CC" w14:textId="77777777" w:rsidR="00057EA8" w:rsidRPr="001A7D5D" w:rsidRDefault="00057EA8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"будьте щедрі на пропозиції та подарунки для покупки інформації та спільників". </w:t>
      </w:r>
    </w:p>
    <w:p w14:paraId="7263F8A3" w14:textId="77777777" w:rsidR="00220902" w:rsidRDefault="00057EA8" w:rsidP="00057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       Сучасна</w:t>
      </w:r>
      <w:r w:rsidR="00220902">
        <w:rPr>
          <w:rFonts w:ascii="Times New Roman" w:hAnsi="Times New Roman"/>
          <w:sz w:val="28"/>
          <w:szCs w:val="28"/>
        </w:rPr>
        <w:t xml:space="preserve"> концепція ведення інформаційних операцій</w:t>
      </w:r>
      <w:r w:rsidRPr="001A7D5D">
        <w:rPr>
          <w:rFonts w:ascii="Times New Roman" w:hAnsi="Times New Roman"/>
          <w:sz w:val="28"/>
          <w:szCs w:val="28"/>
        </w:rPr>
        <w:t xml:space="preserve"> почала розроблятися в Китаї у 90-х роках 20 століття. </w:t>
      </w:r>
    </w:p>
    <w:p w14:paraId="00467ED4" w14:textId="77777777" w:rsidR="002A1ED5" w:rsidRDefault="002A1ED5" w:rsidP="002A1ED5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Ключовими відомствами, що відповідають за планування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ru-RU"/>
        </w:rPr>
        <w:t xml:space="preserve"> реалізацію ІО є Міністерство оборони та Міністерство державної безпеки.</w:t>
      </w:r>
    </w:p>
    <w:p w14:paraId="2B7C3700" w14:textId="77777777" w:rsidR="002A1ED5" w:rsidRPr="002A1ED5" w:rsidRDefault="002A1ED5" w:rsidP="002A1E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1ED5">
        <w:rPr>
          <w:rFonts w:ascii="Times New Roman" w:hAnsi="Times New Roman"/>
          <w:sz w:val="28"/>
          <w:szCs w:val="28"/>
          <w:lang w:val="ru-RU"/>
        </w:rPr>
        <w:t>У Народно-визвольної армії Китаю (НВАК) за ведення ІО відповідає Головне політичне управління НВАК. ГПУ розробляє способи і форми ведення пропаганди як всередині країни, так і за її межами.</w:t>
      </w:r>
    </w:p>
    <w:p w14:paraId="5756C661" w14:textId="77777777" w:rsidR="002A1ED5" w:rsidRPr="002A1ED5" w:rsidRDefault="002A1ED5" w:rsidP="002A1E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1ED5">
        <w:rPr>
          <w:rFonts w:ascii="Times New Roman" w:hAnsi="Times New Roman"/>
          <w:sz w:val="28"/>
          <w:szCs w:val="28"/>
          <w:lang w:val="ru-RU"/>
        </w:rPr>
        <w:t>Координація діяльності з проведення комп’</w:t>
      </w:r>
      <w:r w:rsidRPr="002A1ED5">
        <w:rPr>
          <w:rFonts w:ascii="Times New Roman" w:hAnsi="Times New Roman"/>
          <w:sz w:val="28"/>
          <w:szCs w:val="28"/>
        </w:rPr>
        <w:t>ютерних мережевих операцій</w:t>
      </w:r>
      <w:r w:rsidRPr="002A1ED5">
        <w:rPr>
          <w:rFonts w:ascii="Times New Roman" w:hAnsi="Times New Roman"/>
          <w:sz w:val="28"/>
          <w:szCs w:val="28"/>
          <w:lang w:val="ru-RU"/>
        </w:rPr>
        <w:t xml:space="preserve"> покладено на управління радіоелектронної боротьби Генерального штабу НВАК. Йому підпорядковані спеціалізовані центри, що займаються вивченням можливості доступу до інформаційних мереж супротивника і захистом власних мереж.</w:t>
      </w:r>
    </w:p>
    <w:p w14:paraId="37055520" w14:textId="77777777" w:rsidR="002A1ED5" w:rsidRPr="002A1ED5" w:rsidRDefault="002A1ED5" w:rsidP="002A1ED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1ED5">
        <w:rPr>
          <w:rFonts w:ascii="Times New Roman" w:hAnsi="Times New Roman"/>
          <w:sz w:val="28"/>
          <w:szCs w:val="28"/>
          <w:lang w:val="ru-RU"/>
        </w:rPr>
        <w:t>З 2006 року в структурі управління зв'язку Генштабу НВАК функціонує навчальний центр з підготовки до ведення ІО. До його складу, зокрема, входить Ханкоуський навчальний центр, який є основним навчальним полігоном для відпрацювання форм і способів ведення інформаційного протиборства.</w:t>
      </w:r>
    </w:p>
    <w:p w14:paraId="629F76F4" w14:textId="77777777" w:rsidR="00057EA8" w:rsidRPr="00220902" w:rsidRDefault="00220902" w:rsidP="002209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широкому значенні суть і</w:t>
      </w:r>
      <w:r w:rsidR="00895BDB">
        <w:rPr>
          <w:rFonts w:ascii="Times New Roman" w:hAnsi="Times New Roman"/>
          <w:sz w:val="28"/>
          <w:szCs w:val="28"/>
        </w:rPr>
        <w:t>нформаційного протиборства</w:t>
      </w:r>
      <w:r>
        <w:rPr>
          <w:rFonts w:ascii="Times New Roman" w:hAnsi="Times New Roman"/>
          <w:sz w:val="28"/>
          <w:szCs w:val="28"/>
        </w:rPr>
        <w:t xml:space="preserve"> полягає у тому, що </w:t>
      </w:r>
      <w:r w:rsidR="00057EA8" w:rsidRPr="001A7D5D">
        <w:rPr>
          <w:rFonts w:ascii="Times New Roman" w:hAnsi="Times New Roman"/>
          <w:sz w:val="28"/>
          <w:szCs w:val="28"/>
        </w:rPr>
        <w:t>оби</w:t>
      </w:r>
      <w:r w:rsidR="00895BDB">
        <w:rPr>
          <w:rFonts w:ascii="Times New Roman" w:hAnsi="Times New Roman"/>
          <w:sz w:val="28"/>
          <w:szCs w:val="28"/>
        </w:rPr>
        <w:t>дві сторони ведуть боротьбу одна проти одної</w:t>
      </w:r>
      <w:r w:rsidR="00057EA8" w:rsidRPr="001A7D5D">
        <w:rPr>
          <w:rFonts w:ascii="Times New Roman" w:hAnsi="Times New Roman"/>
          <w:sz w:val="28"/>
          <w:szCs w:val="28"/>
        </w:rPr>
        <w:t xml:space="preserve"> у політичній, економічній, культурній, науковій, соціальній та технологіч</w:t>
      </w:r>
      <w:r w:rsidR="00BD542E" w:rsidRPr="00BD542E">
        <w:rPr>
          <w:rFonts w:ascii="Times New Roman" w:hAnsi="Times New Roman"/>
          <w:sz w:val="28"/>
          <w:szCs w:val="28"/>
        </w:rPr>
        <w:t>н</w:t>
      </w:r>
      <w:r w:rsidR="00057EA8" w:rsidRPr="001A7D5D">
        <w:rPr>
          <w:rFonts w:ascii="Times New Roman" w:hAnsi="Times New Roman"/>
          <w:sz w:val="28"/>
          <w:szCs w:val="28"/>
        </w:rPr>
        <w:t xml:space="preserve">ій сферах. </w:t>
      </w:r>
      <w:r w:rsidR="00057EA8" w:rsidRPr="00220902">
        <w:rPr>
          <w:rFonts w:ascii="Times New Roman" w:hAnsi="Times New Roman"/>
          <w:sz w:val="28"/>
          <w:szCs w:val="28"/>
        </w:rPr>
        <w:t xml:space="preserve">Боротьба ведеться за інформаційний простір та ресурси. </w:t>
      </w:r>
    </w:p>
    <w:p w14:paraId="1AA34FAD" w14:textId="77777777" w:rsidR="00057EA8" w:rsidRPr="00220902" w:rsidRDefault="004D3FC2" w:rsidP="002209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 мета</w:t>
      </w:r>
      <w:r w:rsidR="00057EA8" w:rsidRPr="00220902">
        <w:rPr>
          <w:rFonts w:ascii="Times New Roman" w:hAnsi="Times New Roman"/>
          <w:sz w:val="28"/>
          <w:szCs w:val="28"/>
        </w:rPr>
        <w:t xml:space="preserve"> – інформаційне домінування, яке  означає здатність захищати свою інформацію й руйнувати/атакувати  інформаційну інфраструктуру супротивника. </w:t>
      </w:r>
    </w:p>
    <w:p w14:paraId="06345BF2" w14:textId="77777777" w:rsidR="00057EA8" w:rsidRPr="001A7D5D" w:rsidRDefault="004D3FC2" w:rsidP="002209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 ІО</w:t>
      </w:r>
      <w:r w:rsidR="00057EA8" w:rsidRPr="001A7D5D">
        <w:rPr>
          <w:rFonts w:ascii="Times New Roman" w:hAnsi="Times New Roman"/>
          <w:sz w:val="28"/>
          <w:szCs w:val="28"/>
        </w:rPr>
        <w:t xml:space="preserve"> полягає у боротьбі за здобуття і збереженні ініціативи в отриманні, контролі та використанні інформації. </w:t>
      </w:r>
    </w:p>
    <w:p w14:paraId="21B7F9F4" w14:textId="77777777" w:rsidR="00057EA8" w:rsidRDefault="004D3FC2" w:rsidP="00057E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ІО спрямовані</w:t>
      </w:r>
      <w:r w:rsidR="000C70EE">
        <w:rPr>
          <w:rFonts w:ascii="Times New Roman" w:hAnsi="Times New Roman"/>
          <w:sz w:val="28"/>
          <w:szCs w:val="28"/>
        </w:rPr>
        <w:t>,</w:t>
      </w:r>
      <w:r w:rsidR="00057EA8" w:rsidRPr="001A7D5D">
        <w:rPr>
          <w:rFonts w:ascii="Times New Roman" w:hAnsi="Times New Roman"/>
          <w:sz w:val="28"/>
          <w:szCs w:val="28"/>
        </w:rPr>
        <w:t xml:space="preserve"> насамперед</w:t>
      </w:r>
      <w:r w:rsidR="000C70EE">
        <w:rPr>
          <w:rFonts w:ascii="Times New Roman" w:hAnsi="Times New Roman"/>
          <w:sz w:val="28"/>
          <w:szCs w:val="28"/>
        </w:rPr>
        <w:t>,</w:t>
      </w:r>
      <w:r w:rsidR="00057EA8" w:rsidRPr="001A7D5D">
        <w:rPr>
          <w:rFonts w:ascii="Times New Roman" w:hAnsi="Times New Roman"/>
          <w:sz w:val="28"/>
          <w:szCs w:val="28"/>
        </w:rPr>
        <w:t xml:space="preserve"> на системи управління супротивника, аби підірвати готовність осіб, що приймають рішення, чинити опір.</w:t>
      </w:r>
    </w:p>
    <w:p w14:paraId="29FCD178" w14:textId="77777777" w:rsidR="004D3FC2" w:rsidRPr="001A7D5D" w:rsidRDefault="004D3FC2" w:rsidP="004D3F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</w:t>
      </w:r>
      <w:r w:rsidRPr="00057EA8">
        <w:rPr>
          <w:rFonts w:ascii="Times New Roman" w:hAnsi="Times New Roman"/>
          <w:sz w:val="28"/>
          <w:szCs w:val="28"/>
        </w:rPr>
        <w:t>у</w:t>
      </w:r>
      <w:r w:rsidRPr="001A7D5D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мун</w:t>
      </w:r>
      <w:r w:rsidRPr="00057EA8">
        <w:rPr>
          <w:rFonts w:ascii="Times New Roman" w:hAnsi="Times New Roman"/>
          <w:sz w:val="28"/>
          <w:szCs w:val="28"/>
        </w:rPr>
        <w:t>і</w:t>
      </w:r>
      <w:r w:rsidRPr="001A7D5D">
        <w:rPr>
          <w:rFonts w:ascii="Times New Roman" w:hAnsi="Times New Roman"/>
          <w:sz w:val="28"/>
          <w:szCs w:val="28"/>
        </w:rPr>
        <w:t>кац</w:t>
      </w:r>
      <w:r w:rsidRPr="00057EA8">
        <w:rPr>
          <w:rFonts w:ascii="Times New Roman" w:hAnsi="Times New Roman"/>
          <w:sz w:val="28"/>
          <w:szCs w:val="28"/>
        </w:rPr>
        <w:t>і</w:t>
      </w:r>
      <w:r w:rsidRPr="001A7D5D">
        <w:rPr>
          <w:rFonts w:ascii="Times New Roman" w:hAnsi="Times New Roman"/>
          <w:sz w:val="28"/>
          <w:szCs w:val="28"/>
        </w:rPr>
        <w:t>й Народно-визвольної арм</w:t>
      </w:r>
      <w:r w:rsidRPr="00057EA8">
        <w:rPr>
          <w:rFonts w:ascii="Times New Roman" w:hAnsi="Times New Roman"/>
          <w:sz w:val="28"/>
          <w:szCs w:val="28"/>
        </w:rPr>
        <w:t>ії</w:t>
      </w:r>
      <w:r>
        <w:rPr>
          <w:rFonts w:ascii="Times New Roman" w:hAnsi="Times New Roman"/>
          <w:sz w:val="28"/>
          <w:szCs w:val="28"/>
        </w:rPr>
        <w:t xml:space="preserve"> Кита</w:t>
      </w:r>
      <w:r w:rsidRPr="00057EA8">
        <w:rPr>
          <w:rFonts w:ascii="Times New Roman" w:hAnsi="Times New Roman"/>
          <w:sz w:val="28"/>
          <w:szCs w:val="28"/>
        </w:rPr>
        <w:t>ю</w:t>
      </w:r>
      <w:r w:rsidRPr="001A7D5D">
        <w:rPr>
          <w:rFonts w:ascii="Times New Roman" w:hAnsi="Times New Roman"/>
          <w:sz w:val="28"/>
          <w:szCs w:val="28"/>
        </w:rPr>
        <w:t xml:space="preserve"> генерал </w:t>
      </w:r>
      <w:r w:rsidRPr="001A7D5D">
        <w:rPr>
          <w:rFonts w:ascii="Times New Roman" w:hAnsi="Times New Roman"/>
          <w:sz w:val="28"/>
          <w:szCs w:val="28"/>
          <w:lang w:val="en-US"/>
        </w:rPr>
        <w:t>Dai</w:t>
      </w:r>
      <w:r w:rsidRPr="001A7D5D">
        <w:rPr>
          <w:rFonts w:ascii="Times New Roman" w:hAnsi="Times New Roman"/>
          <w:sz w:val="28"/>
          <w:szCs w:val="28"/>
        </w:rPr>
        <w:t xml:space="preserve"> </w:t>
      </w:r>
      <w:r w:rsidRPr="001A7D5D">
        <w:rPr>
          <w:rFonts w:ascii="Times New Roman" w:hAnsi="Times New Roman"/>
          <w:sz w:val="28"/>
          <w:szCs w:val="28"/>
          <w:lang w:val="en-US"/>
        </w:rPr>
        <w:t>Qingmin</w:t>
      </w:r>
      <w:r w:rsidRPr="001A7D5D">
        <w:rPr>
          <w:rFonts w:ascii="Times New Roman" w:hAnsi="Times New Roman"/>
          <w:sz w:val="28"/>
          <w:szCs w:val="28"/>
        </w:rPr>
        <w:t xml:space="preserve"> </w:t>
      </w:r>
      <w:r w:rsidRPr="00057EA8">
        <w:rPr>
          <w:rFonts w:ascii="Times New Roman" w:hAnsi="Times New Roman"/>
          <w:sz w:val="28"/>
          <w:szCs w:val="28"/>
        </w:rPr>
        <w:t xml:space="preserve">визначає інформаційну операцію як </w:t>
      </w:r>
      <w:r>
        <w:rPr>
          <w:rFonts w:ascii="Times New Roman" w:hAnsi="Times New Roman"/>
          <w:sz w:val="28"/>
          <w:szCs w:val="28"/>
        </w:rPr>
        <w:t>«</w:t>
      </w:r>
      <w:r w:rsidRPr="00057EA8">
        <w:rPr>
          <w:rFonts w:ascii="Times New Roman" w:hAnsi="Times New Roman"/>
          <w:sz w:val="28"/>
          <w:szCs w:val="28"/>
        </w:rPr>
        <w:t>комплекс операцій в інф</w:t>
      </w:r>
      <w:r>
        <w:rPr>
          <w:rFonts w:ascii="Times New Roman" w:hAnsi="Times New Roman"/>
          <w:sz w:val="28"/>
          <w:szCs w:val="28"/>
        </w:rPr>
        <w:t>ормаційному середовищі, націлен</w:t>
      </w:r>
      <w:r w:rsidRPr="00057EA8">
        <w:rPr>
          <w:rFonts w:ascii="Times New Roman" w:hAnsi="Times New Roman"/>
          <w:sz w:val="28"/>
          <w:szCs w:val="28"/>
        </w:rPr>
        <w:t>их на воєнну інформацію та інформаційну систему, які</w:t>
      </w:r>
      <w:r>
        <w:rPr>
          <w:rFonts w:ascii="Times New Roman" w:hAnsi="Times New Roman"/>
          <w:sz w:val="28"/>
          <w:szCs w:val="28"/>
        </w:rPr>
        <w:t xml:space="preserve"> проводяться зазв</w:t>
      </w:r>
      <w:r w:rsidRPr="00057E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чай </w:t>
      </w:r>
      <w:r w:rsidRPr="00057EA8">
        <w:rPr>
          <w:rFonts w:ascii="Times New Roman" w:hAnsi="Times New Roman"/>
          <w:sz w:val="28"/>
          <w:szCs w:val="28"/>
        </w:rPr>
        <w:t>у формі електронної війни і комп’ютер</w:t>
      </w:r>
      <w:r>
        <w:rPr>
          <w:rFonts w:ascii="Times New Roman" w:hAnsi="Times New Roman"/>
          <w:sz w:val="28"/>
          <w:szCs w:val="28"/>
        </w:rPr>
        <w:t>ної мережевої війни»</w:t>
      </w:r>
      <w:r w:rsidRPr="00057EA8">
        <w:rPr>
          <w:rFonts w:ascii="Times New Roman" w:hAnsi="Times New Roman"/>
          <w:sz w:val="28"/>
          <w:szCs w:val="28"/>
        </w:rPr>
        <w:t>. Такі операції засновані на знаннях і стратегіях. До</w:t>
      </w:r>
      <w:r>
        <w:rPr>
          <w:rFonts w:ascii="Times New Roman" w:hAnsi="Times New Roman"/>
          <w:sz w:val="28"/>
          <w:szCs w:val="28"/>
        </w:rPr>
        <w:t xml:space="preserve"> таких стратегій зокрема віднос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57EA8">
        <w:rPr>
          <w:rFonts w:ascii="Times New Roman" w:hAnsi="Times New Roman"/>
          <w:sz w:val="28"/>
          <w:szCs w:val="28"/>
        </w:rPr>
        <w:t>ться:</w:t>
      </w:r>
    </w:p>
    <w:p w14:paraId="62FCBB8A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Саботування ворожої інформації чи інформаційної системи;</w:t>
      </w:r>
    </w:p>
    <w:p w14:paraId="14B379E6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Послаблення ворожих мо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1A7D5D">
        <w:rPr>
          <w:rFonts w:ascii="Times New Roman" w:hAnsi="Times New Roman"/>
          <w:sz w:val="28"/>
          <w:szCs w:val="28"/>
        </w:rPr>
        <w:t>ливостей проводити інформаційну боротьбу;</w:t>
      </w:r>
    </w:p>
    <w:p w14:paraId="44581B16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 xml:space="preserve">Розсіювання </w:t>
      </w:r>
      <w:r>
        <w:rPr>
          <w:rFonts w:ascii="Times New Roman" w:hAnsi="Times New Roman"/>
          <w:sz w:val="28"/>
          <w:szCs w:val="28"/>
        </w:rPr>
        <w:t xml:space="preserve">сил ворога </w:t>
      </w:r>
      <w:r>
        <w:rPr>
          <w:rFonts w:ascii="Times New Roman" w:hAnsi="Times New Roman"/>
          <w:sz w:val="28"/>
          <w:szCs w:val="28"/>
          <w:lang w:val="ru-RU"/>
        </w:rPr>
        <w:t>з одночасною концентрацією власних військ</w:t>
      </w:r>
      <w:r w:rsidRPr="001A7D5D">
        <w:rPr>
          <w:rFonts w:ascii="Times New Roman" w:hAnsi="Times New Roman"/>
          <w:sz w:val="28"/>
          <w:szCs w:val="28"/>
        </w:rPr>
        <w:t>;</w:t>
      </w:r>
    </w:p>
    <w:p w14:paraId="0313ED1E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Відволікання уваги ворога і</w:t>
      </w:r>
      <w:r w:rsidRPr="001A7D5D">
        <w:rPr>
          <w:rFonts w:ascii="Times New Roman" w:hAnsi="Times New Roman"/>
          <w:sz w:val="28"/>
          <w:szCs w:val="28"/>
        </w:rPr>
        <w:t xml:space="preserve"> створення сприятливих бо</w:t>
      </w:r>
      <w:r>
        <w:rPr>
          <w:rFonts w:ascii="Times New Roman" w:hAnsi="Times New Roman"/>
          <w:sz w:val="28"/>
          <w:szCs w:val="28"/>
          <w:lang w:val="ru-RU"/>
        </w:rPr>
        <w:t xml:space="preserve">йових можливостей </w:t>
      </w:r>
      <w:r w:rsidRPr="001A7D5D">
        <w:rPr>
          <w:rFonts w:ascii="Times New Roman" w:hAnsi="Times New Roman"/>
          <w:sz w:val="28"/>
          <w:szCs w:val="28"/>
        </w:rPr>
        <w:t>для себ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1A7D5D">
        <w:rPr>
          <w:rFonts w:ascii="Times New Roman" w:hAnsi="Times New Roman"/>
          <w:sz w:val="28"/>
          <w:szCs w:val="28"/>
        </w:rPr>
        <w:t>;</w:t>
      </w:r>
    </w:p>
    <w:p w14:paraId="2E7C4E5F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Створення у в</w:t>
      </w:r>
      <w:r>
        <w:rPr>
          <w:rFonts w:ascii="Times New Roman" w:hAnsi="Times New Roman"/>
          <w:sz w:val="28"/>
          <w:szCs w:val="28"/>
          <w:lang w:val="ru-RU"/>
        </w:rPr>
        <w:t>орога</w:t>
      </w:r>
      <w:r w:rsidRPr="001A7D5D">
        <w:rPr>
          <w:rFonts w:ascii="Times New Roman" w:hAnsi="Times New Roman"/>
          <w:sz w:val="28"/>
          <w:szCs w:val="28"/>
        </w:rPr>
        <w:t xml:space="preserve"> помилкового враження, що супроводжується раптовою інформаційною атакою на нього; </w:t>
      </w:r>
    </w:p>
    <w:p w14:paraId="71D76E60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Спонукання ворога повірити, що правда- це брехня, а брехня – це правда;</w:t>
      </w:r>
    </w:p>
    <w:p w14:paraId="70B23DE0" w14:textId="77777777" w:rsidR="004D3FC2" w:rsidRPr="001A7D5D" w:rsidRDefault="004D3FC2" w:rsidP="004D3FC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Спонукання ворога до помилкового судження або дії.</w:t>
      </w:r>
    </w:p>
    <w:p w14:paraId="00FCB4E3" w14:textId="77777777" w:rsidR="008D5803" w:rsidRPr="008D5803" w:rsidRDefault="008D5803" w:rsidP="00963DD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Слід відмітити, що к</w:t>
      </w:r>
      <w:r w:rsidRPr="008D5803">
        <w:rPr>
          <w:rFonts w:ascii="Times New Roman" w:hAnsi="Times New Roman"/>
          <w:sz w:val="28"/>
          <w:szCs w:val="28"/>
        </w:rPr>
        <w:t>итайські експерти запозичили низку положень амери</w:t>
      </w:r>
      <w:r>
        <w:rPr>
          <w:rFonts w:ascii="Times New Roman" w:hAnsi="Times New Roman"/>
          <w:sz w:val="28"/>
          <w:szCs w:val="28"/>
        </w:rPr>
        <w:t>канської концепції інформаційних операцій. Це стосується основної мети ІО</w:t>
      </w:r>
      <w:r w:rsidRPr="008D5803">
        <w:rPr>
          <w:rFonts w:ascii="Times New Roman" w:hAnsi="Times New Roman"/>
          <w:sz w:val="28"/>
          <w:szCs w:val="28"/>
        </w:rPr>
        <w:t xml:space="preserve"> (ін</w:t>
      </w:r>
      <w:r>
        <w:rPr>
          <w:rFonts w:ascii="Times New Roman" w:hAnsi="Times New Roman"/>
          <w:sz w:val="28"/>
          <w:szCs w:val="28"/>
        </w:rPr>
        <w:t>формаційне домінування)</w:t>
      </w:r>
      <w:r w:rsidR="0096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 структурних елементів</w:t>
      </w:r>
      <w:r w:rsidRPr="008D5803">
        <w:rPr>
          <w:rFonts w:ascii="Times New Roman" w:hAnsi="Times New Roman"/>
          <w:sz w:val="28"/>
          <w:szCs w:val="28"/>
        </w:rPr>
        <w:t>.</w:t>
      </w:r>
    </w:p>
    <w:p w14:paraId="79B41B57" w14:textId="77777777" w:rsidR="00057EA8" w:rsidRPr="001A7D5D" w:rsidRDefault="008D5803" w:rsidP="00057E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о</w:t>
      </w:r>
      <w:r w:rsidR="00057EA8" w:rsidRPr="001A7D5D">
        <w:rPr>
          <w:rFonts w:ascii="Times New Roman" w:hAnsi="Times New Roman"/>
          <w:sz w:val="28"/>
          <w:szCs w:val="28"/>
        </w:rPr>
        <w:t>сновними компонентами І</w:t>
      </w:r>
      <w:r>
        <w:rPr>
          <w:rFonts w:ascii="Times New Roman" w:hAnsi="Times New Roman"/>
          <w:sz w:val="28"/>
          <w:szCs w:val="28"/>
        </w:rPr>
        <w:t>О за китайською концепцією,</w:t>
      </w:r>
      <w:r w:rsidR="00057EA8" w:rsidRPr="001A7D5D">
        <w:rPr>
          <w:rFonts w:ascii="Times New Roman" w:hAnsi="Times New Roman"/>
          <w:sz w:val="28"/>
          <w:szCs w:val="28"/>
        </w:rPr>
        <w:t xml:space="preserve"> є:</w:t>
      </w:r>
    </w:p>
    <w:p w14:paraId="0D89BF43" w14:textId="77777777" w:rsidR="00057EA8" w:rsidRPr="001A7D5D" w:rsidRDefault="00057EA8" w:rsidP="00057E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i/>
          <w:sz w:val="28"/>
          <w:szCs w:val="28"/>
        </w:rPr>
        <w:t>Фізичні атаки</w:t>
      </w:r>
      <w:r w:rsidRPr="001A7D5D">
        <w:rPr>
          <w:rFonts w:ascii="Times New Roman" w:hAnsi="Times New Roman"/>
          <w:sz w:val="28"/>
          <w:szCs w:val="28"/>
        </w:rPr>
        <w:t>, в яких використовується високоточна зброя для знищення інформаційної інфраструктури супротивника</w:t>
      </w:r>
    </w:p>
    <w:p w14:paraId="787B2682" w14:textId="77777777" w:rsidR="00057EA8" w:rsidRPr="001A7D5D" w:rsidRDefault="008D5803" w:rsidP="00057E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Радіоелектронна боротьба</w:t>
      </w:r>
      <w:r w:rsidR="00057EA8" w:rsidRPr="001A7D5D">
        <w:rPr>
          <w:rFonts w:ascii="Times New Roman" w:hAnsi="Times New Roman"/>
          <w:sz w:val="28"/>
          <w:szCs w:val="28"/>
        </w:rPr>
        <w:t xml:space="preserve"> - застосування електронних засобів придушення або електромагнітної зброї для впливу на системи збору інформації та розвідданих. </w:t>
      </w:r>
    </w:p>
    <w:p w14:paraId="278139C5" w14:textId="77777777" w:rsidR="00057EA8" w:rsidRPr="001A7D5D" w:rsidRDefault="008D5803" w:rsidP="00057E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Комп’ютерні мережеві</w:t>
      </w:r>
      <w:r w:rsidR="00057EA8" w:rsidRPr="001A7D5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операції</w:t>
      </w:r>
      <w:r>
        <w:rPr>
          <w:rFonts w:ascii="Times New Roman" w:hAnsi="Times New Roman"/>
          <w:sz w:val="28"/>
          <w:szCs w:val="28"/>
        </w:rPr>
        <w:t>, що проводя</w:t>
      </w:r>
      <w:r w:rsidR="00057EA8" w:rsidRPr="001A7D5D">
        <w:rPr>
          <w:rFonts w:ascii="Times New Roman" w:hAnsi="Times New Roman"/>
          <w:sz w:val="28"/>
          <w:szCs w:val="28"/>
        </w:rPr>
        <w:t>ться у таких формах як кібер та хакерські атаки, а також віртуальної війни – засоби введення в оману супротивника за допомогою симульованих неправдивих команд.</w:t>
      </w:r>
    </w:p>
    <w:p w14:paraId="23920DD0" w14:textId="77777777" w:rsidR="008D5803" w:rsidRPr="008D5803" w:rsidRDefault="008D5803" w:rsidP="00057EA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t>Психологічні операції</w:t>
      </w:r>
      <w:r w:rsidR="00057EA8" w:rsidRPr="008D5803">
        <w:rPr>
          <w:rFonts w:ascii="Times New Roman" w:hAnsi="Times New Roman"/>
          <w:i/>
          <w:sz w:val="28"/>
          <w:szCs w:val="28"/>
        </w:rPr>
        <w:t xml:space="preserve"> та введення в оману</w:t>
      </w:r>
      <w:r w:rsidR="00057EA8" w:rsidRPr="008D5803">
        <w:rPr>
          <w:rFonts w:ascii="Times New Roman" w:hAnsi="Times New Roman"/>
          <w:sz w:val="28"/>
          <w:szCs w:val="28"/>
        </w:rPr>
        <w:t xml:space="preserve">, що передбачає поширення інформації або дезінформації для впливу на емоції, погляди та поведінку цільової аудиторії. </w:t>
      </w:r>
    </w:p>
    <w:p w14:paraId="3528B6D6" w14:textId="77777777" w:rsidR="008D5803" w:rsidRDefault="008D5803" w:rsidP="00057EA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Водночас, китайський підхід має низку </w:t>
      </w:r>
      <w:r w:rsidRPr="008D5803">
        <w:rPr>
          <w:rFonts w:ascii="Times New Roman" w:hAnsi="Times New Roman"/>
          <w:b/>
          <w:sz w:val="28"/>
          <w:szCs w:val="28"/>
        </w:rPr>
        <w:t>специфічних рис</w:t>
      </w:r>
      <w:r>
        <w:rPr>
          <w:rFonts w:ascii="Times New Roman" w:hAnsi="Times New Roman"/>
          <w:sz w:val="28"/>
          <w:szCs w:val="28"/>
        </w:rPr>
        <w:t>, а саме:</w:t>
      </w:r>
    </w:p>
    <w:p w14:paraId="75FAF426" w14:textId="77777777" w:rsidR="008D5803" w:rsidRDefault="008D5803" w:rsidP="008D5803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803">
        <w:rPr>
          <w:rFonts w:ascii="Times New Roman" w:hAnsi="Times New Roman"/>
          <w:sz w:val="28"/>
          <w:szCs w:val="28"/>
          <w:u w:val="single"/>
        </w:rPr>
        <w:t>Прагнення</w:t>
      </w:r>
      <w:r w:rsidR="00057EA8" w:rsidRPr="008D5803">
        <w:rPr>
          <w:rFonts w:ascii="Times New Roman" w:hAnsi="Times New Roman"/>
          <w:sz w:val="28"/>
          <w:szCs w:val="28"/>
          <w:u w:val="single"/>
        </w:rPr>
        <w:t xml:space="preserve"> до більшого впливу при мінімальних витратах</w:t>
      </w:r>
      <w:r w:rsidR="00057EA8" w:rsidRPr="008D5803">
        <w:rPr>
          <w:rFonts w:ascii="Times New Roman" w:hAnsi="Times New Roman"/>
          <w:sz w:val="28"/>
          <w:szCs w:val="28"/>
        </w:rPr>
        <w:t xml:space="preserve">.  Головною метою </w:t>
      </w:r>
      <w:r>
        <w:rPr>
          <w:rFonts w:ascii="Times New Roman" w:hAnsi="Times New Roman"/>
          <w:sz w:val="28"/>
          <w:szCs w:val="28"/>
        </w:rPr>
        <w:t>ІО</w:t>
      </w:r>
      <w:r w:rsidR="00057EA8" w:rsidRPr="008D5803">
        <w:rPr>
          <w:rFonts w:ascii="Times New Roman" w:hAnsi="Times New Roman"/>
          <w:sz w:val="28"/>
          <w:szCs w:val="28"/>
        </w:rPr>
        <w:t xml:space="preserve"> є не перемога над супротивником будь-якою ціною, а досягнення панування, виживання і процвітання власного народу. </w:t>
      </w:r>
      <w:r>
        <w:rPr>
          <w:rFonts w:ascii="Times New Roman" w:hAnsi="Times New Roman"/>
          <w:sz w:val="28"/>
          <w:szCs w:val="28"/>
        </w:rPr>
        <w:t>С</w:t>
      </w:r>
      <w:r w:rsidR="00057EA8" w:rsidRPr="008D5803">
        <w:rPr>
          <w:rFonts w:ascii="Times New Roman" w:hAnsi="Times New Roman"/>
          <w:sz w:val="28"/>
          <w:szCs w:val="28"/>
        </w:rPr>
        <w:t>упротивник не знищується, а його ресурси та можливості використовуються для задоволення державних інтересів і потреб.</w:t>
      </w:r>
    </w:p>
    <w:p w14:paraId="37754FCA" w14:textId="77777777" w:rsidR="008D5803" w:rsidRDefault="008D5803" w:rsidP="008D5803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57EA8" w:rsidRPr="008D5803">
        <w:rPr>
          <w:rFonts w:ascii="Times New Roman" w:hAnsi="Times New Roman"/>
          <w:sz w:val="28"/>
          <w:szCs w:val="28"/>
        </w:rPr>
        <w:t xml:space="preserve">амість нарощування потужності технічних засобів Китай </w:t>
      </w:r>
      <w:r w:rsidR="00057EA8" w:rsidRPr="008D5803">
        <w:rPr>
          <w:rFonts w:ascii="Times New Roman" w:hAnsi="Times New Roman"/>
          <w:sz w:val="28"/>
          <w:szCs w:val="28"/>
          <w:u w:val="single"/>
        </w:rPr>
        <w:t>докладає зусиль для досягнення сприятливого розвитку подій та їхнього позитивного результату.</w:t>
      </w:r>
      <w:r w:rsidR="00057EA8" w:rsidRPr="008D5803">
        <w:rPr>
          <w:rFonts w:ascii="Times New Roman" w:hAnsi="Times New Roman"/>
          <w:sz w:val="28"/>
          <w:szCs w:val="28"/>
        </w:rPr>
        <w:t xml:space="preserve"> </w:t>
      </w:r>
      <w:r w:rsidRPr="008D5803">
        <w:rPr>
          <w:rFonts w:ascii="Times New Roman" w:hAnsi="Times New Roman"/>
          <w:sz w:val="28"/>
          <w:szCs w:val="28"/>
        </w:rPr>
        <w:t>П</w:t>
      </w:r>
      <w:r w:rsidR="00057EA8" w:rsidRPr="008D5803">
        <w:rPr>
          <w:rFonts w:ascii="Times New Roman" w:hAnsi="Times New Roman"/>
          <w:sz w:val="28"/>
          <w:szCs w:val="28"/>
        </w:rPr>
        <w:t xml:space="preserve">ріоритетними напрямами діяльності Китаю є накопичення значущої інформації, захист власної інформацію, осіб, які приймають рішення, та національної єдності. </w:t>
      </w:r>
    </w:p>
    <w:p w14:paraId="2A82C722" w14:textId="77777777" w:rsidR="008D5803" w:rsidRPr="008D5803" w:rsidRDefault="00057EA8" w:rsidP="00057EA8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803">
        <w:rPr>
          <w:rFonts w:ascii="Times New Roman" w:hAnsi="Times New Roman"/>
          <w:sz w:val="28"/>
          <w:szCs w:val="28"/>
          <w:u w:val="single"/>
        </w:rPr>
        <w:t>Китай намагається приховати свої власні наміри від світової громадськості.</w:t>
      </w:r>
    </w:p>
    <w:p w14:paraId="761E3984" w14:textId="77777777" w:rsidR="00057EA8" w:rsidRPr="008D5803" w:rsidRDefault="008D5803" w:rsidP="00057EA8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="00057EA8" w:rsidRPr="008D5803">
        <w:rPr>
          <w:rFonts w:ascii="Times New Roman" w:hAnsi="Times New Roman"/>
          <w:sz w:val="28"/>
          <w:szCs w:val="28"/>
          <w:u w:val="single"/>
        </w:rPr>
        <w:t>оєднання концепції «народної війни» з інформаційною війною.</w:t>
      </w:r>
    </w:p>
    <w:p w14:paraId="009178D0" w14:textId="77777777" w:rsidR="00057EA8" w:rsidRPr="001A7D5D" w:rsidRDefault="00057EA8" w:rsidP="00057E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Народна війна – це воєнно-політична стратегія, сформульована Мао Дзедуном. Основна ідея – заручитися підтримкою населення, затягти ворога у глибокий тил, де населення вимотає його партизанською війною.</w:t>
      </w:r>
    </w:p>
    <w:p w14:paraId="67D480C7" w14:textId="77777777" w:rsidR="00057EA8" w:rsidRPr="001A7D5D" w:rsidRDefault="00057EA8" w:rsidP="00057E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A7D5D">
        <w:rPr>
          <w:rFonts w:ascii="Times New Roman" w:hAnsi="Times New Roman"/>
          <w:sz w:val="28"/>
          <w:szCs w:val="28"/>
        </w:rPr>
        <w:t>Народна війна передбачає уникнення прямих зіткнень із сильним ворогом, натомість надається перевага стратегії затяжної війни з ретельним вибором поля бою, на якому можна здобути перемогу. Бойова група, яка проводить народну війну, починає з віддалених районів з гористою місцевістю, де ворог стає уразливим. Група встановлює опорні пункти і розширює свій вплив на ту місцевість, де може перетворитися на керівний орган.</w:t>
      </w:r>
    </w:p>
    <w:p w14:paraId="5E5D3B7E" w14:textId="77777777" w:rsidR="008D5803" w:rsidRDefault="00057EA8" w:rsidP="008D5803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7D5D">
        <w:rPr>
          <w:rFonts w:ascii="Times New Roman" w:hAnsi="Times New Roman"/>
          <w:sz w:val="28"/>
          <w:szCs w:val="28"/>
        </w:rPr>
        <w:t>Ідея поєднання народної війни з інформаційною втілюється у життя у півторамільйонних резервних силах Китаю</w:t>
      </w:r>
      <w:r w:rsidRPr="008D580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824F81">
        <w:rPr>
          <w:rFonts w:ascii="Times New Roman" w:hAnsi="Times New Roman"/>
          <w:sz w:val="28"/>
          <w:szCs w:val="28"/>
        </w:rPr>
        <w:t>Народно-визвольна армія Китаю перетворює резервні сили деяких райо</w:t>
      </w:r>
      <w:r w:rsidR="008D5803" w:rsidRPr="00824F81">
        <w:rPr>
          <w:rFonts w:ascii="Times New Roman" w:hAnsi="Times New Roman"/>
          <w:sz w:val="28"/>
          <w:szCs w:val="28"/>
        </w:rPr>
        <w:t>нах на міні полка ІО</w:t>
      </w:r>
      <w:r w:rsidRPr="00824F81">
        <w:rPr>
          <w:rFonts w:ascii="Times New Roman" w:hAnsi="Times New Roman"/>
          <w:sz w:val="28"/>
          <w:szCs w:val="28"/>
        </w:rPr>
        <w:t>.</w:t>
      </w:r>
    </w:p>
    <w:p w14:paraId="39C036FA" w14:textId="77777777" w:rsidR="00C4476F" w:rsidRPr="00EB3D17" w:rsidRDefault="00C4476F" w:rsidP="00C4476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B3D17">
        <w:rPr>
          <w:rFonts w:ascii="Times New Roman" w:hAnsi="Times New Roman"/>
          <w:sz w:val="28"/>
          <w:szCs w:val="28"/>
          <w:lang w:val="ru-RU"/>
        </w:rPr>
        <w:t>Так, в окрузі Ечен, провінція Хубей, НВАК створила резервний полк мережев</w:t>
      </w:r>
      <w:r w:rsidR="00B06AE4">
        <w:rPr>
          <w:rFonts w:ascii="Times New Roman" w:hAnsi="Times New Roman"/>
          <w:sz w:val="28"/>
          <w:szCs w:val="28"/>
          <w:lang w:val="ru-RU"/>
        </w:rPr>
        <w:t>их операцій</w:t>
      </w:r>
      <w:r w:rsidRPr="00EB3D17">
        <w:rPr>
          <w:rFonts w:ascii="Times New Roman" w:hAnsi="Times New Roman"/>
          <w:sz w:val="28"/>
          <w:szCs w:val="28"/>
          <w:lang w:val="ru-RU"/>
        </w:rPr>
        <w:t xml:space="preserve">, об'єднавши в нього близько 20 міських управлінь. У 2003 році в Гуанчжоу були сформовані загони «міської міліції» з </w:t>
      </w:r>
      <w:r w:rsidRPr="00EB3D17">
        <w:rPr>
          <w:rFonts w:ascii="Times New Roman" w:hAnsi="Times New Roman"/>
          <w:sz w:val="28"/>
          <w:szCs w:val="28"/>
        </w:rPr>
        <w:t>ІО</w:t>
      </w:r>
      <w:r w:rsidRPr="00EB3D17">
        <w:rPr>
          <w:rFonts w:ascii="Times New Roman" w:hAnsi="Times New Roman"/>
          <w:sz w:val="28"/>
          <w:szCs w:val="28"/>
          <w:lang w:val="ru-RU"/>
        </w:rPr>
        <w:t>, куди набирали не лише висококваліфікованих ІТ-фахівців, а й усіх, хто мав навички роботи з  комп'ютером.</w:t>
      </w:r>
      <w:r w:rsidR="008D5803" w:rsidRPr="00EB3D17">
        <w:rPr>
          <w:rFonts w:ascii="Times New Roman" w:hAnsi="Times New Roman"/>
          <w:sz w:val="28"/>
          <w:szCs w:val="28"/>
        </w:rPr>
        <w:t xml:space="preserve"> </w:t>
      </w:r>
    </w:p>
    <w:p w14:paraId="1E09E55F" w14:textId="77777777" w:rsidR="00057EA8" w:rsidRPr="00C4476F" w:rsidRDefault="008D5803" w:rsidP="00C4476F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4476F">
        <w:rPr>
          <w:rFonts w:ascii="Times New Roman" w:hAnsi="Times New Roman"/>
          <w:sz w:val="28"/>
          <w:szCs w:val="28"/>
        </w:rPr>
        <w:t xml:space="preserve">Особливе значення надається </w:t>
      </w:r>
      <w:r w:rsidR="00057EA8" w:rsidRPr="005E6013">
        <w:rPr>
          <w:rFonts w:ascii="Times New Roman" w:hAnsi="Times New Roman"/>
          <w:sz w:val="28"/>
          <w:szCs w:val="28"/>
          <w:u w:val="single"/>
        </w:rPr>
        <w:t>використанню мережі</w:t>
      </w:r>
      <w:r w:rsidR="00057EA8" w:rsidRPr="00C4476F">
        <w:rPr>
          <w:rFonts w:ascii="Times New Roman" w:hAnsi="Times New Roman"/>
          <w:sz w:val="28"/>
          <w:szCs w:val="28"/>
          <w:u w:val="single"/>
        </w:rPr>
        <w:t xml:space="preserve"> Інтернет</w:t>
      </w:r>
      <w:r w:rsidR="00057EA8" w:rsidRPr="00C4476F">
        <w:rPr>
          <w:rFonts w:ascii="Times New Roman" w:hAnsi="Times New Roman"/>
          <w:sz w:val="28"/>
          <w:szCs w:val="28"/>
        </w:rPr>
        <w:t xml:space="preserve">. Офіційний рупор Народно-визвольної армії Китаю (НВАК) опублікував статтю, в якій визначено п'ять основоположних принципів досягнення перемоги в "мережевих війнах", а саме: </w:t>
      </w:r>
    </w:p>
    <w:p w14:paraId="7CB12B19" w14:textId="77777777" w:rsidR="00057EA8" w:rsidRPr="008D5803" w:rsidRDefault="00057EA8" w:rsidP="008D5803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t xml:space="preserve">Позбавлення живлення головного комп'ютера  мережі супротивника. </w:t>
      </w:r>
    </w:p>
    <w:p w14:paraId="33CF6A20" w14:textId="77777777" w:rsidR="00057EA8" w:rsidRPr="008D5803" w:rsidRDefault="00057EA8" w:rsidP="008D5803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t>Удар по ключовим точкам</w:t>
      </w:r>
      <w:r w:rsidRPr="008D5803">
        <w:rPr>
          <w:rFonts w:ascii="Times New Roman" w:hAnsi="Times New Roman"/>
          <w:sz w:val="28"/>
          <w:szCs w:val="28"/>
        </w:rPr>
        <w:t xml:space="preserve">. Об'єктами атаки є такі основні сегменти мережі управління театром воєнних дій, як система дистанційної розвідки, система зв'язку, система обробки даних, система управління військами та зброєю, система забезпечення бойових дій. </w:t>
      </w:r>
    </w:p>
    <w:p w14:paraId="372713D5" w14:textId="77777777" w:rsidR="00057EA8" w:rsidRPr="008D5803" w:rsidRDefault="00057EA8" w:rsidP="008D5803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lastRenderedPageBreak/>
        <w:t xml:space="preserve">Перевантаження мережі супротивника помилковими і застарілими даними. </w:t>
      </w:r>
    </w:p>
    <w:p w14:paraId="7130B3C8" w14:textId="77777777" w:rsidR="00057EA8" w:rsidRPr="008D5803" w:rsidRDefault="00057EA8" w:rsidP="008D5803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t xml:space="preserve">Зараження мережі супротивника вірусами. </w:t>
      </w:r>
    </w:p>
    <w:p w14:paraId="746E04F3" w14:textId="77777777" w:rsidR="00DD660D" w:rsidRDefault="008D5803" w:rsidP="00DD660D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D5803">
        <w:rPr>
          <w:rFonts w:ascii="Times New Roman" w:hAnsi="Times New Roman"/>
          <w:i/>
          <w:sz w:val="28"/>
          <w:szCs w:val="28"/>
        </w:rPr>
        <w:t>Таємне проникнення у</w:t>
      </w:r>
      <w:r w:rsidR="00057EA8" w:rsidRPr="008D5803">
        <w:rPr>
          <w:rFonts w:ascii="Times New Roman" w:hAnsi="Times New Roman"/>
          <w:i/>
          <w:sz w:val="28"/>
          <w:szCs w:val="28"/>
        </w:rPr>
        <w:t xml:space="preserve"> мережу супротивника</w:t>
      </w:r>
      <w:r w:rsidR="00057EA8" w:rsidRPr="008D5803">
        <w:rPr>
          <w:rFonts w:ascii="Times New Roman" w:hAnsi="Times New Roman"/>
          <w:sz w:val="28"/>
          <w:szCs w:val="28"/>
        </w:rPr>
        <w:t xml:space="preserve">. Проникнення не передбачає прямої  участі людини, діє через простір і час. При цьому для збереження і передачі інформації використовуються електронні носії. </w:t>
      </w:r>
    </w:p>
    <w:p w14:paraId="3BC0E3E0" w14:textId="77777777" w:rsidR="008D5803" w:rsidRPr="004A119A" w:rsidRDefault="00DD660D" w:rsidP="00DD660D">
      <w:pPr>
        <w:pStyle w:val="ad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4A119A">
        <w:rPr>
          <w:rFonts w:ascii="Times New Roman" w:hAnsi="Times New Roman"/>
          <w:sz w:val="28"/>
          <w:szCs w:val="28"/>
          <w:u w:val="single"/>
        </w:rPr>
        <w:t>Використання стратагемних принципів.</w:t>
      </w:r>
    </w:p>
    <w:p w14:paraId="71F2DD1E" w14:textId="77777777" w:rsidR="00E60794" w:rsidRDefault="00DD660D" w:rsidP="00E607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D">
        <w:rPr>
          <w:rFonts w:ascii="Times New Roman" w:hAnsi="Times New Roman"/>
          <w:sz w:val="28"/>
          <w:szCs w:val="28"/>
        </w:rPr>
        <w:t>Стратагема - це хитрість, призначена, щоб ввести в оману або застати ворога зненацька.</w:t>
      </w:r>
      <w:r w:rsidR="00E60794">
        <w:rPr>
          <w:rFonts w:ascii="Times New Roman" w:hAnsi="Times New Roman"/>
          <w:sz w:val="28"/>
          <w:szCs w:val="28"/>
        </w:rPr>
        <w:t xml:space="preserve"> </w:t>
      </w:r>
      <w:r w:rsidRPr="00DD660D">
        <w:rPr>
          <w:rFonts w:ascii="Times New Roman" w:hAnsi="Times New Roman"/>
          <w:sz w:val="28"/>
          <w:szCs w:val="28"/>
        </w:rPr>
        <w:t>Мистецтво стратагем – вміння представляти попередні стратегічні розрахунки й плани у формі</w:t>
      </w:r>
      <w:r w:rsidR="00AA5B8B">
        <w:rPr>
          <w:rFonts w:ascii="Times New Roman" w:hAnsi="Times New Roman"/>
          <w:sz w:val="28"/>
          <w:szCs w:val="28"/>
        </w:rPr>
        <w:t xml:space="preserve"> пасток</w:t>
      </w:r>
      <w:r w:rsidRPr="00DD660D">
        <w:rPr>
          <w:rFonts w:ascii="Times New Roman" w:hAnsi="Times New Roman"/>
          <w:sz w:val="28"/>
          <w:szCs w:val="28"/>
        </w:rPr>
        <w:t>.</w:t>
      </w:r>
      <w:r w:rsidR="00824F81">
        <w:rPr>
          <w:rFonts w:ascii="Times New Roman" w:hAnsi="Times New Roman"/>
          <w:sz w:val="28"/>
          <w:szCs w:val="28"/>
        </w:rPr>
        <w:t xml:space="preserve"> </w:t>
      </w:r>
      <w:r w:rsidR="00E60794" w:rsidRPr="00E60794">
        <w:rPr>
          <w:rFonts w:ascii="Times New Roman" w:hAnsi="Times New Roman"/>
          <w:sz w:val="28"/>
          <w:szCs w:val="28"/>
        </w:rPr>
        <w:t>Відмінною рисою хитрості служить не «обман» і «шахрайство», а «незвичайне».</w:t>
      </w:r>
      <w:r w:rsidR="00E60794">
        <w:rPr>
          <w:rFonts w:ascii="Times New Roman" w:hAnsi="Times New Roman"/>
          <w:sz w:val="28"/>
          <w:szCs w:val="28"/>
        </w:rPr>
        <w:t xml:space="preserve"> </w:t>
      </w:r>
      <w:r w:rsidR="00E60794" w:rsidRPr="00E60794">
        <w:rPr>
          <w:rFonts w:ascii="Times New Roman" w:hAnsi="Times New Roman"/>
          <w:sz w:val="28"/>
          <w:szCs w:val="28"/>
        </w:rPr>
        <w:t xml:space="preserve">У трактаті Сунь-Цзи сказано: «При зустрічі з </w:t>
      </w:r>
      <w:r w:rsidR="00E60794">
        <w:rPr>
          <w:rFonts w:ascii="Times New Roman" w:hAnsi="Times New Roman"/>
          <w:sz w:val="28"/>
          <w:szCs w:val="28"/>
        </w:rPr>
        <w:t>су</w:t>
      </w:r>
      <w:r w:rsidR="00E60794" w:rsidRPr="00E60794">
        <w:rPr>
          <w:rFonts w:ascii="Times New Roman" w:hAnsi="Times New Roman"/>
          <w:sz w:val="28"/>
          <w:szCs w:val="28"/>
        </w:rPr>
        <w:t xml:space="preserve">противником військо стає непереможним завдяки поєднанню незвичайних і регулярних дій ... </w:t>
      </w:r>
      <w:r w:rsidR="00E60794">
        <w:rPr>
          <w:rFonts w:ascii="Times New Roman" w:hAnsi="Times New Roman"/>
          <w:sz w:val="28"/>
          <w:szCs w:val="28"/>
        </w:rPr>
        <w:t>Загалом, у</w:t>
      </w:r>
      <w:r w:rsidR="00E60794" w:rsidRPr="00E60794">
        <w:rPr>
          <w:rFonts w:ascii="Times New Roman" w:hAnsi="Times New Roman"/>
          <w:sz w:val="28"/>
          <w:szCs w:val="28"/>
        </w:rPr>
        <w:t xml:space="preserve"> бою </w:t>
      </w:r>
      <w:r w:rsidR="00E60794">
        <w:rPr>
          <w:rFonts w:ascii="Times New Roman" w:hAnsi="Times New Roman"/>
          <w:sz w:val="28"/>
          <w:szCs w:val="28"/>
        </w:rPr>
        <w:t>су</w:t>
      </w:r>
      <w:r w:rsidR="00E60794" w:rsidRPr="00E60794">
        <w:rPr>
          <w:rFonts w:ascii="Times New Roman" w:hAnsi="Times New Roman"/>
          <w:sz w:val="28"/>
          <w:szCs w:val="28"/>
        </w:rPr>
        <w:t>противника зустрічають регулярно</w:t>
      </w:r>
      <w:r w:rsidR="00E60794">
        <w:rPr>
          <w:rFonts w:ascii="Times New Roman" w:hAnsi="Times New Roman"/>
          <w:sz w:val="28"/>
          <w:szCs w:val="28"/>
        </w:rPr>
        <w:t>ю</w:t>
      </w:r>
      <w:r w:rsidR="00E60794" w:rsidRPr="00E60794">
        <w:rPr>
          <w:rFonts w:ascii="Times New Roman" w:hAnsi="Times New Roman"/>
          <w:sz w:val="28"/>
          <w:szCs w:val="28"/>
        </w:rPr>
        <w:t xml:space="preserve"> позицією, </w:t>
      </w:r>
      <w:r w:rsidR="00E60794">
        <w:rPr>
          <w:rFonts w:ascii="Times New Roman" w:hAnsi="Times New Roman"/>
          <w:sz w:val="28"/>
          <w:szCs w:val="28"/>
        </w:rPr>
        <w:t xml:space="preserve">а </w:t>
      </w:r>
      <w:r w:rsidR="00E60794" w:rsidRPr="00E60794">
        <w:rPr>
          <w:rFonts w:ascii="Times New Roman" w:hAnsi="Times New Roman"/>
          <w:sz w:val="28"/>
          <w:szCs w:val="28"/>
        </w:rPr>
        <w:t>перемагають  його нерегулярним маневром».</w:t>
      </w:r>
    </w:p>
    <w:p w14:paraId="0D19B273" w14:textId="77777777" w:rsidR="00AA5B8B" w:rsidRPr="00DD660D" w:rsidRDefault="00E60794" w:rsidP="00AA5B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Залежно від цілей, дослідники поділяють китайс</w:t>
      </w:r>
      <w:r w:rsidR="009F59D1">
        <w:rPr>
          <w:rFonts w:ascii="Times New Roman" w:hAnsi="Times New Roman"/>
          <w:sz w:val="28"/>
          <w:szCs w:val="28"/>
        </w:rPr>
        <w:t>ькі стратагеми на такі категорії</w:t>
      </w:r>
      <w:r>
        <w:rPr>
          <w:rFonts w:ascii="Times New Roman" w:hAnsi="Times New Roman"/>
          <w:sz w:val="28"/>
          <w:szCs w:val="28"/>
        </w:rPr>
        <w:t>:</w:t>
      </w:r>
    </w:p>
    <w:p w14:paraId="2DDFA4A5" w14:textId="77777777" w:rsidR="002129F9" w:rsidRPr="002129F9" w:rsidRDefault="002129F9" w:rsidP="002129F9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60794">
        <w:rPr>
          <w:rFonts w:ascii="Times New Roman" w:hAnsi="Times New Roman"/>
          <w:i/>
          <w:sz w:val="28"/>
          <w:szCs w:val="28"/>
        </w:rPr>
        <w:t>Стратагеми підробки</w:t>
      </w:r>
      <w:r w:rsidR="00E60794">
        <w:rPr>
          <w:rFonts w:ascii="Times New Roman" w:hAnsi="Times New Roman"/>
          <w:sz w:val="28"/>
          <w:szCs w:val="28"/>
        </w:rPr>
        <w:t>. Суть -</w:t>
      </w:r>
      <w:r w:rsidRPr="002129F9">
        <w:rPr>
          <w:rFonts w:ascii="Times New Roman" w:hAnsi="Times New Roman"/>
          <w:sz w:val="28"/>
          <w:szCs w:val="28"/>
        </w:rPr>
        <w:t xml:space="preserve"> створення ілюзорної дійсності. </w:t>
      </w:r>
    </w:p>
    <w:p w14:paraId="77BC10A0" w14:textId="77777777" w:rsidR="002129F9" w:rsidRDefault="002129F9" w:rsidP="002129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29F9">
        <w:rPr>
          <w:rFonts w:ascii="Times New Roman" w:hAnsi="Times New Roman"/>
          <w:sz w:val="28"/>
          <w:szCs w:val="28"/>
        </w:rPr>
        <w:t>Наприклад, стратагема № 7. Витягти щось з нічого.</w:t>
      </w:r>
      <w:r w:rsidR="00E6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 стратагема містифікатора. Суть – представити вигадку реальністю; поширювати чутки; проводити </w:t>
      </w:r>
      <w:r w:rsidRPr="002129F9">
        <w:rPr>
          <w:rFonts w:ascii="Times New Roman" w:hAnsi="Times New Roman"/>
          <w:sz w:val="28"/>
          <w:szCs w:val="28"/>
        </w:rPr>
        <w:t>брехливі, наклепницькі кампанії.</w:t>
      </w:r>
      <w:r w:rsidR="00E60794">
        <w:rPr>
          <w:rFonts w:ascii="Times New Roman" w:hAnsi="Times New Roman"/>
          <w:sz w:val="28"/>
          <w:szCs w:val="28"/>
        </w:rPr>
        <w:t xml:space="preserve"> </w:t>
      </w:r>
    </w:p>
    <w:p w14:paraId="04D6BD4B" w14:textId="77777777" w:rsidR="00190EDD" w:rsidRDefault="002129F9" w:rsidP="00ED472E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90EDD">
        <w:rPr>
          <w:rFonts w:ascii="Times New Roman" w:hAnsi="Times New Roman"/>
          <w:i/>
          <w:sz w:val="28"/>
          <w:szCs w:val="28"/>
        </w:rPr>
        <w:t>Стратагеми приховування</w:t>
      </w:r>
      <w:r w:rsidRPr="00190EDD">
        <w:rPr>
          <w:rFonts w:ascii="Times New Roman" w:hAnsi="Times New Roman"/>
          <w:sz w:val="28"/>
          <w:szCs w:val="28"/>
        </w:rPr>
        <w:t>. Суть – певні реальні обстав</w:t>
      </w:r>
      <w:r w:rsidR="002E73B0">
        <w:rPr>
          <w:rFonts w:ascii="Times New Roman" w:hAnsi="Times New Roman"/>
          <w:sz w:val="28"/>
          <w:szCs w:val="28"/>
        </w:rPr>
        <w:t>ини приховуються від ворога.</w:t>
      </w:r>
      <w:r w:rsidR="00190EDD" w:rsidRPr="00190EDD">
        <w:rPr>
          <w:rFonts w:ascii="Times New Roman" w:hAnsi="Times New Roman"/>
          <w:sz w:val="28"/>
          <w:szCs w:val="28"/>
        </w:rPr>
        <w:t xml:space="preserve"> Наприклад, стратагема №1 </w:t>
      </w:r>
      <w:r w:rsidR="00190EDD">
        <w:rPr>
          <w:rFonts w:ascii="Times New Roman" w:hAnsi="Times New Roman"/>
          <w:sz w:val="28"/>
          <w:szCs w:val="28"/>
        </w:rPr>
        <w:t>«</w:t>
      </w:r>
      <w:r w:rsidR="00190EDD" w:rsidRPr="00190EDD">
        <w:rPr>
          <w:rFonts w:ascii="Times New Roman" w:hAnsi="Times New Roman"/>
          <w:sz w:val="28"/>
          <w:szCs w:val="28"/>
        </w:rPr>
        <w:t>Обдурити імператора, щоб він переплив море</w:t>
      </w:r>
      <w:r w:rsidR="00190EDD">
        <w:rPr>
          <w:rFonts w:ascii="Times New Roman" w:hAnsi="Times New Roman"/>
          <w:sz w:val="28"/>
          <w:szCs w:val="28"/>
        </w:rPr>
        <w:t>».</w:t>
      </w:r>
      <w:r w:rsidR="00ED472E">
        <w:rPr>
          <w:rFonts w:ascii="Times New Roman" w:hAnsi="Times New Roman"/>
          <w:sz w:val="28"/>
          <w:szCs w:val="28"/>
        </w:rPr>
        <w:t xml:space="preserve"> Суть стратагеми -</w:t>
      </w:r>
      <w:r w:rsidR="00991A8C">
        <w:rPr>
          <w:rFonts w:ascii="Times New Roman" w:hAnsi="Times New Roman"/>
          <w:sz w:val="28"/>
          <w:szCs w:val="28"/>
        </w:rPr>
        <w:t xml:space="preserve"> </w:t>
      </w:r>
      <w:r w:rsidR="00C945AC">
        <w:rPr>
          <w:rFonts w:ascii="Times New Roman" w:hAnsi="Times New Roman"/>
          <w:sz w:val="28"/>
          <w:szCs w:val="28"/>
        </w:rPr>
        <w:t xml:space="preserve">маскування </w:t>
      </w:r>
      <w:r w:rsidR="00F15436">
        <w:rPr>
          <w:rFonts w:ascii="Times New Roman" w:hAnsi="Times New Roman"/>
          <w:sz w:val="28"/>
          <w:szCs w:val="28"/>
        </w:rPr>
        <w:t>цілі</w:t>
      </w:r>
      <w:r w:rsidR="00C945AC">
        <w:rPr>
          <w:rFonts w:ascii="Times New Roman" w:hAnsi="Times New Roman"/>
          <w:sz w:val="28"/>
          <w:szCs w:val="28"/>
        </w:rPr>
        <w:t>, шляху</w:t>
      </w:r>
      <w:r w:rsidR="00ED472E" w:rsidRPr="00ED472E">
        <w:rPr>
          <w:rFonts w:ascii="Times New Roman" w:hAnsi="Times New Roman"/>
          <w:sz w:val="28"/>
          <w:szCs w:val="28"/>
        </w:rPr>
        <w:t xml:space="preserve"> чи </w:t>
      </w:r>
      <w:r w:rsidR="00ED472E">
        <w:rPr>
          <w:rFonts w:ascii="Times New Roman" w:hAnsi="Times New Roman"/>
          <w:sz w:val="28"/>
          <w:szCs w:val="28"/>
        </w:rPr>
        <w:t>напрямку</w:t>
      </w:r>
      <w:r w:rsidR="00ED472E" w:rsidRPr="00ED472E">
        <w:rPr>
          <w:rFonts w:ascii="Times New Roman" w:hAnsi="Times New Roman"/>
          <w:sz w:val="28"/>
          <w:szCs w:val="28"/>
        </w:rPr>
        <w:t xml:space="preserve">. </w:t>
      </w:r>
      <w:r w:rsidR="00161DEB">
        <w:rPr>
          <w:rFonts w:ascii="Times New Roman" w:hAnsi="Times New Roman"/>
          <w:sz w:val="28"/>
          <w:szCs w:val="28"/>
        </w:rPr>
        <w:t>Часто використовується у сучасних ІО. Так, військова операція у Лівії 201 року проводилась під гаслом захисту лівійських громадян. Насправді цілі були іншими – зменшити впливу М.Каддафі в Африці, доступ до нафтових ресурсів тощо.</w:t>
      </w:r>
    </w:p>
    <w:p w14:paraId="3D28A0C4" w14:textId="77777777" w:rsidR="009A46EE" w:rsidRDefault="009C7545" w:rsidP="009A46EE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Інший приклад – стратагема №8 «Начебто лагодити дерев</w:t>
      </w:r>
      <w:r w:rsidRPr="009C754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яні містки, а потай виступити у Ченьцан. </w:t>
      </w:r>
      <w:r w:rsidR="00D92165">
        <w:rPr>
          <w:rFonts w:ascii="Times New Roman" w:hAnsi="Times New Roman"/>
          <w:sz w:val="28"/>
          <w:szCs w:val="28"/>
        </w:rPr>
        <w:t xml:space="preserve">Суть – приховувати за звичайними діями щось незвичайне; </w:t>
      </w:r>
      <w:r w:rsidR="007E2F67">
        <w:rPr>
          <w:rFonts w:ascii="Times New Roman" w:hAnsi="Times New Roman"/>
          <w:sz w:val="28"/>
          <w:szCs w:val="28"/>
        </w:rPr>
        <w:t xml:space="preserve">приховувати справжній напрям дії. </w:t>
      </w:r>
    </w:p>
    <w:p w14:paraId="5AAC53B9" w14:textId="77777777" w:rsidR="00ED472E" w:rsidRPr="009A46EE" w:rsidRDefault="002129F9" w:rsidP="009A46EE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46EE">
        <w:rPr>
          <w:rFonts w:ascii="Times New Roman" w:hAnsi="Times New Roman"/>
          <w:i/>
          <w:sz w:val="28"/>
          <w:szCs w:val="28"/>
        </w:rPr>
        <w:t>Дезінформаційні стратагеми</w:t>
      </w:r>
      <w:r w:rsidRPr="009A46EE">
        <w:rPr>
          <w:rFonts w:ascii="Times New Roman" w:hAnsi="Times New Roman"/>
          <w:sz w:val="28"/>
          <w:szCs w:val="28"/>
        </w:rPr>
        <w:t>. Суть – повідомлення про невідоме як про щось відоме</w:t>
      </w:r>
      <w:r w:rsidR="003F3985" w:rsidRPr="009A46EE">
        <w:rPr>
          <w:rFonts w:ascii="Times New Roman" w:hAnsi="Times New Roman"/>
          <w:sz w:val="28"/>
          <w:szCs w:val="28"/>
        </w:rPr>
        <w:t xml:space="preserve">.  Наприклад, </w:t>
      </w:r>
      <w:r w:rsidR="002C45B6" w:rsidRPr="009A46EE">
        <w:rPr>
          <w:rFonts w:ascii="Times New Roman" w:hAnsi="Times New Roman"/>
          <w:sz w:val="28"/>
          <w:szCs w:val="28"/>
        </w:rPr>
        <w:t>с</w:t>
      </w:r>
      <w:r w:rsidR="003F3985" w:rsidRPr="009A46EE">
        <w:rPr>
          <w:rFonts w:ascii="Times New Roman" w:hAnsi="Times New Roman"/>
          <w:sz w:val="28"/>
          <w:szCs w:val="28"/>
        </w:rPr>
        <w:t xml:space="preserve">тратагема № 13 «Бити по траві, щоб сполохати змію». Це стратагема провокації. За допомогою цієї стратагеми можна змусити </w:t>
      </w:r>
      <w:r w:rsidR="00F45C2B" w:rsidRPr="009A46EE">
        <w:rPr>
          <w:rFonts w:ascii="Times New Roman" w:hAnsi="Times New Roman"/>
          <w:sz w:val="28"/>
          <w:szCs w:val="28"/>
        </w:rPr>
        <w:t>су</w:t>
      </w:r>
      <w:r w:rsidR="003F3985" w:rsidRPr="009A46EE">
        <w:rPr>
          <w:rFonts w:ascii="Times New Roman" w:hAnsi="Times New Roman"/>
          <w:sz w:val="28"/>
          <w:szCs w:val="28"/>
        </w:rPr>
        <w:t>противника розкрити свої карти, можна розпалити міжнародні суперечки, а також сильні негативні емоції у громадян тієї чи іншої країни.</w:t>
      </w:r>
    </w:p>
    <w:p w14:paraId="2014B5DA" w14:textId="77777777" w:rsidR="00847E72" w:rsidRPr="00242824" w:rsidRDefault="002129F9" w:rsidP="00242824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C45B6">
        <w:rPr>
          <w:rFonts w:ascii="Times New Roman" w:hAnsi="Times New Roman"/>
          <w:i/>
          <w:sz w:val="28"/>
          <w:szCs w:val="28"/>
        </w:rPr>
        <w:t>Стратагеми отримання вигоди</w:t>
      </w:r>
      <w:r w:rsidRPr="00ED472E">
        <w:rPr>
          <w:rFonts w:ascii="Times New Roman" w:hAnsi="Times New Roman"/>
          <w:sz w:val="28"/>
          <w:szCs w:val="28"/>
        </w:rPr>
        <w:t xml:space="preserve">. Суть – швидке виявлення і використання сприятливих обставин. </w:t>
      </w:r>
      <w:r w:rsidR="00430DD2" w:rsidRPr="00242824">
        <w:rPr>
          <w:rFonts w:ascii="Times New Roman" w:hAnsi="Times New Roman"/>
          <w:sz w:val="28"/>
          <w:szCs w:val="28"/>
        </w:rPr>
        <w:t xml:space="preserve">Наприклад, стратагема №9 «Спостерігати за пожежею з протилежного берега». Суть – спостерігати за супротивником, що опинився у кризовій ситуації, не надаючи допомоги, поки ситуація не буде розвиватись у сприятливому напрямі. </w:t>
      </w:r>
    </w:p>
    <w:p w14:paraId="55913746" w14:textId="77777777" w:rsidR="009C7545" w:rsidRDefault="00D86928" w:rsidP="00847E72">
      <w:pPr>
        <w:pStyle w:val="ad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Стратагема №19 «</w:t>
      </w:r>
      <w:r w:rsidRPr="00D86928">
        <w:rPr>
          <w:rFonts w:ascii="Times New Roman" w:hAnsi="Times New Roman"/>
          <w:sz w:val="28"/>
          <w:szCs w:val="28"/>
        </w:rPr>
        <w:t>Витягати хмиз з-під котла</w:t>
      </w:r>
      <w:r>
        <w:rPr>
          <w:rFonts w:ascii="Times New Roman" w:hAnsi="Times New Roman"/>
          <w:sz w:val="28"/>
          <w:szCs w:val="28"/>
        </w:rPr>
        <w:t>». Суть – не виступати проти самої загрози, а усунути її причину; вибити грунт з-під ніг; позбавити опори. В інформаційних операціях це може бути використання шкідливих програм для виведення з ладу комп</w:t>
      </w:r>
      <w:r w:rsidRPr="00D86928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ютерних мереж</w:t>
      </w:r>
      <w:r w:rsidR="00E81CF2">
        <w:rPr>
          <w:rFonts w:ascii="Times New Roman" w:hAnsi="Times New Roman"/>
          <w:sz w:val="28"/>
          <w:szCs w:val="28"/>
        </w:rPr>
        <w:t>/систем</w:t>
      </w:r>
      <w:r>
        <w:rPr>
          <w:rFonts w:ascii="Times New Roman" w:hAnsi="Times New Roman"/>
          <w:sz w:val="28"/>
          <w:szCs w:val="28"/>
        </w:rPr>
        <w:t xml:space="preserve"> або підрив морального духу військ супротивника. </w:t>
      </w:r>
    </w:p>
    <w:p w14:paraId="3F02526B" w14:textId="77777777" w:rsidR="00D739FE" w:rsidRPr="00D739FE" w:rsidRDefault="00D739FE" w:rsidP="00D739FE">
      <w:pPr>
        <w:pStyle w:val="ad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39FE">
        <w:rPr>
          <w:rFonts w:ascii="Times New Roman" w:hAnsi="Times New Roman"/>
          <w:i/>
          <w:sz w:val="28"/>
          <w:szCs w:val="28"/>
        </w:rPr>
        <w:t xml:space="preserve">Стратагеми </w:t>
      </w:r>
      <w:r w:rsidRPr="00D739FE">
        <w:rPr>
          <w:rFonts w:ascii="Times New Roman" w:hAnsi="Times New Roman"/>
          <w:i/>
          <w:sz w:val="28"/>
          <w:szCs w:val="28"/>
          <w:lang w:val="ru-RU"/>
        </w:rPr>
        <w:t>втеч</w:t>
      </w:r>
      <w:r w:rsidRPr="00D739FE">
        <w:rPr>
          <w:rFonts w:ascii="Times New Roman" w:hAnsi="Times New Roman"/>
          <w:i/>
          <w:sz w:val="28"/>
          <w:szCs w:val="28"/>
        </w:rPr>
        <w:t>і</w:t>
      </w:r>
      <w:r w:rsidR="002129F9" w:rsidRPr="00D739FE">
        <w:rPr>
          <w:rFonts w:ascii="Times New Roman" w:hAnsi="Times New Roman"/>
          <w:sz w:val="28"/>
          <w:szCs w:val="28"/>
        </w:rPr>
        <w:t>. Суть – ухиле</w:t>
      </w:r>
      <w:r w:rsidRPr="00D739FE">
        <w:rPr>
          <w:rFonts w:ascii="Times New Roman" w:hAnsi="Times New Roman"/>
          <w:sz w:val="28"/>
          <w:szCs w:val="28"/>
        </w:rPr>
        <w:t>ння від несприятливих обставин. Наприклад, стратагема №36 «Втеча – кращий варіант». Суть – якщо перемога супротивника неминуча, і битися з ним немає можливості, то потрібно або здатися, або домовлятися про мир, або втекти. Здатися означає поразку. Переговори про мир - поразка наполовину. Втеча не є поразкою. Уникнути поразки дуже важливо, бо це дасть змогу здобути перемогу у майбутньому.</w:t>
      </w:r>
    </w:p>
    <w:p w14:paraId="5720B27A" w14:textId="77777777" w:rsidR="008D5803" w:rsidRDefault="00603B30" w:rsidP="00603B3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03B30">
        <w:rPr>
          <w:rFonts w:ascii="Times New Roman" w:hAnsi="Times New Roman"/>
          <w:sz w:val="28"/>
          <w:szCs w:val="28"/>
        </w:rPr>
        <w:t xml:space="preserve">2003 року була затверджена і у 2010 році скоригована </w:t>
      </w:r>
      <w:r w:rsidRPr="00462E11">
        <w:rPr>
          <w:rFonts w:ascii="Times New Roman" w:hAnsi="Times New Roman"/>
          <w:b/>
          <w:sz w:val="28"/>
          <w:szCs w:val="28"/>
        </w:rPr>
        <w:t>концепція «Трьох воєн»</w:t>
      </w:r>
      <w:r w:rsidRPr="00603B30">
        <w:rPr>
          <w:rFonts w:ascii="Times New Roman" w:hAnsi="Times New Roman"/>
          <w:sz w:val="28"/>
          <w:szCs w:val="28"/>
        </w:rPr>
        <w:t>, що визнача</w:t>
      </w:r>
      <w:r>
        <w:rPr>
          <w:rFonts w:ascii="Times New Roman" w:hAnsi="Times New Roman"/>
          <w:sz w:val="28"/>
          <w:szCs w:val="28"/>
        </w:rPr>
        <w:t>є принципи та основні</w:t>
      </w:r>
      <w:r w:rsidRPr="00603B30">
        <w:rPr>
          <w:rFonts w:ascii="Times New Roman" w:hAnsi="Times New Roman"/>
          <w:sz w:val="28"/>
          <w:szCs w:val="28"/>
        </w:rPr>
        <w:t xml:space="preserve"> умови досягнення переваги в інформаційному протиборстві.</w:t>
      </w:r>
      <w:r w:rsidR="00D42371" w:rsidRPr="00603B30">
        <w:rPr>
          <w:rFonts w:ascii="Times New Roman" w:hAnsi="Times New Roman"/>
          <w:sz w:val="28"/>
          <w:szCs w:val="28"/>
        </w:rPr>
        <w:t xml:space="preserve"> </w:t>
      </w:r>
      <w:r w:rsidR="00D42371">
        <w:rPr>
          <w:rFonts w:ascii="Times New Roman" w:hAnsi="Times New Roman"/>
          <w:sz w:val="28"/>
          <w:szCs w:val="28"/>
        </w:rPr>
        <w:t xml:space="preserve">Під трьома війнами мається на увазі </w:t>
      </w:r>
      <w:r w:rsidR="00EA344C">
        <w:rPr>
          <w:rFonts w:ascii="Times New Roman" w:hAnsi="Times New Roman"/>
          <w:sz w:val="28"/>
          <w:szCs w:val="28"/>
        </w:rPr>
        <w:t>медійна</w:t>
      </w:r>
      <w:r w:rsidR="00D42371">
        <w:rPr>
          <w:rFonts w:ascii="Times New Roman" w:hAnsi="Times New Roman"/>
          <w:sz w:val="28"/>
          <w:szCs w:val="28"/>
        </w:rPr>
        <w:t xml:space="preserve"> війна (public opinion warfare), психологічна війна (</w:t>
      </w:r>
      <w:r w:rsidR="00D42371">
        <w:rPr>
          <w:rFonts w:ascii="Times New Roman" w:hAnsi="Times New Roman"/>
          <w:sz w:val="28"/>
          <w:szCs w:val="28"/>
          <w:lang w:val="en-US"/>
        </w:rPr>
        <w:t>p</w:t>
      </w:r>
      <w:r w:rsidR="00D42371" w:rsidRPr="00D42371">
        <w:rPr>
          <w:rFonts w:ascii="Times New Roman" w:hAnsi="Times New Roman"/>
          <w:sz w:val="28"/>
          <w:szCs w:val="28"/>
        </w:rPr>
        <w:t>sychological warfare</w:t>
      </w:r>
      <w:r w:rsidR="00D42371">
        <w:rPr>
          <w:rFonts w:ascii="Times New Roman" w:hAnsi="Times New Roman"/>
          <w:sz w:val="28"/>
          <w:szCs w:val="28"/>
        </w:rPr>
        <w:t>) та правова війна (</w:t>
      </w:r>
      <w:r w:rsidR="00D42371" w:rsidRPr="00D42371">
        <w:rPr>
          <w:rFonts w:ascii="Times New Roman" w:hAnsi="Times New Roman"/>
          <w:sz w:val="28"/>
          <w:szCs w:val="28"/>
        </w:rPr>
        <w:t>legal warfare</w:t>
      </w:r>
      <w:r w:rsidR="00D42371">
        <w:rPr>
          <w:rFonts w:ascii="Times New Roman" w:hAnsi="Times New Roman"/>
          <w:sz w:val="28"/>
          <w:szCs w:val="28"/>
        </w:rPr>
        <w:t>).</w:t>
      </w:r>
    </w:p>
    <w:p w14:paraId="1C6BE9D5" w14:textId="77777777" w:rsidR="00D42371" w:rsidRDefault="00EA344C" w:rsidP="00E54E1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i/>
          <w:sz w:val="28"/>
          <w:szCs w:val="28"/>
        </w:rPr>
        <w:t xml:space="preserve">Медійна </w:t>
      </w:r>
      <w:r w:rsidR="00D42371" w:rsidRPr="00E54E10">
        <w:rPr>
          <w:rFonts w:ascii="Times New Roman" w:hAnsi="Times New Roman"/>
          <w:b/>
          <w:i/>
          <w:sz w:val="28"/>
          <w:szCs w:val="28"/>
        </w:rPr>
        <w:t>війна</w:t>
      </w:r>
      <w:r w:rsidR="00D42371">
        <w:rPr>
          <w:rFonts w:ascii="Times New Roman" w:hAnsi="Times New Roman"/>
          <w:sz w:val="28"/>
          <w:szCs w:val="28"/>
        </w:rPr>
        <w:t xml:space="preserve"> </w:t>
      </w:r>
      <w:r w:rsidR="00D42371" w:rsidRPr="00D42371">
        <w:rPr>
          <w:rFonts w:ascii="Times New Roman" w:hAnsi="Times New Roman"/>
          <w:sz w:val="28"/>
          <w:szCs w:val="28"/>
        </w:rPr>
        <w:t xml:space="preserve">передбачає використання громадської думки як зброї шляхом пропаганди через різні </w:t>
      </w:r>
      <w:r w:rsidR="00D42371">
        <w:rPr>
          <w:rFonts w:ascii="Times New Roman" w:hAnsi="Times New Roman"/>
          <w:sz w:val="28"/>
          <w:szCs w:val="28"/>
        </w:rPr>
        <w:t>ЗМІ, щоб послабити «</w:t>
      </w:r>
      <w:r w:rsidR="00D42371" w:rsidRPr="00D42371">
        <w:rPr>
          <w:rFonts w:ascii="Times New Roman" w:hAnsi="Times New Roman"/>
          <w:sz w:val="28"/>
          <w:szCs w:val="28"/>
        </w:rPr>
        <w:t xml:space="preserve">волю </w:t>
      </w:r>
      <w:r w:rsidR="00D42371">
        <w:rPr>
          <w:rFonts w:ascii="Times New Roman" w:hAnsi="Times New Roman"/>
          <w:sz w:val="28"/>
          <w:szCs w:val="28"/>
        </w:rPr>
        <w:t xml:space="preserve">супротивника до боротьби», </w:t>
      </w:r>
      <w:r w:rsidR="00D42371" w:rsidRPr="00D42371">
        <w:rPr>
          <w:rFonts w:ascii="Times New Roman" w:hAnsi="Times New Roman"/>
          <w:sz w:val="28"/>
          <w:szCs w:val="28"/>
        </w:rPr>
        <w:t>одночасно забезпечуючи силу волі та єдність між цивільними та військовими</w:t>
      </w:r>
      <w:r w:rsidR="00D42371">
        <w:rPr>
          <w:rFonts w:ascii="Times New Roman" w:hAnsi="Times New Roman"/>
          <w:sz w:val="28"/>
          <w:szCs w:val="28"/>
        </w:rPr>
        <w:t xml:space="preserve"> всередині країни.</w:t>
      </w:r>
      <w:r w:rsidR="004A2CEC">
        <w:rPr>
          <w:rFonts w:ascii="Times New Roman" w:hAnsi="Times New Roman"/>
          <w:sz w:val="28"/>
          <w:szCs w:val="28"/>
        </w:rPr>
        <w:t xml:space="preserve">  </w:t>
      </w:r>
      <w:r w:rsidR="003655B2">
        <w:rPr>
          <w:rFonts w:ascii="Times New Roman" w:hAnsi="Times New Roman"/>
          <w:sz w:val="28"/>
          <w:szCs w:val="28"/>
        </w:rPr>
        <w:t>Медійна війна має допомогти</w:t>
      </w:r>
      <w:r w:rsidR="004A2CEC">
        <w:rPr>
          <w:rFonts w:ascii="Times New Roman" w:hAnsi="Times New Roman"/>
          <w:sz w:val="28"/>
          <w:szCs w:val="28"/>
        </w:rPr>
        <w:t xml:space="preserve"> демораліз</w:t>
      </w:r>
      <w:r w:rsidR="003655B2">
        <w:rPr>
          <w:rFonts w:ascii="Times New Roman" w:hAnsi="Times New Roman"/>
          <w:sz w:val="28"/>
          <w:szCs w:val="28"/>
        </w:rPr>
        <w:t>увати</w:t>
      </w:r>
      <w:r w:rsidR="004A2CEC">
        <w:rPr>
          <w:rFonts w:ascii="Times New Roman" w:hAnsi="Times New Roman"/>
          <w:sz w:val="28"/>
          <w:szCs w:val="28"/>
        </w:rPr>
        <w:t xml:space="preserve"> супротивника, </w:t>
      </w:r>
      <w:r w:rsidR="003655B2">
        <w:rPr>
          <w:rFonts w:ascii="Times New Roman" w:hAnsi="Times New Roman"/>
          <w:sz w:val="28"/>
          <w:szCs w:val="28"/>
        </w:rPr>
        <w:t>встановити контроль над ситуацією та уникнути жертв.</w:t>
      </w:r>
    </w:p>
    <w:p w14:paraId="72F65F5A" w14:textId="77777777" w:rsidR="00714E9B" w:rsidRDefault="00714E9B" w:rsidP="00E54E1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i/>
          <w:sz w:val="28"/>
          <w:szCs w:val="28"/>
        </w:rPr>
        <w:t>Психологічна війна</w:t>
      </w:r>
      <w:r w:rsidRPr="00714E9B">
        <w:rPr>
          <w:rFonts w:ascii="Times New Roman" w:hAnsi="Times New Roman"/>
          <w:sz w:val="28"/>
          <w:szCs w:val="28"/>
        </w:rPr>
        <w:t xml:space="preserve"> має на</w:t>
      </w:r>
      <w:r w:rsidR="00471AA6">
        <w:rPr>
          <w:rFonts w:ascii="Times New Roman" w:hAnsi="Times New Roman"/>
          <w:sz w:val="28"/>
          <w:szCs w:val="28"/>
        </w:rPr>
        <w:t xml:space="preserve"> меті підірвати військову міць</w:t>
      </w:r>
      <w:r w:rsidRPr="00714E9B">
        <w:rPr>
          <w:rFonts w:ascii="Times New Roman" w:hAnsi="Times New Roman"/>
          <w:sz w:val="28"/>
          <w:szCs w:val="28"/>
        </w:rPr>
        <w:t xml:space="preserve"> супротивника, </w:t>
      </w:r>
      <w:r>
        <w:rPr>
          <w:rFonts w:ascii="Times New Roman" w:hAnsi="Times New Roman"/>
          <w:sz w:val="28"/>
          <w:szCs w:val="28"/>
        </w:rPr>
        <w:t>здатність</w:t>
      </w:r>
      <w:r w:rsidR="00471AA6">
        <w:rPr>
          <w:rFonts w:ascii="Times New Roman" w:hAnsi="Times New Roman"/>
          <w:sz w:val="28"/>
          <w:szCs w:val="28"/>
        </w:rPr>
        <w:t xml:space="preserve"> приймати правильні рішення, </w:t>
      </w:r>
      <w:r>
        <w:rPr>
          <w:rFonts w:ascii="Times New Roman" w:hAnsi="Times New Roman"/>
          <w:sz w:val="28"/>
          <w:szCs w:val="28"/>
        </w:rPr>
        <w:t xml:space="preserve">шляхом загострення внутрішніх протиріч, внесення </w:t>
      </w:r>
      <w:r w:rsidR="00471AA6">
        <w:rPr>
          <w:rFonts w:ascii="Times New Roman" w:hAnsi="Times New Roman"/>
          <w:sz w:val="28"/>
          <w:szCs w:val="28"/>
        </w:rPr>
        <w:t>розколу у ряди</w:t>
      </w:r>
      <w:r>
        <w:rPr>
          <w:rFonts w:ascii="Times New Roman" w:hAnsi="Times New Roman"/>
          <w:sz w:val="28"/>
          <w:szCs w:val="28"/>
        </w:rPr>
        <w:t xml:space="preserve"> супротивника.</w:t>
      </w:r>
      <w:r w:rsidR="00471AA6">
        <w:rPr>
          <w:rFonts w:ascii="Times New Roman" w:hAnsi="Times New Roman"/>
          <w:sz w:val="28"/>
          <w:szCs w:val="28"/>
        </w:rPr>
        <w:t xml:space="preserve"> </w:t>
      </w:r>
      <w:r w:rsidR="00CE6CC4">
        <w:rPr>
          <w:rFonts w:ascii="Times New Roman" w:hAnsi="Times New Roman"/>
          <w:sz w:val="28"/>
          <w:szCs w:val="28"/>
        </w:rPr>
        <w:t xml:space="preserve">Акцент зроблено на необхідності інтеграції психологічних атак з військовими діями, одночасній реалізації наступальних і оборонних дій тощо. </w:t>
      </w:r>
    </w:p>
    <w:p w14:paraId="70B4EAC4" w14:textId="77777777" w:rsidR="00714E9B" w:rsidRPr="00873FC2" w:rsidRDefault="00D92220" w:rsidP="00E54E1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E54E10">
        <w:rPr>
          <w:rFonts w:ascii="Times New Roman" w:hAnsi="Times New Roman"/>
          <w:b/>
          <w:i/>
          <w:sz w:val="28"/>
          <w:szCs w:val="28"/>
        </w:rPr>
        <w:t>Правова війна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220">
        <w:rPr>
          <w:rFonts w:ascii="Times New Roman" w:hAnsi="Times New Roman"/>
          <w:sz w:val="28"/>
          <w:szCs w:val="28"/>
        </w:rPr>
        <w:t>передбачає в</w:t>
      </w:r>
      <w:r>
        <w:rPr>
          <w:rFonts w:ascii="Times New Roman" w:hAnsi="Times New Roman"/>
          <w:sz w:val="28"/>
          <w:szCs w:val="28"/>
        </w:rPr>
        <w:t>икористання всіх аспектів права</w:t>
      </w:r>
      <w:r w:rsidRPr="00D92220">
        <w:rPr>
          <w:rFonts w:ascii="Times New Roman" w:hAnsi="Times New Roman"/>
          <w:sz w:val="28"/>
          <w:szCs w:val="28"/>
        </w:rPr>
        <w:t>, включаючи національне законодавство, міжнародне право та закони в</w:t>
      </w:r>
      <w:r>
        <w:rPr>
          <w:rFonts w:ascii="Times New Roman" w:hAnsi="Times New Roman"/>
          <w:sz w:val="28"/>
          <w:szCs w:val="28"/>
        </w:rPr>
        <w:t>і</w:t>
      </w:r>
      <w:r w:rsidR="00CE6CC4">
        <w:rPr>
          <w:rFonts w:ascii="Times New Roman" w:hAnsi="Times New Roman"/>
          <w:sz w:val="28"/>
          <w:szCs w:val="28"/>
        </w:rPr>
        <w:t>йни, щоб забезпечити правову</w:t>
      </w:r>
      <w:r>
        <w:rPr>
          <w:rFonts w:ascii="Times New Roman" w:hAnsi="Times New Roman"/>
          <w:sz w:val="28"/>
          <w:szCs w:val="28"/>
        </w:rPr>
        <w:t xml:space="preserve"> перевагу та делегітимізувати супротивника.</w:t>
      </w:r>
      <w:r w:rsidR="00CE6CC4">
        <w:rPr>
          <w:rFonts w:ascii="Times New Roman" w:hAnsi="Times New Roman"/>
          <w:sz w:val="28"/>
          <w:szCs w:val="28"/>
        </w:rPr>
        <w:t xml:space="preserve"> Тобто мова йде </w:t>
      </w:r>
      <w:r w:rsidR="00513B82">
        <w:rPr>
          <w:rFonts w:ascii="Times New Roman" w:hAnsi="Times New Roman"/>
          <w:sz w:val="28"/>
          <w:szCs w:val="28"/>
        </w:rPr>
        <w:t>про легітимізацію власних дій, здобуття підтримки з боку міжнародної спільноти.</w:t>
      </w:r>
    </w:p>
    <w:p w14:paraId="679F50C5" w14:textId="77777777" w:rsidR="00D42371" w:rsidRDefault="00E3385A" w:rsidP="0026545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зазначає дослідник </w:t>
      </w:r>
      <w:r w:rsidRPr="00E3385A">
        <w:rPr>
          <w:rFonts w:ascii="Times New Roman" w:hAnsi="Times New Roman"/>
          <w:sz w:val="28"/>
          <w:szCs w:val="28"/>
        </w:rPr>
        <w:t>Dean Cheng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03EF">
        <w:rPr>
          <w:rFonts w:ascii="Times New Roman" w:hAnsi="Times New Roman"/>
          <w:sz w:val="28"/>
          <w:szCs w:val="28"/>
        </w:rPr>
        <w:t xml:space="preserve">психологічна війна є найбільш далекосяжною. </w:t>
      </w:r>
      <w:r w:rsidR="00A97178" w:rsidRPr="005503EF">
        <w:rPr>
          <w:rFonts w:ascii="Times New Roman" w:hAnsi="Times New Roman"/>
          <w:sz w:val="28"/>
          <w:szCs w:val="28"/>
        </w:rPr>
        <w:t>Психологічні операції можуть направлятися на ворожі і на дружні, на зовнішні і на внутрішні, на військові і цивільні аудиторії, на лі</w:t>
      </w:r>
      <w:r w:rsidR="00767302" w:rsidRPr="005503EF">
        <w:rPr>
          <w:rFonts w:ascii="Times New Roman" w:hAnsi="Times New Roman"/>
          <w:sz w:val="28"/>
          <w:szCs w:val="28"/>
        </w:rPr>
        <w:t>дерів і населення країн загалом</w:t>
      </w:r>
      <w:r w:rsidR="00A97178" w:rsidRPr="005503EF">
        <w:rPr>
          <w:rFonts w:ascii="Times New Roman" w:hAnsi="Times New Roman"/>
          <w:sz w:val="28"/>
          <w:szCs w:val="28"/>
        </w:rPr>
        <w:t>, на союзників і на весь світ, здійснюватися різними методами і засобами.</w:t>
      </w:r>
      <w:r w:rsidR="00714E9B" w:rsidRPr="005503EF">
        <w:rPr>
          <w:rFonts w:ascii="Times New Roman" w:hAnsi="Times New Roman"/>
          <w:sz w:val="28"/>
          <w:szCs w:val="28"/>
        </w:rPr>
        <w:t xml:space="preserve"> </w:t>
      </w:r>
    </w:p>
    <w:p w14:paraId="65EA813D" w14:textId="77777777" w:rsidR="005503EF" w:rsidRDefault="00B32152" w:rsidP="0026545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32152">
        <w:rPr>
          <w:rFonts w:ascii="Times New Roman" w:hAnsi="Times New Roman"/>
          <w:sz w:val="28"/>
          <w:szCs w:val="28"/>
        </w:rPr>
        <w:t xml:space="preserve">Застосування методів психологічної війни у мирний час передбачає вплив та зміну поглядів опонента, щоб зробити </w:t>
      </w:r>
      <w:r>
        <w:rPr>
          <w:rFonts w:ascii="Times New Roman" w:hAnsi="Times New Roman"/>
          <w:sz w:val="28"/>
          <w:szCs w:val="28"/>
        </w:rPr>
        <w:t xml:space="preserve">його </w:t>
      </w:r>
      <w:r w:rsidRPr="00B32152">
        <w:rPr>
          <w:rFonts w:ascii="Times New Roman" w:hAnsi="Times New Roman"/>
          <w:sz w:val="28"/>
          <w:szCs w:val="28"/>
        </w:rPr>
        <w:t xml:space="preserve">більш сприйнятливим до примусу. </w:t>
      </w:r>
      <w:r>
        <w:rPr>
          <w:rFonts w:ascii="Times New Roman" w:hAnsi="Times New Roman"/>
          <w:sz w:val="28"/>
          <w:szCs w:val="28"/>
        </w:rPr>
        <w:t>ПсО дають змогу сф</w:t>
      </w:r>
      <w:r w:rsidRPr="00B32152">
        <w:rPr>
          <w:rFonts w:ascii="Times New Roman" w:hAnsi="Times New Roman"/>
          <w:sz w:val="28"/>
          <w:szCs w:val="28"/>
        </w:rPr>
        <w:t>ормувати позитивн</w:t>
      </w:r>
      <w:r>
        <w:rPr>
          <w:rFonts w:ascii="Times New Roman" w:hAnsi="Times New Roman"/>
          <w:sz w:val="28"/>
          <w:szCs w:val="28"/>
        </w:rPr>
        <w:t xml:space="preserve">ий національний імідж та здобути симпатії і </w:t>
      </w:r>
      <w:r w:rsidRPr="00B32152">
        <w:rPr>
          <w:rFonts w:ascii="Times New Roman" w:hAnsi="Times New Roman"/>
          <w:sz w:val="28"/>
          <w:szCs w:val="28"/>
        </w:rPr>
        <w:t>підтримку політики</w:t>
      </w:r>
      <w:r>
        <w:rPr>
          <w:rFonts w:ascii="Times New Roman" w:hAnsi="Times New Roman"/>
          <w:sz w:val="28"/>
          <w:szCs w:val="28"/>
        </w:rPr>
        <w:t xml:space="preserve"> країни з боку зарубіжних аудиторій. </w:t>
      </w:r>
    </w:p>
    <w:p w14:paraId="706CDBAC" w14:textId="77777777" w:rsidR="00B32152" w:rsidRDefault="00B32152" w:rsidP="0026545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32152">
        <w:rPr>
          <w:rFonts w:ascii="Times New Roman" w:hAnsi="Times New Roman"/>
          <w:sz w:val="28"/>
          <w:szCs w:val="28"/>
        </w:rPr>
        <w:lastRenderedPageBreak/>
        <w:t xml:space="preserve">У воєнний час психологічні операції </w:t>
      </w:r>
      <w:r>
        <w:rPr>
          <w:rFonts w:ascii="Times New Roman" w:hAnsi="Times New Roman"/>
          <w:sz w:val="28"/>
          <w:szCs w:val="28"/>
        </w:rPr>
        <w:t xml:space="preserve">мають за мету </w:t>
      </w:r>
      <w:r w:rsidR="00F15361">
        <w:rPr>
          <w:rFonts w:ascii="Times New Roman" w:hAnsi="Times New Roman"/>
          <w:sz w:val="28"/>
          <w:szCs w:val="28"/>
        </w:rPr>
        <w:t>посіяти</w:t>
      </w:r>
      <w:r w:rsidRPr="00B32152">
        <w:rPr>
          <w:rFonts w:ascii="Times New Roman" w:hAnsi="Times New Roman"/>
          <w:sz w:val="28"/>
          <w:szCs w:val="28"/>
        </w:rPr>
        <w:t xml:space="preserve"> розгубленіст</w:t>
      </w:r>
      <w:r>
        <w:rPr>
          <w:rFonts w:ascii="Times New Roman" w:hAnsi="Times New Roman"/>
          <w:sz w:val="28"/>
          <w:szCs w:val="28"/>
        </w:rPr>
        <w:t xml:space="preserve">ь, сумніви, тривогу, страх і </w:t>
      </w:r>
      <w:r w:rsidR="00F15361">
        <w:rPr>
          <w:rFonts w:ascii="Times New Roman" w:hAnsi="Times New Roman"/>
          <w:sz w:val="28"/>
          <w:szCs w:val="28"/>
        </w:rPr>
        <w:t>відчуття виснаженості</w:t>
      </w:r>
      <w:r>
        <w:rPr>
          <w:rFonts w:ascii="Times New Roman" w:hAnsi="Times New Roman"/>
          <w:sz w:val="28"/>
          <w:szCs w:val="28"/>
        </w:rPr>
        <w:t xml:space="preserve"> у супротивника. </w:t>
      </w:r>
      <w:r w:rsidR="00EC5F55">
        <w:rPr>
          <w:rFonts w:ascii="Times New Roman" w:hAnsi="Times New Roman"/>
          <w:sz w:val="28"/>
          <w:szCs w:val="28"/>
        </w:rPr>
        <w:t>ПсО</w:t>
      </w:r>
      <w:r w:rsidRPr="00B32152">
        <w:rPr>
          <w:rFonts w:ascii="Times New Roman" w:hAnsi="Times New Roman"/>
          <w:sz w:val="28"/>
          <w:szCs w:val="28"/>
        </w:rPr>
        <w:t xml:space="preserve"> воєнного часу також спрямовані на формування почуття невизначеності та нерішучості на всіх рівнях, тим самим погіршуючи процеси прийняття рішень</w:t>
      </w:r>
      <w:r>
        <w:rPr>
          <w:rFonts w:ascii="Times New Roman" w:hAnsi="Times New Roman"/>
          <w:sz w:val="28"/>
          <w:szCs w:val="28"/>
        </w:rPr>
        <w:t xml:space="preserve"> супротивника</w:t>
      </w:r>
      <w:r w:rsidRPr="00B32152">
        <w:rPr>
          <w:rFonts w:ascii="Times New Roman" w:hAnsi="Times New Roman"/>
          <w:sz w:val="28"/>
          <w:szCs w:val="28"/>
        </w:rPr>
        <w:t>.</w:t>
      </w:r>
    </w:p>
    <w:p w14:paraId="1B343F83" w14:textId="77777777" w:rsidR="00CA2565" w:rsidRPr="00C147F1" w:rsidRDefault="007F135A" w:rsidP="00BC6C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Аналітики Народно-визвольної армії КНР виокремили 4 типи ПсО: </w:t>
      </w:r>
      <w:r w:rsidR="00C147F1">
        <w:rPr>
          <w:rFonts w:ascii="Times New Roman" w:hAnsi="Times New Roman"/>
          <w:sz w:val="28"/>
          <w:szCs w:val="28"/>
        </w:rPr>
        <w:t xml:space="preserve">примусові операції, оманливі операції, </w:t>
      </w:r>
      <w:r w:rsidR="00003DC0">
        <w:rPr>
          <w:rFonts w:ascii="Times New Roman" w:hAnsi="Times New Roman"/>
          <w:sz w:val="28"/>
          <w:szCs w:val="28"/>
        </w:rPr>
        <w:t>операції відчуження (</w:t>
      </w:r>
      <w:r w:rsidR="00003DC0">
        <w:rPr>
          <w:rFonts w:ascii="Times New Roman" w:hAnsi="Times New Roman"/>
          <w:sz w:val="28"/>
          <w:szCs w:val="28"/>
          <w:lang w:val="en-US"/>
        </w:rPr>
        <w:t>alienating</w:t>
      </w:r>
      <w:r w:rsidR="00003DC0" w:rsidRPr="00003DC0">
        <w:rPr>
          <w:rFonts w:ascii="Times New Roman" w:hAnsi="Times New Roman"/>
          <w:sz w:val="28"/>
          <w:szCs w:val="28"/>
        </w:rPr>
        <w:t>)</w:t>
      </w:r>
      <w:r w:rsidR="00C147F1">
        <w:rPr>
          <w:rFonts w:ascii="Times New Roman" w:hAnsi="Times New Roman"/>
          <w:sz w:val="28"/>
          <w:szCs w:val="28"/>
        </w:rPr>
        <w:t xml:space="preserve"> , оборонні операції.</w:t>
      </w:r>
    </w:p>
    <w:p w14:paraId="3E7538F7" w14:textId="77777777" w:rsidR="00BC6CF4" w:rsidRPr="00824F81" w:rsidRDefault="00BC6CF4" w:rsidP="00824F81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24F81">
        <w:rPr>
          <w:rFonts w:ascii="Times New Roman" w:hAnsi="Times New Roman"/>
          <w:b/>
          <w:i/>
          <w:sz w:val="28"/>
          <w:szCs w:val="28"/>
        </w:rPr>
        <w:t>Примусові операції</w:t>
      </w:r>
      <w:r w:rsidRPr="00824F81">
        <w:rPr>
          <w:rFonts w:ascii="Times New Roman" w:hAnsi="Times New Roman"/>
          <w:sz w:val="28"/>
          <w:szCs w:val="28"/>
        </w:rPr>
        <w:t xml:space="preserve"> націлені на деморалізацію супротивника. Такі операції спрямовані на те, щоб змусити противника відмовитися від своїх планів або від опору шляхом формування у нього переконання в тому, що опір не має сенсу. Мета такої операції досягається демонстрацією переваги у військовій могутності, в інформаційних технологіях, бойової та психологічної підготовки військ, стратегічної позиції, а також уразливостей супротивника. Успішне примус дозволяє уникнути військового конфлікту. До таких операцій відносяться зокрема китайські хакерські атаки.</w:t>
      </w:r>
    </w:p>
    <w:p w14:paraId="3217344C" w14:textId="77777777" w:rsidR="00F21BDF" w:rsidRPr="00926D9B" w:rsidRDefault="0095106C" w:rsidP="00824F81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D9B">
        <w:rPr>
          <w:rFonts w:ascii="Times New Roman" w:hAnsi="Times New Roman"/>
          <w:b/>
          <w:i/>
          <w:sz w:val="28"/>
          <w:szCs w:val="28"/>
        </w:rPr>
        <w:t>Оманливі операції</w:t>
      </w:r>
      <w:r w:rsidRPr="00926D9B">
        <w:rPr>
          <w:rFonts w:ascii="Times New Roman" w:hAnsi="Times New Roman"/>
          <w:sz w:val="28"/>
          <w:szCs w:val="28"/>
        </w:rPr>
        <w:t xml:space="preserve"> передбачають дезорієнтацію супротивника, формування помилкових вражень, оцінок, рішень та дій. </w:t>
      </w:r>
      <w:r w:rsidR="00D0348C" w:rsidRPr="00926D9B">
        <w:rPr>
          <w:rFonts w:ascii="Times New Roman" w:hAnsi="Times New Roman"/>
          <w:sz w:val="28"/>
          <w:szCs w:val="28"/>
        </w:rPr>
        <w:t>Йдеться про вплив за допомогою ЗМІ та різних Інтернет-технологій на когнітивні процеси супротивника, з метою їх спотворення, уповільнення, блокування. При цьому акцент робиться на непомітному вбудовуванні помилок в існуючі вірування і системи цінностей супротивника. Реалізується принцип «сміття в смітті»: використання помилкової інформації при прийнятті рішення веде до прийняття помилкових рішень.</w:t>
      </w:r>
      <w:r w:rsidR="00824F81" w:rsidRPr="00926D9B">
        <w:rPr>
          <w:rFonts w:ascii="Times New Roman" w:hAnsi="Times New Roman"/>
          <w:sz w:val="28"/>
          <w:szCs w:val="28"/>
        </w:rPr>
        <w:t xml:space="preserve"> </w:t>
      </w:r>
      <w:r w:rsidR="00F21BDF" w:rsidRPr="00926D9B">
        <w:rPr>
          <w:rFonts w:ascii="Times New Roman" w:hAnsi="Times New Roman"/>
          <w:sz w:val="28"/>
          <w:szCs w:val="28"/>
        </w:rPr>
        <w:t>Важливим елементом оманливих операцій є використання «підтверджувального упередження», тобто схильності людей шукати та надавати більше значення інформації, що підтверджує їхні існуючі переконання, від</w:t>
      </w:r>
      <w:r w:rsidR="007A3C73" w:rsidRPr="00926D9B">
        <w:rPr>
          <w:rFonts w:ascii="Times New Roman" w:hAnsi="Times New Roman"/>
          <w:sz w:val="28"/>
          <w:szCs w:val="28"/>
        </w:rPr>
        <w:t>кидаючи інформацію, яка їм суперечить</w:t>
      </w:r>
      <w:r w:rsidR="00F21BDF" w:rsidRPr="00926D9B">
        <w:rPr>
          <w:rFonts w:ascii="Times New Roman" w:hAnsi="Times New Roman"/>
          <w:sz w:val="28"/>
          <w:szCs w:val="28"/>
        </w:rPr>
        <w:t>.</w:t>
      </w:r>
    </w:p>
    <w:p w14:paraId="3F3E15E9" w14:textId="77777777" w:rsidR="00BA013E" w:rsidRPr="00926D9B" w:rsidRDefault="00BA013E" w:rsidP="00824F81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D9B">
        <w:rPr>
          <w:rFonts w:ascii="Times New Roman" w:hAnsi="Times New Roman"/>
          <w:b/>
          <w:i/>
          <w:sz w:val="28"/>
          <w:szCs w:val="28"/>
        </w:rPr>
        <w:t>Операції відчуження</w:t>
      </w:r>
      <w:r w:rsidRPr="00926D9B">
        <w:rPr>
          <w:rFonts w:ascii="Times New Roman" w:hAnsi="Times New Roman"/>
          <w:sz w:val="28"/>
          <w:szCs w:val="28"/>
        </w:rPr>
        <w:t xml:space="preserve"> </w:t>
      </w:r>
      <w:r w:rsidR="00B95344" w:rsidRPr="00926D9B">
        <w:rPr>
          <w:rFonts w:ascii="Times New Roman" w:hAnsi="Times New Roman"/>
          <w:sz w:val="28"/>
          <w:szCs w:val="28"/>
        </w:rPr>
        <w:t>націлені на  привнесення у табір супротивника підозр, розбіжностей, непорозумінь і відчуження, на порушення зв'язків між населенням і керівництвом, між керівниками, між союзниками, між військовими і цивільним населенням. Для реалізації принципу «фортеці краще захоплювати зсередини», на думку китайських фахівців, потрібно добре знати і враховувати індивідуальну і групову психологію супротивника, його слабкості і уразливі місця.</w:t>
      </w:r>
    </w:p>
    <w:p w14:paraId="4BDB5E5D" w14:textId="77777777" w:rsidR="0095106C" w:rsidRPr="00926D9B" w:rsidRDefault="0020239C" w:rsidP="00824F81">
      <w:pPr>
        <w:pStyle w:val="ad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6D9B">
        <w:rPr>
          <w:rFonts w:ascii="Times New Roman" w:hAnsi="Times New Roman"/>
          <w:b/>
          <w:i/>
          <w:sz w:val="28"/>
          <w:szCs w:val="28"/>
        </w:rPr>
        <w:t>Оборонні операції</w:t>
      </w:r>
      <w:r w:rsidRPr="00926D9B">
        <w:rPr>
          <w:rFonts w:ascii="Times New Roman" w:hAnsi="Times New Roman"/>
          <w:sz w:val="28"/>
          <w:szCs w:val="28"/>
        </w:rPr>
        <w:t xml:space="preserve"> покликані протидіяти спробам противника вести операції примусу, обману і відчуження проти власної країни. Вони передбачають   формування духовної, ідейної та соціальної єдності нації, «імунізацію» керівництва, населення, військовослужбовців проти ворожої </w:t>
      </w:r>
      <w:r w:rsidRPr="00926D9B">
        <w:rPr>
          <w:rFonts w:ascii="Times New Roman" w:hAnsi="Times New Roman"/>
          <w:sz w:val="28"/>
          <w:szCs w:val="28"/>
        </w:rPr>
        <w:lastRenderedPageBreak/>
        <w:t>пропаганди, утримання контролю за ЗМІ, з метою блокування деморалізуючих чуток і настроїв.</w:t>
      </w:r>
    </w:p>
    <w:p w14:paraId="39C00401" w14:textId="77777777" w:rsidR="00F731F3" w:rsidRDefault="00BA4728" w:rsidP="0013419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фахівцями Народно-визвольної армії Китаю</w:t>
      </w:r>
      <w:r w:rsidR="00F731F3">
        <w:rPr>
          <w:rFonts w:ascii="Times New Roman" w:hAnsi="Times New Roman"/>
          <w:sz w:val="28"/>
          <w:szCs w:val="28"/>
        </w:rPr>
        <w:t xml:space="preserve"> (НВАК)</w:t>
      </w:r>
      <w:r>
        <w:rPr>
          <w:rFonts w:ascii="Times New Roman" w:hAnsi="Times New Roman"/>
          <w:sz w:val="28"/>
          <w:szCs w:val="28"/>
        </w:rPr>
        <w:t xml:space="preserve"> розробляється </w:t>
      </w:r>
      <w:r w:rsidRPr="004E30B9">
        <w:rPr>
          <w:rFonts w:ascii="Times New Roman" w:hAnsi="Times New Roman"/>
          <w:sz w:val="28"/>
          <w:szCs w:val="28"/>
          <w:u w:val="single"/>
        </w:rPr>
        <w:t>нова концепція психологічних операцій – «</w:t>
      </w:r>
      <w:r w:rsidRPr="004E30B9">
        <w:rPr>
          <w:rFonts w:ascii="Times New Roman" w:hAnsi="Times New Roman"/>
          <w:sz w:val="28"/>
          <w:szCs w:val="28"/>
          <w:u w:val="single"/>
          <w:lang w:val="en-US"/>
        </w:rPr>
        <w:t>cognitive</w:t>
      </w:r>
      <w:r w:rsidRPr="004E30B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30B9">
        <w:rPr>
          <w:rFonts w:ascii="Times New Roman" w:hAnsi="Times New Roman"/>
          <w:sz w:val="28"/>
          <w:szCs w:val="28"/>
          <w:u w:val="single"/>
          <w:lang w:val="en-US"/>
        </w:rPr>
        <w:t>domain</w:t>
      </w:r>
      <w:r w:rsidRPr="004E30B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E30B9">
        <w:rPr>
          <w:rFonts w:ascii="Times New Roman" w:hAnsi="Times New Roman"/>
          <w:sz w:val="28"/>
          <w:szCs w:val="28"/>
          <w:u w:val="single"/>
          <w:lang w:val="en-US"/>
        </w:rPr>
        <w:t>operations</w:t>
      </w:r>
      <w:r w:rsidRPr="004E30B9">
        <w:rPr>
          <w:rFonts w:ascii="Times New Roman" w:hAnsi="Times New Roman"/>
          <w:sz w:val="28"/>
          <w:szCs w:val="28"/>
          <w:u w:val="single"/>
        </w:rPr>
        <w:t>».</w:t>
      </w:r>
    </w:p>
    <w:p w14:paraId="16667BA0" w14:textId="77777777" w:rsidR="00BA4728" w:rsidRDefault="00F731F3" w:rsidP="004E30B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Експерти НВАК виділили 6 технологій </w:t>
      </w:r>
      <w:r w:rsidR="00CF1AC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таких операцій:</w:t>
      </w:r>
    </w:p>
    <w:p w14:paraId="74A153C2" w14:textId="77777777" w:rsidR="00F731F3" w:rsidRPr="00681EED" w:rsidRDefault="00F731F3" w:rsidP="00681EE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30B9">
        <w:rPr>
          <w:rFonts w:ascii="Times New Roman" w:hAnsi="Times New Roman"/>
          <w:sz w:val="28"/>
          <w:szCs w:val="28"/>
        </w:rPr>
        <w:t>«</w:t>
      </w:r>
      <w:r w:rsidRPr="004E30B9">
        <w:rPr>
          <w:rFonts w:ascii="Times New Roman" w:hAnsi="Times New Roman"/>
          <w:sz w:val="28"/>
          <w:szCs w:val="28"/>
          <w:lang w:val="en-US"/>
        </w:rPr>
        <w:t>Cognitive</w:t>
      </w:r>
      <w:r w:rsidRPr="004E30B9">
        <w:rPr>
          <w:rFonts w:ascii="Times New Roman" w:hAnsi="Times New Roman"/>
          <w:sz w:val="28"/>
          <w:szCs w:val="28"/>
        </w:rPr>
        <w:t xml:space="preserve"> </w:t>
      </w:r>
      <w:r w:rsidRPr="004E30B9">
        <w:rPr>
          <w:rFonts w:ascii="Times New Roman" w:hAnsi="Times New Roman"/>
          <w:sz w:val="28"/>
          <w:szCs w:val="28"/>
          <w:lang w:val="en-US"/>
        </w:rPr>
        <w:t>survey</w:t>
      </w:r>
      <w:r w:rsidRPr="004E30B9">
        <w:rPr>
          <w:rFonts w:ascii="Times New Roman" w:hAnsi="Times New Roman"/>
          <w:sz w:val="28"/>
          <w:szCs w:val="28"/>
        </w:rPr>
        <w:t xml:space="preserve"> </w:t>
      </w:r>
      <w:r w:rsidRPr="004E30B9">
        <w:rPr>
          <w:rFonts w:ascii="Times New Roman" w:hAnsi="Times New Roman"/>
          <w:sz w:val="28"/>
          <w:szCs w:val="28"/>
          <w:lang w:val="en-US"/>
        </w:rPr>
        <w:t>technology</w:t>
      </w:r>
      <w:r w:rsidRPr="004E30B9">
        <w:rPr>
          <w:rFonts w:ascii="Times New Roman" w:hAnsi="Times New Roman"/>
          <w:sz w:val="28"/>
          <w:szCs w:val="28"/>
        </w:rPr>
        <w:t>»</w:t>
      </w:r>
      <w:r w:rsidRPr="00681EED">
        <w:rPr>
          <w:rFonts w:ascii="Times New Roman" w:hAnsi="Times New Roman"/>
          <w:sz w:val="28"/>
          <w:szCs w:val="28"/>
        </w:rPr>
        <w:t xml:space="preserve"> переводить психологічні показники в кількісно вимірювані сигнали, щоб оцінити психологічну позицію противника - не лише сприйняття, а й мотивацію, емоції та потреби.</w:t>
      </w:r>
    </w:p>
    <w:p w14:paraId="6C1720E0" w14:textId="77777777" w:rsidR="00F731F3" w:rsidRPr="00681EED" w:rsidRDefault="00F731F3" w:rsidP="00681EE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1EED">
        <w:rPr>
          <w:rFonts w:ascii="Times New Roman" w:hAnsi="Times New Roman"/>
          <w:sz w:val="28"/>
          <w:szCs w:val="28"/>
          <w:lang w:val="ru-RU"/>
        </w:rPr>
        <w:t>«</w:t>
      </w:r>
      <w:r w:rsidRPr="004E30B9">
        <w:rPr>
          <w:rFonts w:ascii="Times New Roman" w:hAnsi="Times New Roman"/>
          <w:sz w:val="28"/>
          <w:szCs w:val="28"/>
          <w:lang w:val="en-US"/>
        </w:rPr>
        <w:t>Cognitive</w:t>
      </w:r>
      <w:r w:rsidRPr="004E30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30B9">
        <w:rPr>
          <w:rFonts w:ascii="Times New Roman" w:hAnsi="Times New Roman"/>
          <w:sz w:val="28"/>
          <w:szCs w:val="28"/>
          <w:lang w:val="en-US"/>
        </w:rPr>
        <w:t>interference</w:t>
      </w:r>
      <w:r w:rsidRPr="004E30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30B9">
        <w:rPr>
          <w:rFonts w:ascii="Times New Roman" w:hAnsi="Times New Roman"/>
          <w:sz w:val="28"/>
          <w:szCs w:val="28"/>
          <w:lang w:val="en-US"/>
        </w:rPr>
        <w:t>technology</w:t>
      </w:r>
      <w:r w:rsidRPr="004E30B9">
        <w:rPr>
          <w:rFonts w:ascii="Times New Roman" w:hAnsi="Times New Roman"/>
          <w:i/>
          <w:sz w:val="28"/>
          <w:szCs w:val="28"/>
        </w:rPr>
        <w:t>»</w:t>
      </w:r>
      <w:r w:rsidRPr="00681EED">
        <w:rPr>
          <w:rFonts w:ascii="Times New Roman" w:hAnsi="Times New Roman"/>
          <w:sz w:val="28"/>
          <w:szCs w:val="28"/>
        </w:rPr>
        <w:t xml:space="preserve"> використовується для проведення атак на психологічний стан супротивника за допомогою летальних та не летальних засобів. Світлові хвилі, електромагнітні хвилі та мікрохвилі можуть завдати  психологічної шкоди, </w:t>
      </w:r>
      <w:r w:rsidR="00C164C2" w:rsidRPr="00681EED">
        <w:rPr>
          <w:rFonts w:ascii="Times New Roman" w:hAnsi="Times New Roman"/>
          <w:sz w:val="28"/>
          <w:szCs w:val="28"/>
        </w:rPr>
        <w:t>викликати</w:t>
      </w:r>
      <w:r w:rsidRPr="00681EED">
        <w:rPr>
          <w:rFonts w:ascii="Times New Roman" w:hAnsi="Times New Roman"/>
          <w:sz w:val="28"/>
          <w:szCs w:val="28"/>
        </w:rPr>
        <w:t xml:space="preserve"> галюцинації, змуси</w:t>
      </w:r>
      <w:r w:rsidR="00CA35D4" w:rsidRPr="00681EED">
        <w:rPr>
          <w:rFonts w:ascii="Times New Roman" w:hAnsi="Times New Roman"/>
          <w:sz w:val="28"/>
          <w:szCs w:val="28"/>
        </w:rPr>
        <w:t>вши</w:t>
      </w:r>
      <w:r w:rsidRPr="00681EED">
        <w:rPr>
          <w:rFonts w:ascii="Times New Roman" w:hAnsi="Times New Roman"/>
          <w:sz w:val="28"/>
          <w:szCs w:val="28"/>
        </w:rPr>
        <w:t xml:space="preserve"> ворога діяти </w:t>
      </w:r>
      <w:r w:rsidR="00681EED" w:rsidRPr="00681EED">
        <w:rPr>
          <w:rFonts w:ascii="Times New Roman" w:hAnsi="Times New Roman"/>
          <w:sz w:val="28"/>
          <w:szCs w:val="28"/>
        </w:rPr>
        <w:t>всупереч власним інтересам</w:t>
      </w:r>
      <w:r w:rsidRPr="00681EED">
        <w:rPr>
          <w:rFonts w:ascii="Times New Roman" w:hAnsi="Times New Roman"/>
          <w:sz w:val="28"/>
          <w:szCs w:val="28"/>
        </w:rPr>
        <w:t>.</w:t>
      </w:r>
    </w:p>
    <w:p w14:paraId="4E5524B0" w14:textId="77777777" w:rsidR="00681EED" w:rsidRPr="00681EED" w:rsidRDefault="00681EED" w:rsidP="00681EE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30B9">
        <w:rPr>
          <w:rFonts w:ascii="Times New Roman" w:hAnsi="Times New Roman"/>
          <w:i/>
          <w:sz w:val="28"/>
          <w:szCs w:val="28"/>
        </w:rPr>
        <w:t>«</w:t>
      </w:r>
      <w:r w:rsidRPr="004E30B9">
        <w:rPr>
          <w:rFonts w:ascii="Times New Roman" w:hAnsi="Times New Roman"/>
          <w:sz w:val="28"/>
          <w:szCs w:val="28"/>
        </w:rPr>
        <w:t>Cognitive strengthening technology</w:t>
      </w:r>
      <w:r w:rsidRPr="004E30B9">
        <w:rPr>
          <w:rFonts w:ascii="Times New Roman" w:hAnsi="Times New Roman"/>
          <w:i/>
          <w:sz w:val="28"/>
          <w:szCs w:val="28"/>
        </w:rPr>
        <w:t>»</w:t>
      </w:r>
      <w:r w:rsidRPr="00681EED">
        <w:rPr>
          <w:rFonts w:ascii="Times New Roman" w:hAnsi="Times New Roman"/>
          <w:sz w:val="28"/>
          <w:szCs w:val="28"/>
        </w:rPr>
        <w:t xml:space="preserve"> використовується для посилення власних когнітивних здібностей.</w:t>
      </w:r>
    </w:p>
    <w:p w14:paraId="336D62C2" w14:textId="77777777" w:rsidR="00D23F0D" w:rsidRPr="00D23F0D" w:rsidRDefault="004E30B9" w:rsidP="00D23F0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="00D23F0D" w:rsidRPr="004E30B9">
        <w:rPr>
          <w:rFonts w:ascii="Times New Roman" w:hAnsi="Times New Roman"/>
          <w:sz w:val="28"/>
          <w:szCs w:val="28"/>
          <w:lang w:val="en-US"/>
        </w:rPr>
        <w:t>Subliminal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4E30B9">
        <w:rPr>
          <w:rFonts w:ascii="Times New Roman" w:hAnsi="Times New Roman"/>
          <w:sz w:val="28"/>
          <w:szCs w:val="28"/>
          <w:lang w:val="en-US"/>
        </w:rPr>
        <w:t>information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4E30B9">
        <w:rPr>
          <w:rFonts w:ascii="Times New Roman" w:hAnsi="Times New Roman"/>
          <w:sz w:val="28"/>
          <w:szCs w:val="28"/>
          <w:lang w:val="en-US"/>
        </w:rPr>
        <w:t>processing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4E30B9">
        <w:rPr>
          <w:rFonts w:ascii="Times New Roman" w:hAnsi="Times New Roman"/>
          <w:sz w:val="28"/>
          <w:szCs w:val="28"/>
          <w:lang w:val="en-US"/>
        </w:rPr>
        <w:t>technology</w:t>
      </w:r>
      <w:r>
        <w:rPr>
          <w:rFonts w:ascii="Times New Roman" w:hAnsi="Times New Roman"/>
          <w:i/>
          <w:sz w:val="28"/>
          <w:szCs w:val="28"/>
        </w:rPr>
        <w:t>»</w:t>
      </w:r>
      <w:r w:rsidR="00D23F0D" w:rsidRPr="00D23F0D">
        <w:rPr>
          <w:rFonts w:ascii="Times New Roman" w:hAnsi="Times New Roman"/>
          <w:sz w:val="28"/>
          <w:szCs w:val="28"/>
        </w:rPr>
        <w:t xml:space="preserve"> </w:t>
      </w:r>
      <w:r w:rsidR="00D23F0D">
        <w:rPr>
          <w:rFonts w:ascii="Times New Roman" w:hAnsi="Times New Roman"/>
          <w:sz w:val="28"/>
          <w:szCs w:val="28"/>
        </w:rPr>
        <w:t>використовує</w:t>
      </w:r>
      <w:r w:rsidR="00D23F0D" w:rsidRPr="00D23F0D">
        <w:rPr>
          <w:rFonts w:ascii="Times New Roman" w:hAnsi="Times New Roman"/>
          <w:sz w:val="28"/>
          <w:szCs w:val="28"/>
        </w:rPr>
        <w:t>ться для збору та попередньої обробки  контенту.</w:t>
      </w:r>
    </w:p>
    <w:p w14:paraId="067278C2" w14:textId="77777777" w:rsidR="00D23F0D" w:rsidRPr="004E30B9" w:rsidRDefault="004E30B9" w:rsidP="00D23F0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>Subliminal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>information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>implantation</w:t>
      </w:r>
      <w:r w:rsidR="00D23F0D" w:rsidRPr="004E30B9">
        <w:rPr>
          <w:rFonts w:ascii="Times New Roman" w:hAnsi="Times New Roman"/>
          <w:sz w:val="28"/>
          <w:szCs w:val="28"/>
        </w:rPr>
        <w:t xml:space="preserve"> 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>technology</w:t>
      </w:r>
      <w:r>
        <w:rPr>
          <w:rFonts w:ascii="Times New Roman" w:hAnsi="Times New Roman"/>
          <w:sz w:val="28"/>
          <w:szCs w:val="28"/>
        </w:rPr>
        <w:t>»</w:t>
      </w:r>
      <w:r w:rsidR="00D23F0D" w:rsidRPr="004E30B9">
        <w:rPr>
          <w:rFonts w:ascii="Times New Roman" w:hAnsi="Times New Roman"/>
          <w:sz w:val="28"/>
          <w:szCs w:val="28"/>
        </w:rPr>
        <w:t xml:space="preserve"> використовується для впровадження підсвідомих повідомлень у контент та створення «синтетичної інформації».</w:t>
      </w:r>
    </w:p>
    <w:p w14:paraId="708F5A81" w14:textId="77777777" w:rsidR="00D23F0D" w:rsidRPr="00D23F0D" w:rsidRDefault="004E30B9" w:rsidP="00D23F0D">
      <w:pPr>
        <w:pStyle w:val="ad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>Subliminal i</w:t>
      </w:r>
      <w:r>
        <w:rPr>
          <w:rFonts w:ascii="Times New Roman" w:hAnsi="Times New Roman"/>
          <w:sz w:val="28"/>
          <w:szCs w:val="28"/>
          <w:lang w:val="en-US"/>
        </w:rPr>
        <w:t>nformation detection technology</w:t>
      </w:r>
      <w:r>
        <w:rPr>
          <w:rFonts w:ascii="Times New Roman" w:hAnsi="Times New Roman"/>
          <w:sz w:val="28"/>
          <w:szCs w:val="28"/>
        </w:rPr>
        <w:t>»</w:t>
      </w:r>
      <w:r w:rsidR="00D23F0D" w:rsidRPr="00D23F0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3102">
        <w:rPr>
          <w:rFonts w:ascii="Times New Roman" w:hAnsi="Times New Roman"/>
          <w:sz w:val="28"/>
          <w:szCs w:val="28"/>
        </w:rPr>
        <w:t xml:space="preserve">використовується в оборонних цілях. </w:t>
      </w:r>
    </w:p>
    <w:p w14:paraId="468FF143" w14:textId="58DDA6DE" w:rsidR="00851C29" w:rsidRPr="00851C29" w:rsidRDefault="00873FC2" w:rsidP="00851C29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Національний університет оборонних технологій</w:t>
      </w:r>
      <w:r w:rsidR="00851C29" w:rsidRPr="00851C29">
        <w:rPr>
          <w:rFonts w:ascii="Times New Roman" w:hAnsi="Times New Roman"/>
          <w:sz w:val="28"/>
          <w:szCs w:val="28"/>
          <w:lang w:val="en-US"/>
        </w:rPr>
        <w:t xml:space="preserve"> (NUDT) </w:t>
      </w:r>
      <w:r>
        <w:rPr>
          <w:rFonts w:ascii="Times New Roman" w:hAnsi="Times New Roman"/>
          <w:sz w:val="28"/>
          <w:szCs w:val="28"/>
        </w:rPr>
        <w:t xml:space="preserve">провів дослідження щодо використання підсвідомих повідомлень для зниження спротиву солдатів до індоктринації. Деякі тактики було протестовано на студентах унверситету. </w:t>
      </w:r>
      <w:r w:rsidR="00851C29" w:rsidRPr="00851C29">
        <w:rPr>
          <w:rFonts w:ascii="Times New Roman" w:hAnsi="Times New Roman"/>
          <w:sz w:val="28"/>
          <w:szCs w:val="28"/>
          <w:lang w:val="en-US"/>
        </w:rPr>
        <w:t>NDUT researched video manipulation during 2010-2011, and a December 2011 article proposed using “ audio-visual technology to imitate the voice of the national leadership and battlefield commanders to mislead the adversary’s decision-makers into wrong decisions.”  This video editing required “sound-image synthesis technology” and seems to indicate the development of building blocks for deep fakes.</w:t>
      </w:r>
    </w:p>
    <w:p w14:paraId="1B276E7C" w14:textId="77777777" w:rsidR="00681EED" w:rsidRPr="00D23F0D" w:rsidRDefault="00681EED" w:rsidP="00A9717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2C6480A" w14:textId="77777777" w:rsidR="00D53B7F" w:rsidRPr="00D53B7F" w:rsidRDefault="00D53B7F" w:rsidP="00D53B7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3B7F">
        <w:rPr>
          <w:rFonts w:ascii="Times New Roman" w:hAnsi="Times New Roman"/>
          <w:b/>
          <w:sz w:val="28"/>
          <w:szCs w:val="28"/>
          <w:lang w:val="ru-RU"/>
        </w:rPr>
        <w:t>Джерела інформації:</w:t>
      </w:r>
    </w:p>
    <w:p w14:paraId="1BC67BEE" w14:textId="77777777" w:rsidR="00D53B7F" w:rsidRPr="00136A09" w:rsidRDefault="00D53B7F" w:rsidP="001D098B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36A09">
        <w:rPr>
          <w:rFonts w:ascii="Times New Roman" w:hAnsi="Times New Roman"/>
          <w:sz w:val="28"/>
          <w:szCs w:val="28"/>
          <w:lang w:val="ru-RU"/>
        </w:rPr>
        <w:t>Авраменко А., Старунский А. Психологические операции Народно-освободительной армии Китая. - http://psyfactor.org/lib/psywar37.htm</w:t>
      </w:r>
    </w:p>
    <w:p w14:paraId="288D1A33" w14:textId="77777777" w:rsidR="00D53B7F" w:rsidRDefault="00D53B7F" w:rsidP="001D098B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36A09">
        <w:rPr>
          <w:rFonts w:ascii="Times New Roman" w:hAnsi="Times New Roman"/>
          <w:sz w:val="28"/>
          <w:szCs w:val="28"/>
          <w:lang w:val="en-US"/>
        </w:rPr>
        <w:t xml:space="preserve">Vinod Anand Chinese Concepts and Capabilities of Information Warfare.  - </w:t>
      </w:r>
      <w:r w:rsidR="00136A09" w:rsidRPr="00E962DB">
        <w:rPr>
          <w:rFonts w:ascii="Times New Roman" w:hAnsi="Times New Roman"/>
          <w:sz w:val="28"/>
          <w:szCs w:val="28"/>
          <w:lang w:val="en-US"/>
        </w:rPr>
        <w:t>http://www.idsa.in/strategicanalysis/ChineseConceptsandCapabilitiesofInformationWarfare_vanand_1006</w:t>
      </w:r>
    </w:p>
    <w:p w14:paraId="4832EDF8" w14:textId="77777777" w:rsidR="00136A09" w:rsidRPr="00EF7F95" w:rsidRDefault="00136A09" w:rsidP="001D098B">
      <w:pPr>
        <w:pStyle w:val="ad"/>
        <w:numPr>
          <w:ilvl w:val="0"/>
          <w:numId w:val="8"/>
        </w:numPr>
        <w:spacing w:after="0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136A09">
        <w:rPr>
          <w:rFonts w:ascii="Times New Roman" w:hAnsi="Times New Roman"/>
          <w:sz w:val="28"/>
          <w:szCs w:val="28"/>
          <w:lang w:val="en-US"/>
        </w:rPr>
        <w:lastRenderedPageBreak/>
        <w:t>James Mulvenon</w:t>
      </w:r>
      <w:r>
        <w:rPr>
          <w:rFonts w:ascii="Times New Roman" w:hAnsi="Times New Roman"/>
          <w:sz w:val="28"/>
          <w:szCs w:val="28"/>
          <w:lang w:val="en-US"/>
        </w:rPr>
        <w:t xml:space="preserve"> The PLA and Information Warfare. - </w:t>
      </w:r>
      <w:r w:rsidR="005D2AFD" w:rsidRPr="001D098B">
        <w:rPr>
          <w:rFonts w:ascii="Times New Roman" w:hAnsi="Times New Roman"/>
          <w:sz w:val="28"/>
          <w:szCs w:val="28"/>
          <w:lang w:val="en-US"/>
        </w:rPr>
        <w:t>https://www.rand.org/content/dam/rand/pubs/conf_proceedings/CF145/CF145.chap9.pdf</w:t>
      </w:r>
    </w:p>
    <w:p w14:paraId="64E01BF5" w14:textId="77777777" w:rsidR="00EF7F95" w:rsidRPr="0016182B" w:rsidRDefault="00EF7F95" w:rsidP="00EF7F95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F7F95">
        <w:rPr>
          <w:rFonts w:ascii="Times New Roman" w:hAnsi="Times New Roman"/>
          <w:sz w:val="28"/>
          <w:szCs w:val="28"/>
          <w:lang w:val="ru-RU"/>
        </w:rPr>
        <w:t xml:space="preserve">Зенгер Х. фон.  Стратагемы. О китайском искусстве жить и выживать. </w:t>
      </w:r>
      <w:r w:rsidRPr="00EF7F95">
        <w:rPr>
          <w:rFonts w:ascii="Times New Roman" w:hAnsi="Times New Roman"/>
          <w:sz w:val="28"/>
          <w:szCs w:val="28"/>
          <w:lang w:val="en-US"/>
        </w:rPr>
        <w:t>ТТ. 1, 2. — М: Изд-во Эксмо, 2004. — 512 с, 1024 с.</w:t>
      </w:r>
    </w:p>
    <w:p w14:paraId="049D702E" w14:textId="77777777" w:rsidR="0016182B" w:rsidRPr="00257C42" w:rsidRDefault="0016182B" w:rsidP="0016182B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Elsa Kania </w:t>
      </w:r>
      <w:r w:rsidRPr="0016182B">
        <w:rPr>
          <w:rFonts w:ascii="Times New Roman" w:hAnsi="Times New Roman"/>
          <w:sz w:val="28"/>
          <w:szCs w:val="28"/>
          <w:lang w:val="en-US"/>
        </w:rPr>
        <w:t>The PLA’s Latest Strategic Thinking on the Three Warfares</w:t>
      </w:r>
      <w:r>
        <w:rPr>
          <w:rFonts w:ascii="Times New Roman" w:hAnsi="Times New Roman"/>
          <w:sz w:val="28"/>
          <w:szCs w:val="28"/>
          <w:lang w:val="en-US"/>
        </w:rPr>
        <w:t xml:space="preserve">. - </w:t>
      </w:r>
      <w:r w:rsidR="00257C42" w:rsidRPr="001D098B">
        <w:rPr>
          <w:rFonts w:ascii="Times New Roman" w:hAnsi="Times New Roman"/>
          <w:sz w:val="28"/>
          <w:szCs w:val="28"/>
          <w:lang w:val="en-US"/>
        </w:rPr>
        <w:t>https://jamestown.org/program/the-plas-latest-strategic-thinking-on-the-three-warfares/</w:t>
      </w:r>
    </w:p>
    <w:p w14:paraId="26E556F3" w14:textId="77777777" w:rsidR="00257C42" w:rsidRPr="005D2AFD" w:rsidRDefault="00257C42" w:rsidP="00257C42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Dean Cheng </w:t>
      </w:r>
      <w:r w:rsidRPr="00257C42">
        <w:rPr>
          <w:rFonts w:ascii="Times New Roman" w:hAnsi="Times New Roman"/>
          <w:sz w:val="28"/>
          <w:szCs w:val="28"/>
          <w:lang w:val="en-US"/>
        </w:rPr>
        <w:t>Winning Without Fighting: The Chinese Psychological Warfare Challenge</w:t>
      </w:r>
      <w:r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257C42">
        <w:rPr>
          <w:rFonts w:ascii="Times New Roman" w:hAnsi="Times New Roman"/>
          <w:sz w:val="28"/>
          <w:szCs w:val="28"/>
          <w:lang w:val="en-US"/>
        </w:rPr>
        <w:t>https://www.heritage.org/global-politics/report/winning-without-fighting-the-chinese-psychological-warfare-challenge#_ftn10</w:t>
      </w:r>
    </w:p>
    <w:p w14:paraId="474571A2" w14:textId="77777777" w:rsidR="001D098B" w:rsidRPr="00E2616E" w:rsidRDefault="001D098B" w:rsidP="00E2616E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D098B">
        <w:rPr>
          <w:rFonts w:ascii="Times New Roman" w:hAnsi="Times New Roman"/>
          <w:sz w:val="28"/>
          <w:szCs w:val="28"/>
          <w:lang w:val="en-US"/>
        </w:rPr>
        <w:t>Nathan Beauchamp-Mustafaga Cognitive Domain Operations: The PLA’s New Holistic C</w:t>
      </w:r>
      <w:r>
        <w:rPr>
          <w:rFonts w:ascii="Times New Roman" w:hAnsi="Times New Roman"/>
          <w:sz w:val="28"/>
          <w:szCs w:val="28"/>
          <w:lang w:val="en-US"/>
        </w:rPr>
        <w:t>oncept for Influence Operations</w:t>
      </w:r>
      <w:r>
        <w:rPr>
          <w:rFonts w:ascii="Times New Roman" w:hAnsi="Times New Roman"/>
          <w:sz w:val="28"/>
          <w:szCs w:val="28"/>
        </w:rPr>
        <w:t>.</w:t>
      </w:r>
      <w:r w:rsidRPr="001D098B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E2616E">
        <w:rPr>
          <w:rFonts w:ascii="Times New Roman" w:hAnsi="Times New Roman"/>
          <w:sz w:val="28"/>
          <w:szCs w:val="28"/>
          <w:lang w:val="en-US"/>
        </w:rPr>
        <w:t>https://jamestown.org/program/cognitive-domain-operations-the-plas-new-holistic-concept-for-influence-operations/</w:t>
      </w:r>
    </w:p>
    <w:p w14:paraId="4E252705" w14:textId="77777777" w:rsidR="00E72932" w:rsidRPr="00E56381" w:rsidRDefault="005D2AFD" w:rsidP="00E56381">
      <w:pPr>
        <w:pStyle w:val="ad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Кировец А. </w:t>
      </w:r>
      <w:r w:rsidRPr="005D2AFD">
        <w:rPr>
          <w:rFonts w:ascii="Times New Roman" w:hAnsi="Times New Roman"/>
          <w:sz w:val="28"/>
          <w:szCs w:val="28"/>
        </w:rPr>
        <w:t>Органы пропаганды и информационной войны КНР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5D2AFD">
        <w:rPr>
          <w:rFonts w:ascii="Times New Roman" w:hAnsi="Times New Roman"/>
          <w:sz w:val="28"/>
          <w:szCs w:val="28"/>
        </w:rPr>
        <w:t>http://factmil.com/publ/strana/kitaj/organy_propagandy_i_informacionnoj_vojny_knr_2013/59-1-0-284</w:t>
      </w:r>
    </w:p>
    <w:sectPr w:rsidR="00E72932" w:rsidRPr="00E563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183"/>
    <w:multiLevelType w:val="hybridMultilevel"/>
    <w:tmpl w:val="2FD0B0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5193"/>
    <w:multiLevelType w:val="hybridMultilevel"/>
    <w:tmpl w:val="CF92B918"/>
    <w:lvl w:ilvl="0" w:tplc="FD8C6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5A5432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D65E9"/>
    <w:multiLevelType w:val="hybridMultilevel"/>
    <w:tmpl w:val="D6F28A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B11"/>
    <w:multiLevelType w:val="hybridMultilevel"/>
    <w:tmpl w:val="AD508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6838"/>
    <w:multiLevelType w:val="hybridMultilevel"/>
    <w:tmpl w:val="03C87A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5CF7"/>
    <w:multiLevelType w:val="hybridMultilevel"/>
    <w:tmpl w:val="72B890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5D9D"/>
    <w:multiLevelType w:val="hybridMultilevel"/>
    <w:tmpl w:val="590208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B122B"/>
    <w:multiLevelType w:val="hybridMultilevel"/>
    <w:tmpl w:val="4D66D0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94C1F"/>
    <w:multiLevelType w:val="hybridMultilevel"/>
    <w:tmpl w:val="F1EA6774"/>
    <w:lvl w:ilvl="0" w:tplc="5E985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55D2"/>
    <w:multiLevelType w:val="hybridMultilevel"/>
    <w:tmpl w:val="B6EE6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1A16"/>
    <w:multiLevelType w:val="hybridMultilevel"/>
    <w:tmpl w:val="E7041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F32B3"/>
    <w:multiLevelType w:val="hybridMultilevel"/>
    <w:tmpl w:val="C86A0D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1DFF"/>
    <w:multiLevelType w:val="hybridMultilevel"/>
    <w:tmpl w:val="D92294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085F"/>
    <w:multiLevelType w:val="hybridMultilevel"/>
    <w:tmpl w:val="A2D0B5BA"/>
    <w:lvl w:ilvl="0" w:tplc="13D42A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EA8"/>
    <w:rsid w:val="00003AF3"/>
    <w:rsid w:val="00003DC0"/>
    <w:rsid w:val="00057EA8"/>
    <w:rsid w:val="00062F2F"/>
    <w:rsid w:val="00071358"/>
    <w:rsid w:val="000A30E6"/>
    <w:rsid w:val="000A6716"/>
    <w:rsid w:val="000B2F51"/>
    <w:rsid w:val="000C59A7"/>
    <w:rsid w:val="000C70EE"/>
    <w:rsid w:val="000E1E76"/>
    <w:rsid w:val="0011623E"/>
    <w:rsid w:val="00126715"/>
    <w:rsid w:val="0013419B"/>
    <w:rsid w:val="00136A09"/>
    <w:rsid w:val="00140B89"/>
    <w:rsid w:val="001533A6"/>
    <w:rsid w:val="0016182B"/>
    <w:rsid w:val="00161DEB"/>
    <w:rsid w:val="001900F5"/>
    <w:rsid w:val="00190EDD"/>
    <w:rsid w:val="001D098B"/>
    <w:rsid w:val="001E1CDA"/>
    <w:rsid w:val="001E29D9"/>
    <w:rsid w:val="0020239C"/>
    <w:rsid w:val="00211D62"/>
    <w:rsid w:val="002129F9"/>
    <w:rsid w:val="0021619A"/>
    <w:rsid w:val="00220902"/>
    <w:rsid w:val="00242824"/>
    <w:rsid w:val="00257C42"/>
    <w:rsid w:val="00265450"/>
    <w:rsid w:val="002829DA"/>
    <w:rsid w:val="0028742E"/>
    <w:rsid w:val="002A1ED5"/>
    <w:rsid w:val="002C3EA1"/>
    <w:rsid w:val="002C45B6"/>
    <w:rsid w:val="002E73B0"/>
    <w:rsid w:val="002F7D6E"/>
    <w:rsid w:val="003422BD"/>
    <w:rsid w:val="003655B2"/>
    <w:rsid w:val="00372949"/>
    <w:rsid w:val="00377546"/>
    <w:rsid w:val="00385CEA"/>
    <w:rsid w:val="003F3985"/>
    <w:rsid w:val="003F726C"/>
    <w:rsid w:val="0042680A"/>
    <w:rsid w:val="00430DD2"/>
    <w:rsid w:val="004523E6"/>
    <w:rsid w:val="004544AF"/>
    <w:rsid w:val="00461D8E"/>
    <w:rsid w:val="00462E11"/>
    <w:rsid w:val="00471AA6"/>
    <w:rsid w:val="004A119A"/>
    <w:rsid w:val="004A2279"/>
    <w:rsid w:val="004A2CEC"/>
    <w:rsid w:val="004D3FC2"/>
    <w:rsid w:val="004D51A0"/>
    <w:rsid w:val="004E30B9"/>
    <w:rsid w:val="004E7CA5"/>
    <w:rsid w:val="00513B82"/>
    <w:rsid w:val="005503EF"/>
    <w:rsid w:val="00590266"/>
    <w:rsid w:val="005A3102"/>
    <w:rsid w:val="005B33ED"/>
    <w:rsid w:val="005B78C8"/>
    <w:rsid w:val="005D2AFD"/>
    <w:rsid w:val="005E6013"/>
    <w:rsid w:val="00603533"/>
    <w:rsid w:val="00603B30"/>
    <w:rsid w:val="00604B02"/>
    <w:rsid w:val="006109A8"/>
    <w:rsid w:val="006118BD"/>
    <w:rsid w:val="00611D6A"/>
    <w:rsid w:val="00613FBA"/>
    <w:rsid w:val="00645A9B"/>
    <w:rsid w:val="00681EED"/>
    <w:rsid w:val="00690C77"/>
    <w:rsid w:val="006A0111"/>
    <w:rsid w:val="006A73DD"/>
    <w:rsid w:val="00714E9B"/>
    <w:rsid w:val="0072331C"/>
    <w:rsid w:val="0075299B"/>
    <w:rsid w:val="00765958"/>
    <w:rsid w:val="00767302"/>
    <w:rsid w:val="007A3C73"/>
    <w:rsid w:val="007D647D"/>
    <w:rsid w:val="007E2F67"/>
    <w:rsid w:val="007F135A"/>
    <w:rsid w:val="00807E1E"/>
    <w:rsid w:val="00816235"/>
    <w:rsid w:val="00824F81"/>
    <w:rsid w:val="008478E0"/>
    <w:rsid w:val="00847E72"/>
    <w:rsid w:val="00851C29"/>
    <w:rsid w:val="00865192"/>
    <w:rsid w:val="00873FC2"/>
    <w:rsid w:val="00891D3A"/>
    <w:rsid w:val="00895BDB"/>
    <w:rsid w:val="008D5803"/>
    <w:rsid w:val="00906A85"/>
    <w:rsid w:val="00926D9B"/>
    <w:rsid w:val="0093153F"/>
    <w:rsid w:val="0095106C"/>
    <w:rsid w:val="00953BC5"/>
    <w:rsid w:val="00963DD4"/>
    <w:rsid w:val="009766EC"/>
    <w:rsid w:val="00991A8C"/>
    <w:rsid w:val="009A4431"/>
    <w:rsid w:val="009A46EE"/>
    <w:rsid w:val="009C214E"/>
    <w:rsid w:val="009C7545"/>
    <w:rsid w:val="009D10E3"/>
    <w:rsid w:val="009D2E89"/>
    <w:rsid w:val="009F1FAB"/>
    <w:rsid w:val="009F59D1"/>
    <w:rsid w:val="009F65BF"/>
    <w:rsid w:val="00A2165A"/>
    <w:rsid w:val="00A406F8"/>
    <w:rsid w:val="00A556B0"/>
    <w:rsid w:val="00A5668F"/>
    <w:rsid w:val="00A642FB"/>
    <w:rsid w:val="00A97178"/>
    <w:rsid w:val="00AA5B8B"/>
    <w:rsid w:val="00AF47EC"/>
    <w:rsid w:val="00B06AE4"/>
    <w:rsid w:val="00B32152"/>
    <w:rsid w:val="00B73127"/>
    <w:rsid w:val="00B95344"/>
    <w:rsid w:val="00BA013E"/>
    <w:rsid w:val="00BA4728"/>
    <w:rsid w:val="00BC2C2B"/>
    <w:rsid w:val="00BC6CF4"/>
    <w:rsid w:val="00BD542E"/>
    <w:rsid w:val="00C12558"/>
    <w:rsid w:val="00C147F1"/>
    <w:rsid w:val="00C164C2"/>
    <w:rsid w:val="00C35BA3"/>
    <w:rsid w:val="00C4476F"/>
    <w:rsid w:val="00C45D70"/>
    <w:rsid w:val="00C73B8D"/>
    <w:rsid w:val="00C945AC"/>
    <w:rsid w:val="00CA2565"/>
    <w:rsid w:val="00CA35D4"/>
    <w:rsid w:val="00CB1BDB"/>
    <w:rsid w:val="00CB235C"/>
    <w:rsid w:val="00CC193F"/>
    <w:rsid w:val="00CC1C6B"/>
    <w:rsid w:val="00CC705C"/>
    <w:rsid w:val="00CE342C"/>
    <w:rsid w:val="00CE6CC4"/>
    <w:rsid w:val="00CF1AC2"/>
    <w:rsid w:val="00D0348C"/>
    <w:rsid w:val="00D12C02"/>
    <w:rsid w:val="00D13F75"/>
    <w:rsid w:val="00D23F0D"/>
    <w:rsid w:val="00D25A0C"/>
    <w:rsid w:val="00D42371"/>
    <w:rsid w:val="00D51BC1"/>
    <w:rsid w:val="00D53B7F"/>
    <w:rsid w:val="00D56537"/>
    <w:rsid w:val="00D739FE"/>
    <w:rsid w:val="00D86928"/>
    <w:rsid w:val="00D92165"/>
    <w:rsid w:val="00D92220"/>
    <w:rsid w:val="00D925A3"/>
    <w:rsid w:val="00DA1B38"/>
    <w:rsid w:val="00DD660D"/>
    <w:rsid w:val="00DD79AD"/>
    <w:rsid w:val="00E2616E"/>
    <w:rsid w:val="00E3385A"/>
    <w:rsid w:val="00E3456E"/>
    <w:rsid w:val="00E54E10"/>
    <w:rsid w:val="00E56381"/>
    <w:rsid w:val="00E60794"/>
    <w:rsid w:val="00E72932"/>
    <w:rsid w:val="00E81CF2"/>
    <w:rsid w:val="00E860BF"/>
    <w:rsid w:val="00E962DB"/>
    <w:rsid w:val="00EA344C"/>
    <w:rsid w:val="00EB3D17"/>
    <w:rsid w:val="00EC0EC1"/>
    <w:rsid w:val="00EC37DA"/>
    <w:rsid w:val="00EC5F55"/>
    <w:rsid w:val="00EC6438"/>
    <w:rsid w:val="00ED472E"/>
    <w:rsid w:val="00EF7F95"/>
    <w:rsid w:val="00F15361"/>
    <w:rsid w:val="00F15436"/>
    <w:rsid w:val="00F21BDF"/>
    <w:rsid w:val="00F448DE"/>
    <w:rsid w:val="00F45C2B"/>
    <w:rsid w:val="00F5301F"/>
    <w:rsid w:val="00F66A37"/>
    <w:rsid w:val="00F731F3"/>
    <w:rsid w:val="00FA5C5B"/>
    <w:rsid w:val="00FC010C"/>
    <w:rsid w:val="00F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4994"/>
  <w15:docId w15:val="{74C56CFD-7B4B-4E8C-8791-059BDB67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72932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E729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semiHidden/>
    <w:rsid w:val="00E7293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293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93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7293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2932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E72932"/>
  </w:style>
  <w:style w:type="paragraph" w:styleId="ab">
    <w:name w:val="footer"/>
    <w:basedOn w:val="a"/>
    <w:link w:val="ac"/>
    <w:uiPriority w:val="99"/>
    <w:unhideWhenUsed/>
    <w:rsid w:val="00E72932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E72932"/>
  </w:style>
  <w:style w:type="paragraph" w:styleId="ad">
    <w:name w:val="List Paragraph"/>
    <w:basedOn w:val="a"/>
    <w:uiPriority w:val="34"/>
    <w:qFormat/>
    <w:rsid w:val="00E7293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11410</Words>
  <Characters>6504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Запорожець Оксана Юріївна</cp:lastModifiedBy>
  <cp:revision>3</cp:revision>
  <cp:lastPrinted>2020-05-20T17:22:00Z</cp:lastPrinted>
  <dcterms:created xsi:type="dcterms:W3CDTF">2022-01-21T13:31:00Z</dcterms:created>
  <dcterms:modified xsi:type="dcterms:W3CDTF">2022-01-21T13:34:00Z</dcterms:modified>
</cp:coreProperties>
</file>