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2E13" w14:textId="77777777" w:rsidR="006413A7" w:rsidRPr="00E962D6" w:rsidRDefault="00BA60CD" w:rsidP="00811D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2D6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811DB3" w:rsidRPr="00E962D6">
        <w:rPr>
          <w:rFonts w:ascii="Times New Roman" w:hAnsi="Times New Roman" w:cs="Times New Roman"/>
          <w:b/>
          <w:sz w:val="26"/>
          <w:szCs w:val="26"/>
        </w:rPr>
        <w:t>ПЛАНУВАННЯ ІНФОРМАЦІЙН</w:t>
      </w:r>
      <w:r w:rsidR="00392CB1" w:rsidRPr="00E962D6">
        <w:rPr>
          <w:rFonts w:ascii="Times New Roman" w:hAnsi="Times New Roman" w:cs="Times New Roman"/>
          <w:b/>
          <w:sz w:val="26"/>
          <w:szCs w:val="26"/>
        </w:rPr>
        <w:t>ИХ ОПЕРАЦІЙ</w:t>
      </w:r>
    </w:p>
    <w:p w14:paraId="7A7288E2" w14:textId="77777777" w:rsidR="00ED3210" w:rsidRPr="00513999" w:rsidRDefault="00A409B0" w:rsidP="002447D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Етап 0. А</w:t>
      </w:r>
      <w:r w:rsidR="002447DB" w:rsidRPr="00513999">
        <w:rPr>
          <w:rFonts w:ascii="Times New Roman" w:hAnsi="Times New Roman"/>
          <w:b/>
          <w:sz w:val="26"/>
          <w:szCs w:val="26"/>
        </w:rPr>
        <w:t>наліз інформаційного середовища.</w:t>
      </w:r>
    </w:p>
    <w:p w14:paraId="16FA3B38" w14:textId="77777777" w:rsidR="002447DB" w:rsidRDefault="00513999" w:rsidP="00513999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На цьому етапі працює розвідка. Мета – сформувати цілісне уявлення про інформаційне середовище у конкретній географічній зоні та зрозуміти можливі дії супротивника у цьому середовищі. </w:t>
      </w:r>
    </w:p>
    <w:p w14:paraId="18BE833A" w14:textId="77777777" w:rsidR="00D03AE9" w:rsidRPr="007A4D74" w:rsidRDefault="00513999" w:rsidP="00D03AE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Перш за все, проводиться аналіз самого інформаційного середовища, визначаються його характеристики. До таких характеристик відносяться зокрема, територія (фізичні, географічні, атмосферні особливості, що можуть впливати на інформаційний простір), населення, </w:t>
      </w:r>
      <w:r w:rsidR="00357DA8">
        <w:rPr>
          <w:rFonts w:ascii="Times New Roman" w:hAnsi="Times New Roman"/>
          <w:sz w:val="26"/>
          <w:szCs w:val="26"/>
        </w:rPr>
        <w:t>суспільні</w:t>
      </w:r>
      <w:r>
        <w:rPr>
          <w:rFonts w:ascii="Times New Roman" w:hAnsi="Times New Roman"/>
          <w:sz w:val="26"/>
          <w:szCs w:val="26"/>
        </w:rPr>
        <w:t xml:space="preserve"> структури (цивільні об</w:t>
      </w:r>
      <w:r w:rsidRPr="00513999"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 xml:space="preserve">єднання, політичні, релігійні, культурні </w:t>
      </w:r>
      <w:r w:rsidR="001B3D53">
        <w:rPr>
          <w:rFonts w:ascii="Times New Roman" w:hAnsi="Times New Roman"/>
          <w:sz w:val="26"/>
          <w:szCs w:val="26"/>
        </w:rPr>
        <w:t>та</w:t>
      </w:r>
      <w:r>
        <w:rPr>
          <w:rFonts w:ascii="Times New Roman" w:hAnsi="Times New Roman"/>
          <w:sz w:val="26"/>
          <w:szCs w:val="26"/>
        </w:rPr>
        <w:t xml:space="preserve"> інші групи, їх переконання/вірування, </w:t>
      </w:r>
      <w:r w:rsidR="00765FF1">
        <w:rPr>
          <w:rFonts w:ascii="Times New Roman" w:hAnsi="Times New Roman"/>
          <w:sz w:val="26"/>
          <w:szCs w:val="26"/>
        </w:rPr>
        <w:t xml:space="preserve">упередження, </w:t>
      </w:r>
      <w:r>
        <w:rPr>
          <w:rFonts w:ascii="Times New Roman" w:hAnsi="Times New Roman"/>
          <w:sz w:val="26"/>
          <w:szCs w:val="26"/>
        </w:rPr>
        <w:t>способи комунікації</w:t>
      </w:r>
      <w:r w:rsidR="00765FF1">
        <w:rPr>
          <w:rFonts w:ascii="Times New Roman" w:hAnsi="Times New Roman"/>
          <w:sz w:val="26"/>
          <w:szCs w:val="26"/>
        </w:rPr>
        <w:t xml:space="preserve"> і особливості сприйняття реальності),</w:t>
      </w:r>
      <w:r w:rsidR="0027500D">
        <w:rPr>
          <w:rFonts w:ascii="Times New Roman" w:hAnsi="Times New Roman"/>
          <w:sz w:val="26"/>
          <w:szCs w:val="26"/>
        </w:rPr>
        <w:t xml:space="preserve"> </w:t>
      </w:r>
      <w:r w:rsidR="00765FF1">
        <w:rPr>
          <w:rFonts w:ascii="Times New Roman" w:hAnsi="Times New Roman"/>
          <w:sz w:val="26"/>
          <w:szCs w:val="26"/>
        </w:rPr>
        <w:t>військові та урядові об</w:t>
      </w:r>
      <w:r w:rsidR="00765FF1" w:rsidRPr="00765FF1">
        <w:rPr>
          <w:rFonts w:ascii="Times New Roman" w:hAnsi="Times New Roman"/>
          <w:sz w:val="26"/>
          <w:szCs w:val="26"/>
        </w:rPr>
        <w:t>’</w:t>
      </w:r>
      <w:r w:rsidR="0027500D">
        <w:rPr>
          <w:rFonts w:ascii="Times New Roman" w:hAnsi="Times New Roman"/>
          <w:sz w:val="26"/>
          <w:szCs w:val="26"/>
        </w:rPr>
        <w:t>єкти інформаційної інфраструктури (мережі та системи, через які проходить інформація для прийняття рішень та підтримки діяльності уряду), об</w:t>
      </w:r>
      <w:r w:rsidR="0027500D" w:rsidRPr="0027500D">
        <w:rPr>
          <w:rFonts w:ascii="Times New Roman" w:hAnsi="Times New Roman"/>
          <w:sz w:val="26"/>
          <w:szCs w:val="26"/>
        </w:rPr>
        <w:t>’</w:t>
      </w:r>
      <w:r w:rsidR="0027500D">
        <w:rPr>
          <w:rFonts w:ascii="Times New Roman" w:hAnsi="Times New Roman"/>
          <w:sz w:val="26"/>
          <w:szCs w:val="26"/>
        </w:rPr>
        <w:t xml:space="preserve">єкти цивільної інформаційної інфраструктури, медіа (ТБ, радіо, друковані видання і </w:t>
      </w:r>
      <w:proofErr w:type="spellStart"/>
      <w:r w:rsidR="0027500D">
        <w:rPr>
          <w:rFonts w:ascii="Times New Roman" w:hAnsi="Times New Roman"/>
          <w:sz w:val="26"/>
          <w:szCs w:val="26"/>
        </w:rPr>
        <w:t>т.д</w:t>
      </w:r>
      <w:proofErr w:type="spellEnd"/>
      <w:r w:rsidR="0027500D">
        <w:rPr>
          <w:rFonts w:ascii="Times New Roman" w:hAnsi="Times New Roman"/>
          <w:sz w:val="26"/>
          <w:szCs w:val="26"/>
        </w:rPr>
        <w:t xml:space="preserve">., охоплення різних аудиторій, </w:t>
      </w:r>
      <w:r w:rsidR="007A4D74">
        <w:rPr>
          <w:rFonts w:ascii="Times New Roman" w:hAnsi="Times New Roman"/>
          <w:sz w:val="26"/>
          <w:szCs w:val="26"/>
        </w:rPr>
        <w:t>обсяги і зміст поширюваної інформації, вплив медіа на уряд, військових, населення загалом</w:t>
      </w:r>
      <w:r w:rsidR="0027500D">
        <w:rPr>
          <w:rFonts w:ascii="Times New Roman" w:hAnsi="Times New Roman"/>
          <w:sz w:val="26"/>
          <w:szCs w:val="26"/>
        </w:rPr>
        <w:t>)</w:t>
      </w:r>
      <w:r w:rsidR="007A4D74">
        <w:rPr>
          <w:rFonts w:ascii="Times New Roman" w:hAnsi="Times New Roman"/>
          <w:sz w:val="26"/>
          <w:szCs w:val="26"/>
        </w:rPr>
        <w:t>,</w:t>
      </w:r>
      <w:r w:rsidR="007A4D74" w:rsidRPr="007A4D74">
        <w:rPr>
          <w:rFonts w:ascii="Times New Roman" w:hAnsi="Times New Roman"/>
          <w:sz w:val="26"/>
          <w:szCs w:val="26"/>
        </w:rPr>
        <w:t xml:space="preserve"> </w:t>
      </w:r>
      <w:r w:rsidR="007A4D74">
        <w:rPr>
          <w:rFonts w:ascii="Times New Roman" w:hAnsi="Times New Roman"/>
          <w:sz w:val="26"/>
          <w:szCs w:val="26"/>
        </w:rPr>
        <w:t>сторонні організації (урядові, неурядові, міжнародні</w:t>
      </w:r>
      <w:r w:rsidR="000C6B79">
        <w:rPr>
          <w:rFonts w:ascii="Times New Roman" w:hAnsi="Times New Roman"/>
          <w:sz w:val="26"/>
          <w:szCs w:val="26"/>
        </w:rPr>
        <w:t>)</w:t>
      </w:r>
      <w:r w:rsidR="007A4D74">
        <w:rPr>
          <w:rFonts w:ascii="Times New Roman" w:hAnsi="Times New Roman"/>
          <w:sz w:val="26"/>
          <w:szCs w:val="26"/>
        </w:rPr>
        <w:t xml:space="preserve"> тощо.</w:t>
      </w:r>
    </w:p>
    <w:p w14:paraId="5FBCFE2B" w14:textId="77777777" w:rsidR="00D03AE9" w:rsidRDefault="00357DA8" w:rsidP="00D03AE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Далі проводиться а</w:t>
      </w:r>
      <w:r w:rsidR="00513999">
        <w:rPr>
          <w:rFonts w:ascii="Times New Roman" w:hAnsi="Times New Roman"/>
          <w:sz w:val="26"/>
          <w:szCs w:val="26"/>
        </w:rPr>
        <w:t xml:space="preserve">наліз </w:t>
      </w:r>
      <w:r>
        <w:rPr>
          <w:rFonts w:ascii="Times New Roman" w:hAnsi="Times New Roman"/>
          <w:sz w:val="26"/>
          <w:szCs w:val="26"/>
        </w:rPr>
        <w:t xml:space="preserve">потенційного </w:t>
      </w:r>
      <w:r w:rsidR="00513999">
        <w:rPr>
          <w:rFonts w:ascii="Times New Roman" w:hAnsi="Times New Roman"/>
          <w:sz w:val="26"/>
          <w:szCs w:val="26"/>
        </w:rPr>
        <w:t>впливу характеристик інформаційного середовища на проведення ІО</w:t>
      </w:r>
      <w:r>
        <w:rPr>
          <w:rFonts w:ascii="Times New Roman" w:hAnsi="Times New Roman"/>
          <w:sz w:val="26"/>
          <w:szCs w:val="26"/>
        </w:rPr>
        <w:t>, а також досліджуються способи використання інформаційного середовища супротивник</w:t>
      </w:r>
      <w:r w:rsidR="00E02FC8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, </w:t>
      </w:r>
      <w:r w:rsidR="00E02FC8">
        <w:rPr>
          <w:rFonts w:ascii="Times New Roman" w:hAnsi="Times New Roman"/>
          <w:sz w:val="26"/>
          <w:szCs w:val="26"/>
        </w:rPr>
        <w:t>його</w:t>
      </w:r>
      <w:r>
        <w:rPr>
          <w:rFonts w:ascii="Times New Roman" w:hAnsi="Times New Roman"/>
          <w:sz w:val="26"/>
          <w:szCs w:val="26"/>
        </w:rPr>
        <w:t xml:space="preserve"> можливості впливати на інформаційне середовище. </w:t>
      </w:r>
    </w:p>
    <w:p w14:paraId="706F9701" w14:textId="77777777" w:rsidR="00357DA8" w:rsidRDefault="00357DA8" w:rsidP="00ED3210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0400E3F9" w14:textId="77777777" w:rsidR="00ED3210" w:rsidRDefault="00ED3210" w:rsidP="00ED3210">
      <w:pPr>
        <w:spacing w:after="0"/>
        <w:rPr>
          <w:rFonts w:ascii="Times New Roman" w:hAnsi="Times New Roman"/>
          <w:b/>
          <w:sz w:val="26"/>
          <w:szCs w:val="26"/>
        </w:rPr>
      </w:pPr>
      <w:r w:rsidRPr="00C0124B">
        <w:rPr>
          <w:rFonts w:ascii="Times New Roman" w:hAnsi="Times New Roman"/>
          <w:b/>
          <w:sz w:val="26"/>
          <w:szCs w:val="26"/>
        </w:rPr>
        <w:t xml:space="preserve">Етап 1. </w:t>
      </w:r>
      <w:r w:rsidR="002447DB">
        <w:rPr>
          <w:rFonts w:ascii="Times New Roman" w:hAnsi="Times New Roman"/>
          <w:b/>
          <w:sz w:val="26"/>
          <w:szCs w:val="26"/>
        </w:rPr>
        <w:t>Визначення місії та цілей ІО.</w:t>
      </w:r>
    </w:p>
    <w:p w14:paraId="31367C6F" w14:textId="77777777" w:rsidR="002447DB" w:rsidRDefault="002447DB" w:rsidP="00C4152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Місія – це кінцева мета інформаційної операції. Цілі – задачі, які потрібно виконати для досягнення поставленої мети (місії). Місія і цілі ІО мають бути сформульовані чітко і конкретно. Кількість цілей (задач) варіюється залежно від ІО.</w:t>
      </w:r>
    </w:p>
    <w:p w14:paraId="125071EA" w14:textId="77777777" w:rsidR="002447DB" w:rsidRDefault="002447DB" w:rsidP="00C4152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Наприклад, якщо місія – зміна політичного режиму в іншій країні. Тоді цілями можуть бути: 1. дискредитація політичного лідера; 2. створення позитивного іміджу опозиційним силам; 3. </w:t>
      </w:r>
      <w:r w:rsidR="00A9641D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добуття підтримки з боку міжнародної спільноти тощо.</w:t>
      </w:r>
    </w:p>
    <w:p w14:paraId="332ECB57" w14:textId="77777777" w:rsidR="00C4152E" w:rsidRDefault="00C4152E" w:rsidP="00C4152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53B9E53" w14:textId="77777777" w:rsidR="00C4152E" w:rsidRPr="00C4152E" w:rsidRDefault="00C4152E" w:rsidP="00C4152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4152E">
        <w:rPr>
          <w:rFonts w:ascii="Times New Roman" w:hAnsi="Times New Roman"/>
          <w:b/>
          <w:sz w:val="26"/>
          <w:szCs w:val="26"/>
        </w:rPr>
        <w:t>Етап 2. Визначення цільових аудиторій та їхніх бажаних реакцій.</w:t>
      </w:r>
    </w:p>
    <w:p w14:paraId="7B35A832" w14:textId="77777777" w:rsidR="008F347B" w:rsidRDefault="008F347B" w:rsidP="00F2282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Цільові аудиторії визначаються під кожну ціль (задачу). Деякі ЦА можуть повторюватись, тобто підходити під декілька цілей. </w:t>
      </w:r>
    </w:p>
    <w:p w14:paraId="54828265" w14:textId="77777777" w:rsidR="00801311" w:rsidRPr="008F347B" w:rsidRDefault="00801311" w:rsidP="00801311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Загалом, </w:t>
      </w:r>
      <w:r w:rsidRPr="008F347B">
        <w:rPr>
          <w:rFonts w:ascii="Times New Roman" w:hAnsi="Times New Roman"/>
          <w:sz w:val="26"/>
          <w:szCs w:val="26"/>
          <w:u w:val="single"/>
        </w:rPr>
        <w:t>цільова аудиторія має відповідати таким характеристикам:</w:t>
      </w:r>
    </w:p>
    <w:p w14:paraId="2DD13CD3" w14:textId="77777777" w:rsidR="00801311" w:rsidRPr="00C0124B" w:rsidRDefault="00801311" w:rsidP="008013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0124B">
        <w:rPr>
          <w:rFonts w:ascii="Times New Roman" w:hAnsi="Times New Roman"/>
          <w:sz w:val="26"/>
          <w:szCs w:val="26"/>
        </w:rPr>
        <w:t>• перебувати у схожих умовах і мати схожі вразливості;</w:t>
      </w:r>
    </w:p>
    <w:p w14:paraId="4F174637" w14:textId="77777777" w:rsidR="00801311" w:rsidRDefault="00801311" w:rsidP="008013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0124B">
        <w:rPr>
          <w:rFonts w:ascii="Times New Roman" w:hAnsi="Times New Roman"/>
          <w:sz w:val="26"/>
          <w:szCs w:val="26"/>
        </w:rPr>
        <w:t>• зберігати здатність реагувати так</w:t>
      </w:r>
      <w:r>
        <w:rPr>
          <w:rFonts w:ascii="Times New Roman" w:hAnsi="Times New Roman"/>
          <w:sz w:val="26"/>
          <w:szCs w:val="26"/>
        </w:rPr>
        <w:t>,</w:t>
      </w:r>
      <w:r w:rsidRPr="00C0124B">
        <w:rPr>
          <w:rFonts w:ascii="Times New Roman" w:hAnsi="Times New Roman"/>
          <w:sz w:val="26"/>
          <w:szCs w:val="26"/>
        </w:rPr>
        <w:t xml:space="preserve"> як треба.</w:t>
      </w:r>
    </w:p>
    <w:p w14:paraId="4AED8478" w14:textId="77777777" w:rsidR="00801311" w:rsidRDefault="00633255" w:rsidP="0080131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Відповідно</w:t>
      </w:r>
      <w:r w:rsidR="00801311">
        <w:rPr>
          <w:rFonts w:ascii="Times New Roman" w:hAnsi="Times New Roman"/>
          <w:sz w:val="26"/>
          <w:szCs w:val="26"/>
        </w:rPr>
        <w:t xml:space="preserve"> на цьому етапі проводиться ретельний аналіз ЦА. </w:t>
      </w:r>
    </w:p>
    <w:p w14:paraId="14FFDD4B" w14:textId="77777777" w:rsidR="00801311" w:rsidRDefault="00801311" w:rsidP="008013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Перш за все, </w:t>
      </w:r>
      <w:r w:rsidRPr="001F7723">
        <w:rPr>
          <w:rFonts w:ascii="Times New Roman" w:hAnsi="Times New Roman"/>
          <w:sz w:val="26"/>
          <w:szCs w:val="26"/>
          <w:u w:val="single"/>
        </w:rPr>
        <w:t>визначаються умови, в яких перебуває ЦА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8F347B">
        <w:rPr>
          <w:rFonts w:ascii="Times New Roman" w:hAnsi="Times New Roman"/>
          <w:i/>
          <w:sz w:val="26"/>
          <w:szCs w:val="26"/>
        </w:rPr>
        <w:t>Умови</w:t>
      </w:r>
      <w:r w:rsidRPr="00C0124B">
        <w:rPr>
          <w:rFonts w:ascii="Times New Roman" w:hAnsi="Times New Roman"/>
          <w:sz w:val="26"/>
          <w:szCs w:val="26"/>
        </w:rPr>
        <w:t xml:space="preserve"> – це існуючі обставини, які впливають на цільову аудиторію (ЦА), але ЦА має обмежений контроль над ними. Для аналізу ЦА беруться лише ті умови, які впливають на цільову аудиторію та пов’язані з </w:t>
      </w:r>
      <w:r>
        <w:rPr>
          <w:rFonts w:ascii="Times New Roman" w:hAnsi="Times New Roman"/>
          <w:sz w:val="26"/>
          <w:szCs w:val="26"/>
        </w:rPr>
        <w:t>бажаною реакцією аудиторії</w:t>
      </w:r>
      <w:r w:rsidRPr="00C0124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Ці умови можна розподілити за сферами – демографічні, політичні, економічні, соціальні, екологічні та інші.</w:t>
      </w:r>
    </w:p>
    <w:p w14:paraId="36D936BA" w14:textId="77777777" w:rsidR="00801311" w:rsidRPr="00C0124B" w:rsidRDefault="00801311" w:rsidP="0080131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Аналіз умов, в яких живе ЦА, дає змогу виявити проблемні моменти і на основі цього </w:t>
      </w:r>
      <w:r w:rsidRPr="001F7723">
        <w:rPr>
          <w:rFonts w:ascii="Times New Roman" w:hAnsi="Times New Roman"/>
          <w:sz w:val="26"/>
          <w:szCs w:val="26"/>
          <w:u w:val="single"/>
        </w:rPr>
        <w:t>ідентифікувати вразливості ЦА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4615450D" w14:textId="77777777" w:rsidR="00A577AD" w:rsidRDefault="00801311" w:rsidP="008013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F347B">
        <w:rPr>
          <w:rFonts w:ascii="Times New Roman" w:hAnsi="Times New Roman"/>
          <w:i/>
          <w:sz w:val="26"/>
          <w:szCs w:val="26"/>
        </w:rPr>
        <w:t>Вразливості</w:t>
      </w:r>
      <w:r w:rsidRPr="00C0124B">
        <w:rPr>
          <w:rFonts w:ascii="Times New Roman" w:hAnsi="Times New Roman"/>
          <w:sz w:val="26"/>
          <w:szCs w:val="26"/>
        </w:rPr>
        <w:t xml:space="preserve"> – це потреби, які є наслідком умов, в яких живе цільова аудиторія, які ЦА буде прагнути задовольнити. </w:t>
      </w:r>
      <w:r>
        <w:rPr>
          <w:rFonts w:ascii="Times New Roman" w:hAnsi="Times New Roman"/>
          <w:sz w:val="26"/>
          <w:szCs w:val="26"/>
        </w:rPr>
        <w:t xml:space="preserve">Фахівець </w:t>
      </w:r>
      <w:r w:rsidRPr="00C0124B">
        <w:rPr>
          <w:rFonts w:ascii="Times New Roman" w:hAnsi="Times New Roman"/>
          <w:sz w:val="26"/>
          <w:szCs w:val="26"/>
        </w:rPr>
        <w:t xml:space="preserve">з  </w:t>
      </w:r>
      <w:r>
        <w:rPr>
          <w:rFonts w:ascii="Times New Roman" w:hAnsi="Times New Roman"/>
          <w:sz w:val="26"/>
          <w:szCs w:val="26"/>
        </w:rPr>
        <w:t>І</w:t>
      </w:r>
      <w:r w:rsidRPr="00C0124B">
        <w:rPr>
          <w:rFonts w:ascii="Times New Roman" w:hAnsi="Times New Roman"/>
          <w:sz w:val="26"/>
          <w:szCs w:val="26"/>
        </w:rPr>
        <w:t xml:space="preserve">О має класифікувати потреби і визначити їх пріоритетність. </w:t>
      </w:r>
      <w:r>
        <w:rPr>
          <w:rFonts w:ascii="Times New Roman" w:hAnsi="Times New Roman"/>
          <w:sz w:val="26"/>
          <w:szCs w:val="26"/>
        </w:rPr>
        <w:t>Для класифікації потреб часто використовується ієрархічна модель</w:t>
      </w:r>
      <w:r w:rsidRPr="008C2B18">
        <w:rPr>
          <w:rFonts w:ascii="Times New Roman" w:hAnsi="Times New Roman"/>
          <w:sz w:val="26"/>
          <w:szCs w:val="26"/>
        </w:rPr>
        <w:t xml:space="preserve"> Маслоу</w:t>
      </w:r>
      <w:r>
        <w:rPr>
          <w:rFonts w:ascii="Times New Roman" w:hAnsi="Times New Roman"/>
          <w:sz w:val="26"/>
          <w:szCs w:val="26"/>
        </w:rPr>
        <w:t xml:space="preserve">, в які виділено такі категорії, як фізіологічні потреби, потреби у безпеці, потреби у приналежності, потреби у визнанні, потреби самоактуалізації. </w:t>
      </w:r>
    </w:p>
    <w:p w14:paraId="3906E881" w14:textId="77777777" w:rsidR="00801311" w:rsidRDefault="00801311" w:rsidP="008013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Фахівець з ІО намагається зрозуміти, які потреби є найбільш актуальними/пріоритетними. Потім </w:t>
      </w:r>
      <w:r w:rsidRPr="00C0124B">
        <w:rPr>
          <w:rFonts w:ascii="Times New Roman" w:hAnsi="Times New Roman"/>
          <w:sz w:val="26"/>
          <w:szCs w:val="26"/>
        </w:rPr>
        <w:t>визначає зв’язок потреб з бажаною поведінкою ЦА, а також аналізує кожну потребу для виз</w:t>
      </w:r>
      <w:r>
        <w:rPr>
          <w:rFonts w:ascii="Times New Roman" w:hAnsi="Times New Roman"/>
          <w:sz w:val="26"/>
          <w:szCs w:val="26"/>
        </w:rPr>
        <w:t>начення необхідних</w:t>
      </w:r>
      <w:r w:rsidRPr="00C0124B">
        <w:rPr>
          <w:rFonts w:ascii="Times New Roman" w:hAnsi="Times New Roman"/>
          <w:sz w:val="26"/>
          <w:szCs w:val="26"/>
        </w:rPr>
        <w:t xml:space="preserve"> дій</w:t>
      </w:r>
      <w:r>
        <w:rPr>
          <w:rFonts w:ascii="Times New Roman" w:hAnsi="Times New Roman"/>
          <w:sz w:val="26"/>
          <w:szCs w:val="26"/>
        </w:rPr>
        <w:t xml:space="preserve"> в інформаційному просторі</w:t>
      </w:r>
      <w:r w:rsidRPr="00C0124B">
        <w:rPr>
          <w:rFonts w:ascii="Times New Roman" w:hAnsi="Times New Roman"/>
          <w:sz w:val="26"/>
          <w:szCs w:val="26"/>
        </w:rPr>
        <w:t xml:space="preserve">. </w:t>
      </w:r>
    </w:p>
    <w:p w14:paraId="59125C1A" w14:textId="77777777" w:rsidR="008F347B" w:rsidRDefault="008F347B" w:rsidP="0080131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Бажані реакції ЦА </w:t>
      </w:r>
      <w:r w:rsidR="00801311">
        <w:rPr>
          <w:rFonts w:ascii="Times New Roman" w:hAnsi="Times New Roman"/>
          <w:sz w:val="26"/>
          <w:szCs w:val="26"/>
        </w:rPr>
        <w:t xml:space="preserve">так само </w:t>
      </w:r>
      <w:proofErr w:type="spellStart"/>
      <w:r>
        <w:rPr>
          <w:rFonts w:ascii="Times New Roman" w:hAnsi="Times New Roman"/>
          <w:sz w:val="26"/>
          <w:szCs w:val="26"/>
        </w:rPr>
        <w:t>формулюються</w:t>
      </w:r>
      <w:proofErr w:type="spellEnd"/>
      <w:r>
        <w:rPr>
          <w:rFonts w:ascii="Times New Roman" w:hAnsi="Times New Roman"/>
          <w:sz w:val="26"/>
          <w:szCs w:val="26"/>
        </w:rPr>
        <w:t xml:space="preserve"> під кожну ціль (задачу). Бажаних реакцій може бути одна або декілька.</w:t>
      </w:r>
    </w:p>
    <w:p w14:paraId="306436F9" w14:textId="77777777" w:rsidR="008F347B" w:rsidRDefault="008F347B" w:rsidP="0080131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Наприклад, при реалізації цілі (задачі) щодо дискредитації політичного лідера бажаними реакціями ЦА можуть бути участь у масових протестах, відмова виконувати накази, введення санкцій і </w:t>
      </w:r>
      <w:proofErr w:type="spellStart"/>
      <w:r>
        <w:rPr>
          <w:rFonts w:ascii="Times New Roman" w:hAnsi="Times New Roman"/>
          <w:sz w:val="26"/>
          <w:szCs w:val="26"/>
        </w:rPr>
        <w:t>т.д</w:t>
      </w:r>
      <w:proofErr w:type="spellEnd"/>
      <w:r>
        <w:rPr>
          <w:rFonts w:ascii="Times New Roman" w:hAnsi="Times New Roman"/>
          <w:sz w:val="26"/>
          <w:szCs w:val="26"/>
        </w:rPr>
        <w:t xml:space="preserve">. Бажані реакції краще формулювати з точки зору поведінки, оскільки поведінку можна відслідкувати. </w:t>
      </w:r>
    </w:p>
    <w:p w14:paraId="0F9DCD05" w14:textId="77777777" w:rsidR="008F347B" w:rsidRDefault="008F347B" w:rsidP="008260E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Бажана реакція типу «населення погано ставиться до політичного лідера» є малоінформативною. І виникає питання, як виявити це ставлення, в чому це може проявлятись. Отже, повертаємось до поведінкової реакції.</w:t>
      </w:r>
    </w:p>
    <w:p w14:paraId="33CEF522" w14:textId="77777777" w:rsidR="00A577AD" w:rsidRDefault="00A577AD" w:rsidP="008F347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59EFBA9" w14:textId="77777777" w:rsidR="00A577AD" w:rsidRDefault="00801311" w:rsidP="001F77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01311">
        <w:rPr>
          <w:rFonts w:ascii="Times New Roman" w:hAnsi="Times New Roman"/>
          <w:b/>
          <w:sz w:val="26"/>
          <w:szCs w:val="26"/>
        </w:rPr>
        <w:t xml:space="preserve">Етап 3. </w:t>
      </w:r>
      <w:r w:rsidR="00A577AD">
        <w:rPr>
          <w:rFonts w:ascii="Times New Roman" w:hAnsi="Times New Roman"/>
          <w:b/>
          <w:sz w:val="26"/>
          <w:szCs w:val="26"/>
        </w:rPr>
        <w:t>Вибір способів і методів впливу на ЦА</w:t>
      </w:r>
    </w:p>
    <w:p w14:paraId="5F2941DB" w14:textId="77777777" w:rsidR="00D92CB2" w:rsidRDefault="001F7723" w:rsidP="001F77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Після аналізу умов і вразливостей та відбору ЦА </w:t>
      </w:r>
      <w:r w:rsidR="007023AB">
        <w:rPr>
          <w:rFonts w:ascii="Times New Roman" w:hAnsi="Times New Roman"/>
          <w:sz w:val="26"/>
          <w:szCs w:val="26"/>
        </w:rPr>
        <w:t xml:space="preserve">визначаються </w:t>
      </w:r>
      <w:r w:rsidR="007023AB" w:rsidRPr="001648F4">
        <w:rPr>
          <w:rFonts w:ascii="Times New Roman" w:hAnsi="Times New Roman"/>
          <w:sz w:val="26"/>
          <w:szCs w:val="26"/>
        </w:rPr>
        <w:t>спосіб і методи</w:t>
      </w:r>
      <w:r w:rsidRPr="001648F4">
        <w:rPr>
          <w:rFonts w:ascii="Times New Roman" w:hAnsi="Times New Roman"/>
          <w:sz w:val="26"/>
          <w:szCs w:val="26"/>
        </w:rPr>
        <w:t xml:space="preserve"> впливу на аудиторії</w:t>
      </w:r>
      <w:r w:rsidR="007023AB" w:rsidRPr="001648F4">
        <w:rPr>
          <w:rFonts w:ascii="Times New Roman" w:hAnsi="Times New Roman"/>
          <w:sz w:val="26"/>
          <w:szCs w:val="26"/>
        </w:rPr>
        <w:t xml:space="preserve"> для здобуття бажаної поведінки</w:t>
      </w:r>
      <w:r w:rsidRPr="001648F4">
        <w:rPr>
          <w:rFonts w:ascii="Times New Roman" w:hAnsi="Times New Roman"/>
          <w:sz w:val="26"/>
          <w:szCs w:val="26"/>
        </w:rPr>
        <w:t>.</w:t>
      </w:r>
      <w:r w:rsidR="007023AB" w:rsidRPr="007023AB">
        <w:rPr>
          <w:rFonts w:ascii="Times New Roman" w:hAnsi="Times New Roman"/>
          <w:sz w:val="26"/>
          <w:szCs w:val="26"/>
        </w:rPr>
        <w:t xml:space="preserve"> </w:t>
      </w:r>
    </w:p>
    <w:p w14:paraId="4CD068FE" w14:textId="77777777" w:rsidR="001F7723" w:rsidRPr="007023AB" w:rsidRDefault="007023AB" w:rsidP="001F77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 означає формулювання основного аргументу, підтримуючих аргументів/доводів та вибір методів пропаганди. </w:t>
      </w:r>
    </w:p>
    <w:p w14:paraId="7258AA78" w14:textId="77777777" w:rsidR="00E71732" w:rsidRDefault="004A207A" w:rsidP="001F77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Наприклад, Ви хочете переконати ЦА у тому, що політичний лідер однієї країни є жорстоким і небезпечним диктатором або становить загрозу міжнародній безпеці. Відповідно під цю основну тезу (аргумент) Ви підбираєте підтримуючі аргументи. Наприклад, це можуть бути твердження (бажано з прикладами) щодо неприпустимого порушення цивільних прав і свобод, про наявність хімічної/яде</w:t>
      </w:r>
      <w:r w:rsidR="00E71732">
        <w:rPr>
          <w:rFonts w:ascii="Times New Roman" w:hAnsi="Times New Roman"/>
          <w:sz w:val="26"/>
          <w:szCs w:val="26"/>
        </w:rPr>
        <w:t xml:space="preserve">рної </w:t>
      </w:r>
      <w:r>
        <w:rPr>
          <w:rFonts w:ascii="Times New Roman" w:hAnsi="Times New Roman"/>
          <w:sz w:val="26"/>
          <w:szCs w:val="26"/>
        </w:rPr>
        <w:t xml:space="preserve"> зброї і </w:t>
      </w:r>
      <w:proofErr w:type="spellStart"/>
      <w:r>
        <w:rPr>
          <w:rFonts w:ascii="Times New Roman" w:hAnsi="Times New Roman"/>
          <w:sz w:val="26"/>
          <w:szCs w:val="26"/>
        </w:rPr>
        <w:t>т.д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14:paraId="4E90A166" w14:textId="77777777" w:rsidR="004A207A" w:rsidRDefault="004A207A" w:rsidP="001F77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подачі таких аргументів скоріше за все будуть використані такі пропагандистські методи, як «підтасування фактів», «спрощення», «навішування ярликів», «</w:t>
      </w:r>
      <w:r w:rsidR="00F05ED8">
        <w:rPr>
          <w:rFonts w:ascii="Times New Roman" w:hAnsi="Times New Roman"/>
          <w:sz w:val="26"/>
          <w:szCs w:val="26"/>
        </w:rPr>
        <w:t>емоційний резонанс</w:t>
      </w:r>
      <w:r>
        <w:rPr>
          <w:rFonts w:ascii="Times New Roman" w:hAnsi="Times New Roman"/>
          <w:sz w:val="26"/>
          <w:szCs w:val="26"/>
        </w:rPr>
        <w:t>»</w:t>
      </w:r>
      <w:r w:rsidR="003C49C4">
        <w:rPr>
          <w:rFonts w:ascii="Times New Roman" w:hAnsi="Times New Roman"/>
          <w:sz w:val="26"/>
          <w:szCs w:val="26"/>
        </w:rPr>
        <w:t xml:space="preserve"> і </w:t>
      </w:r>
      <w:proofErr w:type="spellStart"/>
      <w:r w:rsidR="003C49C4">
        <w:rPr>
          <w:rFonts w:ascii="Times New Roman" w:hAnsi="Times New Roman"/>
          <w:sz w:val="26"/>
          <w:szCs w:val="26"/>
        </w:rPr>
        <w:t>т.д</w:t>
      </w:r>
      <w:proofErr w:type="spellEnd"/>
      <w:r w:rsidR="003C49C4">
        <w:rPr>
          <w:rFonts w:ascii="Times New Roman" w:hAnsi="Times New Roman"/>
          <w:sz w:val="26"/>
          <w:szCs w:val="26"/>
        </w:rPr>
        <w:t>.</w:t>
      </w:r>
      <w:r w:rsidR="00A9641D">
        <w:rPr>
          <w:rFonts w:ascii="Times New Roman" w:hAnsi="Times New Roman"/>
          <w:sz w:val="26"/>
          <w:szCs w:val="26"/>
        </w:rPr>
        <w:t xml:space="preserve"> </w:t>
      </w:r>
    </w:p>
    <w:p w14:paraId="1D8C9DCC" w14:textId="77777777" w:rsidR="001648F4" w:rsidRPr="00C0124B" w:rsidRDefault="00A577AD" w:rsidP="001648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посилення впливу на ЦА можуть використовуватись символи - </w:t>
      </w:r>
      <w:r w:rsidR="001648F4" w:rsidRPr="00C0124B">
        <w:rPr>
          <w:rFonts w:ascii="Times New Roman" w:hAnsi="Times New Roman"/>
          <w:sz w:val="26"/>
          <w:szCs w:val="26"/>
        </w:rPr>
        <w:t xml:space="preserve">візуальні, </w:t>
      </w:r>
      <w:r>
        <w:rPr>
          <w:rFonts w:ascii="Times New Roman" w:hAnsi="Times New Roman"/>
          <w:sz w:val="26"/>
          <w:szCs w:val="26"/>
        </w:rPr>
        <w:t xml:space="preserve">аудіо або аудіовізуальні засоби. Вони мають </w:t>
      </w:r>
      <w:r w:rsidR="001648F4" w:rsidRPr="00C0124B">
        <w:rPr>
          <w:rFonts w:ascii="Times New Roman" w:hAnsi="Times New Roman"/>
          <w:sz w:val="26"/>
          <w:szCs w:val="26"/>
        </w:rPr>
        <w:t>відповідати таким вимогам:</w:t>
      </w:r>
    </w:p>
    <w:p w14:paraId="368E697C" w14:textId="77777777" w:rsidR="001648F4" w:rsidRPr="00E3577F" w:rsidRDefault="001648F4" w:rsidP="001648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E3577F">
        <w:rPr>
          <w:rFonts w:ascii="Times New Roman" w:hAnsi="Times New Roman"/>
          <w:i/>
          <w:sz w:val="26"/>
          <w:szCs w:val="26"/>
        </w:rPr>
        <w:t xml:space="preserve">• </w:t>
      </w:r>
      <w:r w:rsidR="00A577AD" w:rsidRPr="00E3577F">
        <w:rPr>
          <w:rFonts w:ascii="Times New Roman" w:hAnsi="Times New Roman"/>
          <w:sz w:val="26"/>
          <w:szCs w:val="26"/>
        </w:rPr>
        <w:t xml:space="preserve">розпізнаватись </w:t>
      </w:r>
      <w:r w:rsidRPr="00E3577F">
        <w:rPr>
          <w:rFonts w:ascii="Times New Roman" w:hAnsi="Times New Roman"/>
          <w:sz w:val="26"/>
          <w:szCs w:val="26"/>
        </w:rPr>
        <w:t xml:space="preserve">цільовою аудиторією.  </w:t>
      </w:r>
    </w:p>
    <w:p w14:paraId="107193BD" w14:textId="77777777" w:rsidR="001648F4" w:rsidRPr="00E3577F" w:rsidRDefault="001648F4" w:rsidP="001648F4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E3577F">
        <w:rPr>
          <w:rFonts w:ascii="Times New Roman" w:hAnsi="Times New Roman"/>
          <w:sz w:val="26"/>
          <w:szCs w:val="26"/>
        </w:rPr>
        <w:t xml:space="preserve">• мати певне значення для ЦА. </w:t>
      </w:r>
    </w:p>
    <w:p w14:paraId="703D7D65" w14:textId="77777777" w:rsidR="001648F4" w:rsidRPr="00E3577F" w:rsidRDefault="001648F4" w:rsidP="001648F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3577F">
        <w:rPr>
          <w:rFonts w:ascii="Times New Roman" w:hAnsi="Times New Roman"/>
          <w:i/>
          <w:sz w:val="26"/>
          <w:szCs w:val="26"/>
        </w:rPr>
        <w:t xml:space="preserve">• </w:t>
      </w:r>
      <w:r w:rsidR="00E3577F" w:rsidRPr="00E3577F">
        <w:rPr>
          <w:rFonts w:ascii="Times New Roman" w:hAnsi="Times New Roman"/>
          <w:sz w:val="26"/>
          <w:szCs w:val="26"/>
        </w:rPr>
        <w:t>доно</w:t>
      </w:r>
      <w:r w:rsidRPr="00E3577F">
        <w:rPr>
          <w:rFonts w:ascii="Times New Roman" w:hAnsi="Times New Roman"/>
          <w:sz w:val="26"/>
          <w:szCs w:val="26"/>
        </w:rPr>
        <w:t>с</w:t>
      </w:r>
      <w:r w:rsidR="00E3577F" w:rsidRPr="00E3577F">
        <w:rPr>
          <w:rFonts w:ascii="Times New Roman" w:hAnsi="Times New Roman"/>
          <w:sz w:val="26"/>
          <w:szCs w:val="26"/>
        </w:rPr>
        <w:t>и</w:t>
      </w:r>
      <w:r w:rsidRPr="00E3577F">
        <w:rPr>
          <w:rFonts w:ascii="Times New Roman" w:hAnsi="Times New Roman"/>
          <w:sz w:val="26"/>
          <w:szCs w:val="26"/>
        </w:rPr>
        <w:t>ти аргументи</w:t>
      </w:r>
      <w:r w:rsidR="00E3577F" w:rsidRPr="00E3577F">
        <w:rPr>
          <w:rFonts w:ascii="Times New Roman" w:hAnsi="Times New Roman"/>
          <w:sz w:val="26"/>
          <w:szCs w:val="26"/>
        </w:rPr>
        <w:t xml:space="preserve"> (основні меседжі)</w:t>
      </w:r>
      <w:r w:rsidRPr="00E3577F">
        <w:rPr>
          <w:rFonts w:ascii="Times New Roman" w:hAnsi="Times New Roman"/>
          <w:sz w:val="26"/>
          <w:szCs w:val="26"/>
        </w:rPr>
        <w:t xml:space="preserve">. </w:t>
      </w:r>
    </w:p>
    <w:p w14:paraId="02006D54" w14:textId="77777777" w:rsidR="00E3577F" w:rsidRDefault="00E3577F" w:rsidP="001648F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варто зловживати державними і релігійними символами, аби не викликати негативні реакції.</w:t>
      </w:r>
    </w:p>
    <w:p w14:paraId="656ED6B3" w14:textId="77777777" w:rsidR="00BA4E74" w:rsidRDefault="00BA4E74" w:rsidP="00BA4E7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Після того, як сформульовано ключові пропагандистські меседжі потрібно визначити, через які канали комунікації доцільно поширювати пропаганду. </w:t>
      </w:r>
    </w:p>
    <w:p w14:paraId="682F9128" w14:textId="77777777" w:rsidR="00DF65FA" w:rsidRPr="00C0124B" w:rsidRDefault="00BA4E74" w:rsidP="00BA4E7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Відповідно проводиться аналіз того, які канали комунікації є у наявності, які канали комунікації реально використовуються ЦА, яким чином (активно чи пасивно) ЦА використовує доступ</w:t>
      </w:r>
      <w:r w:rsidR="0022399D">
        <w:rPr>
          <w:rFonts w:ascii="Times New Roman" w:hAnsi="Times New Roman"/>
          <w:sz w:val="26"/>
          <w:szCs w:val="26"/>
        </w:rPr>
        <w:t>ні медіа</w:t>
      </w:r>
      <w:r>
        <w:rPr>
          <w:rFonts w:ascii="Times New Roman" w:hAnsi="Times New Roman"/>
          <w:sz w:val="26"/>
          <w:szCs w:val="26"/>
        </w:rPr>
        <w:t xml:space="preserve">. </w:t>
      </w:r>
      <w:r w:rsidR="00DF65FA">
        <w:rPr>
          <w:rFonts w:ascii="Times New Roman" w:hAnsi="Times New Roman"/>
          <w:sz w:val="26"/>
          <w:szCs w:val="26"/>
        </w:rPr>
        <w:t>Канали комунікації прописуються</w:t>
      </w:r>
      <w:r w:rsidR="00AE6457">
        <w:rPr>
          <w:rFonts w:ascii="Times New Roman" w:hAnsi="Times New Roman"/>
          <w:sz w:val="26"/>
          <w:szCs w:val="26"/>
        </w:rPr>
        <w:t xml:space="preserve"> для кожної</w:t>
      </w:r>
      <w:r w:rsidR="00DF65FA">
        <w:rPr>
          <w:rFonts w:ascii="Times New Roman" w:hAnsi="Times New Roman"/>
          <w:sz w:val="26"/>
          <w:szCs w:val="26"/>
        </w:rPr>
        <w:t xml:space="preserve"> ЦА.</w:t>
      </w:r>
    </w:p>
    <w:p w14:paraId="03E08D3E" w14:textId="77777777" w:rsidR="00BA4E74" w:rsidRDefault="00BA4E74" w:rsidP="00BA4E74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14:paraId="5897319A" w14:textId="77777777" w:rsidR="007935BF" w:rsidRPr="00C0124B" w:rsidRDefault="007935BF" w:rsidP="007935B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Етап 4</w:t>
      </w:r>
      <w:r w:rsidRPr="00C0124B">
        <w:rPr>
          <w:rFonts w:ascii="Times New Roman" w:hAnsi="Times New Roman"/>
          <w:b/>
          <w:sz w:val="26"/>
          <w:szCs w:val="26"/>
        </w:rPr>
        <w:t xml:space="preserve">. Створення загальної концепції продукції </w:t>
      </w:r>
      <w:proofErr w:type="spellStart"/>
      <w:r w:rsidRPr="00C0124B">
        <w:rPr>
          <w:rFonts w:ascii="Times New Roman" w:hAnsi="Times New Roman"/>
          <w:b/>
          <w:sz w:val="26"/>
          <w:szCs w:val="26"/>
        </w:rPr>
        <w:t>ПсО</w:t>
      </w:r>
      <w:proofErr w:type="spellEnd"/>
      <w:r w:rsidRPr="00C0124B">
        <w:rPr>
          <w:rFonts w:ascii="Times New Roman" w:hAnsi="Times New Roman"/>
          <w:b/>
          <w:sz w:val="26"/>
          <w:szCs w:val="26"/>
        </w:rPr>
        <w:t xml:space="preserve"> та </w:t>
      </w:r>
      <w:r>
        <w:rPr>
          <w:rFonts w:ascii="Times New Roman" w:hAnsi="Times New Roman"/>
          <w:b/>
          <w:sz w:val="26"/>
          <w:szCs w:val="26"/>
        </w:rPr>
        <w:t xml:space="preserve">плану </w:t>
      </w:r>
      <w:r w:rsidRPr="00C0124B">
        <w:rPr>
          <w:rFonts w:ascii="Times New Roman" w:hAnsi="Times New Roman"/>
          <w:b/>
          <w:sz w:val="26"/>
          <w:szCs w:val="26"/>
        </w:rPr>
        <w:t xml:space="preserve">її </w:t>
      </w:r>
      <w:proofErr w:type="spellStart"/>
      <w:r w:rsidRPr="00C0124B">
        <w:rPr>
          <w:rFonts w:ascii="Times New Roman" w:hAnsi="Times New Roman"/>
          <w:b/>
          <w:sz w:val="26"/>
          <w:szCs w:val="26"/>
        </w:rPr>
        <w:t>розповюдження</w:t>
      </w:r>
      <w:proofErr w:type="spellEnd"/>
    </w:p>
    <w:p w14:paraId="3B56D5FC" w14:textId="77777777" w:rsidR="007935BF" w:rsidRPr="00C0124B" w:rsidRDefault="007935BF" w:rsidP="007935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0124B">
        <w:rPr>
          <w:rFonts w:ascii="Times New Roman" w:hAnsi="Times New Roman"/>
          <w:sz w:val="26"/>
          <w:szCs w:val="26"/>
        </w:rPr>
        <w:t>Даний етап включає розробку конце</w:t>
      </w:r>
      <w:r>
        <w:rPr>
          <w:rFonts w:ascii="Times New Roman" w:hAnsi="Times New Roman"/>
          <w:sz w:val="26"/>
          <w:szCs w:val="26"/>
        </w:rPr>
        <w:t>пту матеріалів та визначення як</w:t>
      </w:r>
      <w:r w:rsidRPr="00C0124B">
        <w:rPr>
          <w:rFonts w:ascii="Times New Roman" w:hAnsi="Times New Roman"/>
          <w:sz w:val="26"/>
          <w:szCs w:val="26"/>
        </w:rPr>
        <w:t xml:space="preserve"> і </w:t>
      </w:r>
      <w:r>
        <w:rPr>
          <w:rFonts w:ascii="Times New Roman" w:hAnsi="Times New Roman"/>
          <w:sz w:val="26"/>
          <w:szCs w:val="26"/>
        </w:rPr>
        <w:t xml:space="preserve">коли </w:t>
      </w:r>
      <w:r w:rsidRPr="00C0124B">
        <w:rPr>
          <w:rFonts w:ascii="Times New Roman" w:hAnsi="Times New Roman"/>
          <w:sz w:val="26"/>
          <w:szCs w:val="26"/>
        </w:rPr>
        <w:t xml:space="preserve"> розповсюджувати матеріали, тобто розробляється </w:t>
      </w:r>
      <w:r>
        <w:rPr>
          <w:rFonts w:ascii="Times New Roman" w:hAnsi="Times New Roman"/>
          <w:sz w:val="26"/>
          <w:szCs w:val="26"/>
        </w:rPr>
        <w:t>план розповсюдження продукції І</w:t>
      </w:r>
      <w:r w:rsidRPr="00C0124B">
        <w:rPr>
          <w:rFonts w:ascii="Times New Roman" w:hAnsi="Times New Roman"/>
          <w:sz w:val="26"/>
          <w:szCs w:val="26"/>
        </w:rPr>
        <w:t>О. Визначається тривалість, час, частота, місце та кількість.</w:t>
      </w:r>
    </w:p>
    <w:p w14:paraId="0D5BF3C0" w14:textId="77777777" w:rsidR="007935BF" w:rsidRPr="00C0124B" w:rsidRDefault="007935BF" w:rsidP="007935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0124B">
        <w:rPr>
          <w:rFonts w:ascii="Times New Roman" w:hAnsi="Times New Roman"/>
          <w:sz w:val="26"/>
          <w:szCs w:val="26"/>
        </w:rPr>
        <w:t xml:space="preserve">Концепт матеріалів включає: </w:t>
      </w:r>
    </w:p>
    <w:p w14:paraId="1BA2C001" w14:textId="77777777" w:rsidR="007935BF" w:rsidRPr="00C0124B" w:rsidRDefault="007935BF" w:rsidP="007935B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C0124B">
        <w:rPr>
          <w:rFonts w:ascii="Times New Roman" w:hAnsi="Times New Roman"/>
          <w:sz w:val="26"/>
          <w:szCs w:val="26"/>
          <w:lang w:val="uk-UA"/>
        </w:rPr>
        <w:t xml:space="preserve">детальний опис продукту, </w:t>
      </w:r>
      <w:r>
        <w:rPr>
          <w:rFonts w:ascii="Times New Roman" w:hAnsi="Times New Roman"/>
          <w:sz w:val="26"/>
          <w:szCs w:val="26"/>
          <w:lang w:val="uk-UA"/>
        </w:rPr>
        <w:t>у тому числі</w:t>
      </w:r>
      <w:r w:rsidRPr="00C0124B">
        <w:rPr>
          <w:rFonts w:ascii="Times New Roman" w:hAnsi="Times New Roman"/>
          <w:sz w:val="26"/>
          <w:szCs w:val="26"/>
          <w:lang w:val="uk-UA"/>
        </w:rPr>
        <w:t xml:space="preserve"> розмір, колір, звуки, голоси та ін.; </w:t>
      </w:r>
    </w:p>
    <w:p w14:paraId="4DACA321" w14:textId="77777777" w:rsidR="007935BF" w:rsidRPr="00C0124B" w:rsidRDefault="007935BF" w:rsidP="007935B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C0124B">
        <w:rPr>
          <w:rFonts w:ascii="Times New Roman" w:hAnsi="Times New Roman"/>
          <w:sz w:val="26"/>
          <w:szCs w:val="26"/>
          <w:lang w:val="uk-UA"/>
        </w:rPr>
        <w:t xml:space="preserve">визначення ключових моментів, що мають бути включені у прототип; </w:t>
      </w:r>
    </w:p>
    <w:p w14:paraId="72FB0EBD" w14:textId="77777777" w:rsidR="007935BF" w:rsidRPr="00C0124B" w:rsidRDefault="007935BF" w:rsidP="007935B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C0124B">
        <w:rPr>
          <w:rFonts w:ascii="Times New Roman" w:hAnsi="Times New Roman"/>
          <w:sz w:val="26"/>
          <w:szCs w:val="26"/>
          <w:lang w:val="uk-UA"/>
        </w:rPr>
        <w:t>пояснення символів, які планується використовувати, що вони означають та як будуть використовуватися тощо.</w:t>
      </w:r>
    </w:p>
    <w:p w14:paraId="24715C20" w14:textId="77777777" w:rsidR="007935BF" w:rsidRPr="00C0124B" w:rsidRDefault="007935BF" w:rsidP="007935B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Після розробки концепції матеріалів ІО проводиться попереднє тестування, що дає змогу завчасно визначити слабкі місця у розробленій пропагандистській продукції та </w:t>
      </w:r>
      <w:proofErr w:type="spellStart"/>
      <w:r>
        <w:rPr>
          <w:rFonts w:ascii="Times New Roman" w:hAnsi="Times New Roman"/>
          <w:sz w:val="26"/>
          <w:szCs w:val="26"/>
        </w:rPr>
        <w:t>внести</w:t>
      </w:r>
      <w:proofErr w:type="spellEnd"/>
      <w:r>
        <w:rPr>
          <w:rFonts w:ascii="Times New Roman" w:hAnsi="Times New Roman"/>
          <w:sz w:val="26"/>
          <w:szCs w:val="26"/>
        </w:rPr>
        <w:t xml:space="preserve"> корективи. Тестування може проводитись у формі опитування представників ЦА або обговорення  матеріалів в рамках фокус-груп (часто це групи експертів, які добре обізнані щодо специфіки ЦА).</w:t>
      </w:r>
      <w:r w:rsidR="00731ADB">
        <w:rPr>
          <w:rFonts w:ascii="Times New Roman" w:hAnsi="Times New Roman"/>
          <w:sz w:val="26"/>
          <w:szCs w:val="26"/>
        </w:rPr>
        <w:t xml:space="preserve"> Група експертів може дати відповіді на питання щодо привабливості, зрозумілості та переконливості пропагандистських матеріалів, спрогнозувати реакцію ЦА, дати рекомендації щодо підвищення ефективності пропагандистської продукції. </w:t>
      </w:r>
    </w:p>
    <w:p w14:paraId="2BE80E05" w14:textId="77777777" w:rsidR="007935BF" w:rsidRPr="00C0124B" w:rsidRDefault="007935BF" w:rsidP="007935B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06E99DB" w14:textId="77777777" w:rsidR="007935BF" w:rsidRPr="00C0124B" w:rsidRDefault="007935BF" w:rsidP="007935B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  <w:r w:rsidRPr="00C0124B">
        <w:rPr>
          <w:rFonts w:ascii="Times New Roman" w:hAnsi="Times New Roman"/>
          <w:b/>
          <w:sz w:val="26"/>
          <w:szCs w:val="26"/>
        </w:rPr>
        <w:t xml:space="preserve">Етап 5. Виробництво </w:t>
      </w:r>
      <w:r w:rsidR="00861494">
        <w:rPr>
          <w:rFonts w:ascii="Times New Roman" w:hAnsi="Times New Roman"/>
          <w:b/>
          <w:sz w:val="26"/>
          <w:szCs w:val="26"/>
        </w:rPr>
        <w:t xml:space="preserve">і розповсюдження </w:t>
      </w:r>
      <w:r w:rsidRPr="00C0124B">
        <w:rPr>
          <w:rFonts w:ascii="Times New Roman" w:hAnsi="Times New Roman"/>
          <w:b/>
          <w:sz w:val="26"/>
          <w:szCs w:val="26"/>
        </w:rPr>
        <w:t>пропагандистської продукції.</w:t>
      </w:r>
    </w:p>
    <w:p w14:paraId="2E111757" w14:textId="77777777" w:rsidR="007935BF" w:rsidRPr="00C0124B" w:rsidRDefault="007935BF" w:rsidP="007935B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</w:p>
    <w:p w14:paraId="60B92199" w14:textId="77777777" w:rsidR="007935BF" w:rsidRPr="002E40F1" w:rsidRDefault="007935BF" w:rsidP="007935B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  <w:lang w:val="ru-RU"/>
        </w:rPr>
      </w:pPr>
      <w:r w:rsidRPr="00C0124B">
        <w:rPr>
          <w:rFonts w:ascii="Times New Roman" w:hAnsi="Times New Roman"/>
          <w:b/>
          <w:sz w:val="26"/>
          <w:szCs w:val="26"/>
        </w:rPr>
        <w:t>Етап 6</w:t>
      </w:r>
      <w:r>
        <w:rPr>
          <w:rFonts w:ascii="Times New Roman" w:hAnsi="Times New Roman"/>
          <w:b/>
          <w:sz w:val="26"/>
          <w:szCs w:val="26"/>
        </w:rPr>
        <w:t>. Оцінка ефективності І</w:t>
      </w:r>
      <w:r w:rsidRPr="00C0124B">
        <w:rPr>
          <w:rFonts w:ascii="Times New Roman" w:hAnsi="Times New Roman"/>
          <w:b/>
          <w:sz w:val="26"/>
          <w:szCs w:val="26"/>
        </w:rPr>
        <w:t>О.</w:t>
      </w:r>
    </w:p>
    <w:p w14:paraId="394ACA61" w14:textId="77777777" w:rsidR="007935BF" w:rsidRDefault="007935BF" w:rsidP="00793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BB1B8C">
        <w:rPr>
          <w:rFonts w:ascii="Times New Roman" w:hAnsi="Times New Roman"/>
          <w:sz w:val="26"/>
          <w:szCs w:val="26"/>
        </w:rPr>
        <w:t>Під час планування ІО також визначаються критерії оцінки ефективності самої операції. Критерії/показники ефективності безпосередньо пов’язані із</w:t>
      </w:r>
      <w:r>
        <w:rPr>
          <w:rFonts w:ascii="Times New Roman" w:hAnsi="Times New Roman"/>
          <w:sz w:val="26"/>
          <w:szCs w:val="26"/>
        </w:rPr>
        <w:t xml:space="preserve"> місією (кінцевою метою) і</w:t>
      </w:r>
      <w:r w:rsidRPr="00BB1B8C">
        <w:rPr>
          <w:rFonts w:ascii="Times New Roman" w:hAnsi="Times New Roman"/>
          <w:sz w:val="26"/>
          <w:szCs w:val="26"/>
        </w:rPr>
        <w:t xml:space="preserve"> бажаною поведінкою цільової аудиторії. </w:t>
      </w:r>
    </w:p>
    <w:p w14:paraId="0542BAAB" w14:textId="77777777" w:rsidR="007935BF" w:rsidRDefault="007935BF" w:rsidP="00793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BB1B8C">
        <w:rPr>
          <w:rFonts w:ascii="Times New Roman" w:hAnsi="Times New Roman"/>
          <w:sz w:val="26"/>
          <w:szCs w:val="26"/>
        </w:rPr>
        <w:t xml:space="preserve">Наприклад, якщо один з варіантів бажаної поведінки ЦА є протести проти уряду. Тоді показником ефективності ІО може бути кількість людей, які беруть участь у протестах. </w:t>
      </w:r>
    </w:p>
    <w:p w14:paraId="6BFFD3E9" w14:textId="77777777" w:rsidR="007935BF" w:rsidRDefault="007935BF" w:rsidP="00793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BB1B8C">
        <w:rPr>
          <w:rFonts w:ascii="Times New Roman" w:hAnsi="Times New Roman"/>
          <w:sz w:val="26"/>
          <w:szCs w:val="26"/>
        </w:rPr>
        <w:t>Якщо бажаною поведінкою однієї з ЦА визначено капітуляція</w:t>
      </w:r>
      <w:r>
        <w:rPr>
          <w:rFonts w:ascii="Times New Roman" w:hAnsi="Times New Roman"/>
          <w:sz w:val="26"/>
          <w:szCs w:val="26"/>
        </w:rPr>
        <w:t xml:space="preserve"> військових супротивника</w:t>
      </w:r>
      <w:r w:rsidRPr="00BB1B8C">
        <w:rPr>
          <w:rFonts w:ascii="Times New Roman" w:hAnsi="Times New Roman"/>
          <w:sz w:val="26"/>
          <w:szCs w:val="26"/>
        </w:rPr>
        <w:t>, тоді показником ефективності</w:t>
      </w:r>
      <w:r>
        <w:rPr>
          <w:rFonts w:ascii="Times New Roman" w:hAnsi="Times New Roman"/>
          <w:sz w:val="26"/>
          <w:szCs w:val="26"/>
        </w:rPr>
        <w:t xml:space="preserve"> може бути кількість військових, які здалися у полон.</w:t>
      </w:r>
    </w:p>
    <w:p w14:paraId="50718EC6" w14:textId="77777777" w:rsidR="00861494" w:rsidRPr="00BB1B8C" w:rsidRDefault="00861494" w:rsidP="00793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2F7F28F5" w14:textId="77777777" w:rsidR="007935BF" w:rsidRPr="00861494" w:rsidRDefault="00861494" w:rsidP="008614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61494">
        <w:rPr>
          <w:rFonts w:ascii="Times New Roman" w:hAnsi="Times New Roman"/>
          <w:sz w:val="26"/>
          <w:szCs w:val="26"/>
        </w:rPr>
        <w:t xml:space="preserve">Під час проведення ІО проводиться моніторинг розвитку ситуації, відстежуються реакції ЦА і відповідно оцінюється успішність вибраного курсу дій, вносяться корективи у первинну стратегію за необхідності.  </w:t>
      </w:r>
      <w:r>
        <w:rPr>
          <w:rFonts w:ascii="Times New Roman" w:hAnsi="Times New Roman"/>
          <w:sz w:val="26"/>
          <w:szCs w:val="26"/>
        </w:rPr>
        <w:t xml:space="preserve">Якщо бажані реакції ЦА сформульовано </w:t>
      </w:r>
      <w:proofErr w:type="spellStart"/>
      <w:r>
        <w:rPr>
          <w:rFonts w:ascii="Times New Roman" w:hAnsi="Times New Roman"/>
          <w:sz w:val="26"/>
          <w:szCs w:val="26"/>
        </w:rPr>
        <w:t>грамотно</w:t>
      </w:r>
      <w:proofErr w:type="spellEnd"/>
      <w:r>
        <w:rPr>
          <w:rFonts w:ascii="Times New Roman" w:hAnsi="Times New Roman"/>
          <w:sz w:val="26"/>
          <w:szCs w:val="26"/>
        </w:rPr>
        <w:t>, то моніторинг проводити легше і є можливість більш шви</w:t>
      </w:r>
      <w:r w:rsidR="00BB50CA">
        <w:rPr>
          <w:rFonts w:ascii="Times New Roman" w:hAnsi="Times New Roman"/>
          <w:sz w:val="26"/>
          <w:szCs w:val="26"/>
        </w:rPr>
        <w:t>дко зрозуміти</w:t>
      </w:r>
      <w:r>
        <w:rPr>
          <w:rFonts w:ascii="Times New Roman" w:hAnsi="Times New Roman"/>
          <w:sz w:val="26"/>
          <w:szCs w:val="26"/>
        </w:rPr>
        <w:t>, наскільки успішно реалізується операція.</w:t>
      </w:r>
    </w:p>
    <w:p w14:paraId="3C530F7A" w14:textId="77777777" w:rsidR="00CD7AD2" w:rsidRPr="00BB1B8C" w:rsidRDefault="004A207A" w:rsidP="008614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5985984E" w14:textId="77777777" w:rsidR="001774FE" w:rsidRPr="00AC3D4D" w:rsidRDefault="001774FE" w:rsidP="001774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D4D">
        <w:rPr>
          <w:rFonts w:ascii="Times New Roman" w:hAnsi="Times New Roman" w:cs="Times New Roman"/>
          <w:b/>
          <w:sz w:val="26"/>
          <w:szCs w:val="26"/>
        </w:rPr>
        <w:lastRenderedPageBreak/>
        <w:t>Джерела інформації:</w:t>
      </w:r>
    </w:p>
    <w:p w14:paraId="7530D222" w14:textId="77777777" w:rsidR="001774FE" w:rsidRPr="00AC3D4D" w:rsidRDefault="006D75F1" w:rsidP="00AC3D4D">
      <w:pPr>
        <w:pStyle w:val="a3"/>
        <w:numPr>
          <w:ilvl w:val="0"/>
          <w:numId w:val="6"/>
        </w:numPr>
        <w:rPr>
          <w:rFonts w:ascii="Times New Roman" w:hAnsi="Times New Roman"/>
          <w:sz w:val="26"/>
          <w:szCs w:val="26"/>
          <w:lang w:val="en-US"/>
        </w:rPr>
      </w:pPr>
      <w:r w:rsidRPr="00AC3D4D">
        <w:rPr>
          <w:rFonts w:ascii="Times New Roman" w:hAnsi="Times New Roman"/>
          <w:sz w:val="26"/>
          <w:szCs w:val="26"/>
          <w:lang w:val="en-US"/>
        </w:rPr>
        <w:t>US Army Joint Publication 3-13 Information Operations. -</w:t>
      </w:r>
      <w:r w:rsidRPr="00AC3D4D">
        <w:rPr>
          <w:sz w:val="26"/>
          <w:szCs w:val="26"/>
        </w:rPr>
        <w:t xml:space="preserve"> </w:t>
      </w:r>
      <w:r w:rsidRPr="00AC3D4D">
        <w:rPr>
          <w:rFonts w:ascii="Times New Roman" w:hAnsi="Times New Roman"/>
          <w:sz w:val="26"/>
          <w:szCs w:val="26"/>
          <w:lang w:val="en-US"/>
        </w:rPr>
        <w:t>https://www.jcs.mil/Portals/36/Documents/Doctrine/pubs/jp3_13.pdf</w:t>
      </w:r>
    </w:p>
    <w:p w14:paraId="6CFA4E78" w14:textId="77777777" w:rsidR="00191952" w:rsidRPr="00AC3D4D" w:rsidRDefault="00050759" w:rsidP="00AC3D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AC3D4D">
        <w:rPr>
          <w:rFonts w:ascii="Times New Roman" w:hAnsi="Times New Roman"/>
          <w:sz w:val="26"/>
          <w:szCs w:val="26"/>
          <w:lang w:val="en-US"/>
        </w:rPr>
        <w:t>The Conduct of Information Operations. US Department of Army. -</w:t>
      </w:r>
      <w:r w:rsidRPr="00AC3D4D">
        <w:rPr>
          <w:sz w:val="26"/>
          <w:szCs w:val="26"/>
          <w:lang w:val="en-US"/>
        </w:rPr>
        <w:t xml:space="preserve"> </w:t>
      </w:r>
      <w:r w:rsidRPr="00AC3D4D">
        <w:rPr>
          <w:rFonts w:ascii="Times New Roman" w:hAnsi="Times New Roman"/>
          <w:sz w:val="26"/>
          <w:szCs w:val="26"/>
          <w:lang w:val="en-US"/>
        </w:rPr>
        <w:t>https://fas.org/irp/doddir/army/atp3-13-1.pdf</w:t>
      </w:r>
    </w:p>
    <w:p w14:paraId="59A155FE" w14:textId="77777777" w:rsidR="00AC3D4D" w:rsidRPr="00AC3D4D" w:rsidRDefault="00AC3D4D" w:rsidP="00AC3D4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AC3D4D">
        <w:rPr>
          <w:rFonts w:ascii="Times New Roman" w:hAnsi="Times New Roman"/>
          <w:sz w:val="26"/>
          <w:szCs w:val="26"/>
          <w:lang w:val="en-US"/>
        </w:rPr>
        <w:t xml:space="preserve">Psychological Operations Tactics, Techniques, and Procedures. Field Manual No. 3-05.30. - Washington, </w:t>
      </w:r>
      <w:proofErr w:type="gramStart"/>
      <w:r w:rsidRPr="00AC3D4D">
        <w:rPr>
          <w:rFonts w:ascii="Times New Roman" w:hAnsi="Times New Roman"/>
          <w:sz w:val="26"/>
          <w:szCs w:val="26"/>
          <w:lang w:val="en-US"/>
        </w:rPr>
        <w:t>DC,  2003</w:t>
      </w:r>
      <w:proofErr w:type="gramEnd"/>
      <w:r w:rsidRPr="00AC3D4D">
        <w:rPr>
          <w:rFonts w:ascii="Times New Roman" w:hAnsi="Times New Roman"/>
          <w:sz w:val="26"/>
          <w:szCs w:val="26"/>
          <w:lang w:val="en-US"/>
        </w:rPr>
        <w:t>. – http://www.fas.org/irp/doddir/army/fm3-05-301.pdf</w:t>
      </w:r>
    </w:p>
    <w:p w14:paraId="1D6CC99E" w14:textId="77777777" w:rsidR="00CD7AD2" w:rsidRPr="006D75F1" w:rsidRDefault="00CD7AD2" w:rsidP="001919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7F6BCA" w14:textId="77777777" w:rsidR="00CD7AD2" w:rsidRPr="006D75F1" w:rsidRDefault="00CD7AD2" w:rsidP="001919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5729D5" w14:textId="77777777" w:rsidR="00234BEB" w:rsidRPr="006D75F1" w:rsidRDefault="00234BEB" w:rsidP="001919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EC972F" w14:textId="77777777" w:rsidR="00234BEB" w:rsidRPr="006D75F1" w:rsidRDefault="00234BEB" w:rsidP="001919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70D8DE" w14:textId="77777777" w:rsidR="00234BEB" w:rsidRPr="006D75F1" w:rsidRDefault="00234BEB" w:rsidP="001919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3C7A9E" w14:textId="77777777" w:rsidR="00234BEB" w:rsidRPr="006D75F1" w:rsidRDefault="00234BEB" w:rsidP="001919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38BB30" w14:textId="77777777" w:rsidR="00234BEB" w:rsidRPr="006D75F1" w:rsidRDefault="00234BEB" w:rsidP="001919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721EB1" w14:textId="77777777" w:rsidR="00234BEB" w:rsidRPr="006D75F1" w:rsidRDefault="00234BEB" w:rsidP="001919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4BEB" w:rsidRPr="006D75F1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AFEC" w14:textId="77777777" w:rsidR="003E3BA3" w:rsidRDefault="003E3BA3" w:rsidP="00825166">
      <w:pPr>
        <w:spacing w:after="0" w:line="240" w:lineRule="auto"/>
      </w:pPr>
      <w:r>
        <w:separator/>
      </w:r>
    </w:p>
  </w:endnote>
  <w:endnote w:type="continuationSeparator" w:id="0">
    <w:p w14:paraId="1B1A659C" w14:textId="77777777" w:rsidR="003E3BA3" w:rsidRDefault="003E3BA3" w:rsidP="0082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840871"/>
      <w:docPartObj>
        <w:docPartGallery w:val="Page Numbers (Bottom of Page)"/>
        <w:docPartUnique/>
      </w:docPartObj>
    </w:sdtPr>
    <w:sdtEndPr/>
    <w:sdtContent>
      <w:p w14:paraId="6A4FC630" w14:textId="77777777" w:rsidR="001F7723" w:rsidRDefault="001F772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457" w:rsidRPr="00AE6457">
          <w:rPr>
            <w:noProof/>
            <w:lang w:val="ru-RU"/>
          </w:rPr>
          <w:t>3</w:t>
        </w:r>
        <w:r>
          <w:fldChar w:fldCharType="end"/>
        </w:r>
      </w:p>
    </w:sdtContent>
  </w:sdt>
  <w:p w14:paraId="11731C6C" w14:textId="77777777" w:rsidR="001F7723" w:rsidRDefault="001F77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E96A" w14:textId="77777777" w:rsidR="003E3BA3" w:rsidRDefault="003E3BA3" w:rsidP="00825166">
      <w:pPr>
        <w:spacing w:after="0" w:line="240" w:lineRule="auto"/>
      </w:pPr>
      <w:r>
        <w:separator/>
      </w:r>
    </w:p>
  </w:footnote>
  <w:footnote w:type="continuationSeparator" w:id="0">
    <w:p w14:paraId="12847478" w14:textId="77777777" w:rsidR="003E3BA3" w:rsidRDefault="003E3BA3" w:rsidP="0082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57E"/>
    <w:multiLevelType w:val="hybridMultilevel"/>
    <w:tmpl w:val="46B62A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2402D"/>
    <w:multiLevelType w:val="hybridMultilevel"/>
    <w:tmpl w:val="B2C4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5C7665"/>
    <w:multiLevelType w:val="hybridMultilevel"/>
    <w:tmpl w:val="6A744436"/>
    <w:lvl w:ilvl="0" w:tplc="A48E5E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1AC4DE6"/>
    <w:multiLevelType w:val="hybridMultilevel"/>
    <w:tmpl w:val="DA905846"/>
    <w:lvl w:ilvl="0" w:tplc="F632904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21B43"/>
    <w:multiLevelType w:val="hybridMultilevel"/>
    <w:tmpl w:val="2F6A81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E3FE1"/>
    <w:multiLevelType w:val="hybridMultilevel"/>
    <w:tmpl w:val="D0A853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6B5"/>
    <w:rsid w:val="00050759"/>
    <w:rsid w:val="00054998"/>
    <w:rsid w:val="000A60BD"/>
    <w:rsid w:val="000B194C"/>
    <w:rsid w:val="000C6B79"/>
    <w:rsid w:val="00135BFD"/>
    <w:rsid w:val="00147170"/>
    <w:rsid w:val="001648F4"/>
    <w:rsid w:val="001774FE"/>
    <w:rsid w:val="001839B6"/>
    <w:rsid w:val="00191952"/>
    <w:rsid w:val="0019781D"/>
    <w:rsid w:val="001B3D53"/>
    <w:rsid w:val="001B50C5"/>
    <w:rsid w:val="001F7723"/>
    <w:rsid w:val="00222DC3"/>
    <w:rsid w:val="0022399D"/>
    <w:rsid w:val="00234BEB"/>
    <w:rsid w:val="002447DB"/>
    <w:rsid w:val="00251A08"/>
    <w:rsid w:val="0027500D"/>
    <w:rsid w:val="002E40F1"/>
    <w:rsid w:val="003452D3"/>
    <w:rsid w:val="00357DA8"/>
    <w:rsid w:val="0036339F"/>
    <w:rsid w:val="0036451D"/>
    <w:rsid w:val="003647CB"/>
    <w:rsid w:val="00392CB1"/>
    <w:rsid w:val="003C49C4"/>
    <w:rsid w:val="003C7503"/>
    <w:rsid w:val="003D3F17"/>
    <w:rsid w:val="003E3BA3"/>
    <w:rsid w:val="003E40B0"/>
    <w:rsid w:val="003F30E5"/>
    <w:rsid w:val="00483F44"/>
    <w:rsid w:val="004A207A"/>
    <w:rsid w:val="004B4580"/>
    <w:rsid w:val="00513999"/>
    <w:rsid w:val="00556F16"/>
    <w:rsid w:val="00593BCB"/>
    <w:rsid w:val="00633255"/>
    <w:rsid w:val="006413A7"/>
    <w:rsid w:val="0067417F"/>
    <w:rsid w:val="006C7401"/>
    <w:rsid w:val="006D3A02"/>
    <w:rsid w:val="006D75F1"/>
    <w:rsid w:val="006E01DD"/>
    <w:rsid w:val="007023AB"/>
    <w:rsid w:val="00731ADB"/>
    <w:rsid w:val="007335DD"/>
    <w:rsid w:val="00752F92"/>
    <w:rsid w:val="00756771"/>
    <w:rsid w:val="00765FF1"/>
    <w:rsid w:val="007858DB"/>
    <w:rsid w:val="007935BF"/>
    <w:rsid w:val="007A4D74"/>
    <w:rsid w:val="007E5A13"/>
    <w:rsid w:val="00801311"/>
    <w:rsid w:val="00811DB3"/>
    <w:rsid w:val="00813B01"/>
    <w:rsid w:val="00825166"/>
    <w:rsid w:val="008260EA"/>
    <w:rsid w:val="00851961"/>
    <w:rsid w:val="00861494"/>
    <w:rsid w:val="008B7261"/>
    <w:rsid w:val="008C2B18"/>
    <w:rsid w:val="008F347B"/>
    <w:rsid w:val="00986439"/>
    <w:rsid w:val="009915A5"/>
    <w:rsid w:val="009B3709"/>
    <w:rsid w:val="009D61DC"/>
    <w:rsid w:val="00A409B0"/>
    <w:rsid w:val="00A44CE7"/>
    <w:rsid w:val="00A577AD"/>
    <w:rsid w:val="00A9641D"/>
    <w:rsid w:val="00AA27CA"/>
    <w:rsid w:val="00AB10D5"/>
    <w:rsid w:val="00AB343F"/>
    <w:rsid w:val="00AC3D4D"/>
    <w:rsid w:val="00AE6457"/>
    <w:rsid w:val="00B70FB0"/>
    <w:rsid w:val="00BA4E74"/>
    <w:rsid w:val="00BA60CD"/>
    <w:rsid w:val="00BB1B8C"/>
    <w:rsid w:val="00BB4F82"/>
    <w:rsid w:val="00BB50CA"/>
    <w:rsid w:val="00BD40BE"/>
    <w:rsid w:val="00C4152E"/>
    <w:rsid w:val="00C823D0"/>
    <w:rsid w:val="00C87B36"/>
    <w:rsid w:val="00C972B8"/>
    <w:rsid w:val="00CD7AD2"/>
    <w:rsid w:val="00CE2AE3"/>
    <w:rsid w:val="00D03AE9"/>
    <w:rsid w:val="00D04BF9"/>
    <w:rsid w:val="00D75E95"/>
    <w:rsid w:val="00D81130"/>
    <w:rsid w:val="00D92CB2"/>
    <w:rsid w:val="00DC7E83"/>
    <w:rsid w:val="00DF65FA"/>
    <w:rsid w:val="00E026B5"/>
    <w:rsid w:val="00E02FC8"/>
    <w:rsid w:val="00E3045C"/>
    <w:rsid w:val="00E3577F"/>
    <w:rsid w:val="00E63403"/>
    <w:rsid w:val="00E71732"/>
    <w:rsid w:val="00E808DC"/>
    <w:rsid w:val="00E81B2B"/>
    <w:rsid w:val="00E95240"/>
    <w:rsid w:val="00E962D6"/>
    <w:rsid w:val="00ED3210"/>
    <w:rsid w:val="00F05ED8"/>
    <w:rsid w:val="00F21685"/>
    <w:rsid w:val="00F2282E"/>
    <w:rsid w:val="00F36F05"/>
    <w:rsid w:val="00FC619D"/>
    <w:rsid w:val="00FC7492"/>
    <w:rsid w:val="00FE66B5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F2B9"/>
  <w15:docId w15:val="{E5D034CF-1EBB-40E5-BE6E-EC93DCA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10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D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A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51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166"/>
  </w:style>
  <w:style w:type="paragraph" w:styleId="a8">
    <w:name w:val="footer"/>
    <w:basedOn w:val="a"/>
    <w:link w:val="a9"/>
    <w:uiPriority w:val="99"/>
    <w:unhideWhenUsed/>
    <w:rsid w:val="008251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166"/>
  </w:style>
  <w:style w:type="character" w:styleId="aa">
    <w:name w:val="Hyperlink"/>
    <w:basedOn w:val="a0"/>
    <w:uiPriority w:val="99"/>
    <w:unhideWhenUsed/>
    <w:rsid w:val="00050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5254</Words>
  <Characters>2995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Запорожець Оксана Юріївна</cp:lastModifiedBy>
  <cp:revision>2</cp:revision>
  <dcterms:created xsi:type="dcterms:W3CDTF">2022-01-21T14:00:00Z</dcterms:created>
  <dcterms:modified xsi:type="dcterms:W3CDTF">2022-01-21T14:00:00Z</dcterms:modified>
</cp:coreProperties>
</file>