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E921D" w14:textId="77777777" w:rsidR="00942E3B" w:rsidRDefault="00942E3B" w:rsidP="00131922">
      <w:pPr>
        <w:spacing w:line="276" w:lineRule="auto"/>
        <w:jc w:val="center"/>
        <w:rPr>
          <w:b/>
          <w:sz w:val="28"/>
          <w:szCs w:val="28"/>
        </w:rPr>
      </w:pPr>
      <w:r w:rsidRPr="00942E3B">
        <w:rPr>
          <w:b/>
          <w:sz w:val="28"/>
          <w:szCs w:val="28"/>
        </w:rPr>
        <w:t xml:space="preserve">МЕТОДИЧНІ РЕКОМЕНДАЦІЇ ДО НАПИСАННЯ </w:t>
      </w:r>
    </w:p>
    <w:p w14:paraId="7D304E9B" w14:textId="0E923381" w:rsidR="00131922" w:rsidRPr="00942E3B" w:rsidRDefault="00942E3B" w:rsidP="00131922">
      <w:pPr>
        <w:spacing w:line="276" w:lineRule="auto"/>
        <w:jc w:val="center"/>
        <w:rPr>
          <w:b/>
          <w:sz w:val="28"/>
          <w:szCs w:val="28"/>
        </w:rPr>
      </w:pPr>
      <w:r w:rsidRPr="00942E3B">
        <w:rPr>
          <w:b/>
          <w:sz w:val="28"/>
          <w:szCs w:val="28"/>
        </w:rPr>
        <w:t>АНАЛІТИЧНОЇ ЗАПИСКИ</w:t>
      </w:r>
    </w:p>
    <w:p w14:paraId="365C0181" w14:textId="77777777" w:rsidR="00942E3B" w:rsidRDefault="00942E3B" w:rsidP="00942E3B">
      <w:pPr>
        <w:widowControl/>
        <w:spacing w:after="200" w:line="276" w:lineRule="auto"/>
        <w:jc w:val="both"/>
        <w:rPr>
          <w:b/>
          <w:i/>
          <w:iCs/>
          <w:sz w:val="28"/>
          <w:szCs w:val="28"/>
        </w:rPr>
      </w:pPr>
    </w:p>
    <w:p w14:paraId="41449DA0" w14:textId="6DC43815" w:rsidR="00131922" w:rsidRPr="00942E3B" w:rsidRDefault="00942E3B" w:rsidP="00942E3B">
      <w:pPr>
        <w:widowControl/>
        <w:spacing w:after="200" w:line="276" w:lineRule="auto"/>
        <w:jc w:val="both"/>
        <w:rPr>
          <w:iCs/>
          <w:sz w:val="28"/>
          <w:szCs w:val="28"/>
        </w:rPr>
      </w:pPr>
      <w:r w:rsidRPr="00942E3B">
        <w:rPr>
          <w:b/>
          <w:iCs/>
          <w:sz w:val="28"/>
          <w:szCs w:val="28"/>
        </w:rPr>
        <w:t>Завдання</w:t>
      </w:r>
      <w:r w:rsidR="00131922" w:rsidRPr="00942E3B">
        <w:rPr>
          <w:b/>
          <w:iCs/>
          <w:sz w:val="28"/>
          <w:szCs w:val="28"/>
        </w:rPr>
        <w:t>:</w:t>
      </w:r>
      <w:r w:rsidR="00131922" w:rsidRPr="00942E3B">
        <w:rPr>
          <w:iCs/>
          <w:sz w:val="28"/>
          <w:szCs w:val="28"/>
        </w:rPr>
        <w:t xml:space="preserve"> скласти аналітичну записку по одній із актуальних проблем політики України</w:t>
      </w:r>
    </w:p>
    <w:p w14:paraId="005FCCC9" w14:textId="7B333AE8" w:rsidR="00131922" w:rsidRPr="00942E3B" w:rsidRDefault="00131922" w:rsidP="00942E3B">
      <w:pPr>
        <w:shd w:val="clear" w:color="auto" w:fill="FFFFFF"/>
        <w:spacing w:line="276" w:lineRule="auto"/>
        <w:ind w:right="480"/>
        <w:rPr>
          <w:sz w:val="28"/>
          <w:szCs w:val="28"/>
        </w:rPr>
      </w:pPr>
      <w:r w:rsidRPr="00942E3B">
        <w:rPr>
          <w:b/>
          <w:bCs/>
          <w:spacing w:val="-3"/>
          <w:sz w:val="28"/>
          <w:szCs w:val="28"/>
        </w:rPr>
        <w:t>Рекоме</w:t>
      </w:r>
      <w:r w:rsidR="00942E3B" w:rsidRPr="00942E3B">
        <w:rPr>
          <w:b/>
          <w:bCs/>
          <w:spacing w:val="-3"/>
          <w:sz w:val="28"/>
          <w:szCs w:val="28"/>
        </w:rPr>
        <w:t xml:space="preserve">ндації щодо змісту і структури </w:t>
      </w:r>
      <w:r w:rsidRPr="00942E3B">
        <w:rPr>
          <w:b/>
          <w:bCs/>
          <w:spacing w:val="-3"/>
          <w:sz w:val="28"/>
          <w:szCs w:val="28"/>
        </w:rPr>
        <w:t>аналітичної записки</w:t>
      </w:r>
    </w:p>
    <w:p w14:paraId="763FDD55" w14:textId="59730164" w:rsidR="00131922" w:rsidRPr="00942E3B" w:rsidRDefault="00131922" w:rsidP="00942E3B">
      <w:pPr>
        <w:shd w:val="clear" w:color="auto" w:fill="FFFFFF"/>
        <w:spacing w:line="276" w:lineRule="auto"/>
        <w:ind w:left="7" w:right="-79"/>
        <w:jc w:val="both"/>
        <w:rPr>
          <w:sz w:val="28"/>
          <w:szCs w:val="28"/>
        </w:rPr>
      </w:pPr>
      <w:r w:rsidRPr="00942E3B">
        <w:rPr>
          <w:sz w:val="28"/>
          <w:szCs w:val="28"/>
        </w:rPr>
        <w:t xml:space="preserve">Аналітична записка спрямована на вирішення конкретної </w:t>
      </w:r>
      <w:r w:rsidRPr="00942E3B">
        <w:rPr>
          <w:iCs/>
          <w:sz w:val="28"/>
          <w:szCs w:val="28"/>
        </w:rPr>
        <w:t>проблеми</w:t>
      </w:r>
      <w:r w:rsidRPr="00942E3B">
        <w:rPr>
          <w:sz w:val="28"/>
          <w:szCs w:val="28"/>
        </w:rPr>
        <w:t xml:space="preserve"> політики, ґрунтується на процесі аналізу політики та містить усі його етапи. </w:t>
      </w:r>
      <w:r w:rsidR="00942E3B" w:rsidRPr="00942E3B">
        <w:rPr>
          <w:bCs/>
          <w:sz w:val="28"/>
          <w:szCs w:val="28"/>
        </w:rPr>
        <w:t xml:space="preserve">Проблема, придатна для аналізу політики держави - це ситуація, що викликає занепокоєння в суспільстві і потребує </w:t>
      </w:r>
      <w:r w:rsidR="00942E3B">
        <w:rPr>
          <w:bCs/>
          <w:sz w:val="28"/>
          <w:szCs w:val="28"/>
        </w:rPr>
        <w:t xml:space="preserve">реагування державної влади. </w:t>
      </w:r>
      <w:r w:rsidR="00942E3B">
        <w:rPr>
          <w:sz w:val="28"/>
          <w:szCs w:val="28"/>
        </w:rPr>
        <w:t xml:space="preserve">Записка має </w:t>
      </w:r>
      <w:r w:rsidRPr="00942E3B">
        <w:rPr>
          <w:sz w:val="28"/>
          <w:szCs w:val="28"/>
        </w:rPr>
        <w:t>містити всебічний, але стислий виклад суті проблеми, визначення можливих альтернатив розвитку ситуації, рек</w:t>
      </w:r>
      <w:r w:rsidR="00942E3B">
        <w:rPr>
          <w:sz w:val="28"/>
          <w:szCs w:val="28"/>
        </w:rPr>
        <w:t>омендації щодо подальших дій зі в</w:t>
      </w:r>
      <w:r w:rsidRPr="00942E3B">
        <w:rPr>
          <w:sz w:val="28"/>
          <w:szCs w:val="28"/>
        </w:rPr>
        <w:t xml:space="preserve">казівкою позитивних і негативних наслідків. Орієнтирами осмислення проблеми і оцінки альтернатив є інтереси замовника, його ресурси і потенціал впливу на розвиток подій. </w:t>
      </w:r>
    </w:p>
    <w:p w14:paraId="26D6B902" w14:textId="77777777" w:rsidR="00942E3B" w:rsidRDefault="00942E3B" w:rsidP="00942E3B">
      <w:pPr>
        <w:shd w:val="clear" w:color="auto" w:fill="FFFFFF"/>
        <w:spacing w:line="276" w:lineRule="auto"/>
        <w:ind w:left="7" w:right="5"/>
        <w:jc w:val="both"/>
        <w:rPr>
          <w:sz w:val="28"/>
          <w:szCs w:val="28"/>
        </w:rPr>
      </w:pPr>
    </w:p>
    <w:p w14:paraId="27DEE717" w14:textId="2B55AAE8" w:rsidR="00131922" w:rsidRPr="00942E3B" w:rsidRDefault="00BB507C" w:rsidP="00942E3B">
      <w:pPr>
        <w:shd w:val="clear" w:color="auto" w:fill="FFFFFF"/>
        <w:spacing w:line="276" w:lineRule="auto"/>
        <w:ind w:left="7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Обсяг аналітичної записки до 7 сторінок. </w:t>
      </w:r>
      <w:r w:rsidR="00131922" w:rsidRPr="00942E3B">
        <w:rPr>
          <w:sz w:val="28"/>
          <w:szCs w:val="28"/>
        </w:rPr>
        <w:t xml:space="preserve">Текст має бути структурованим згідно з </w:t>
      </w:r>
      <w:r w:rsidR="00942E3B">
        <w:rPr>
          <w:sz w:val="28"/>
          <w:szCs w:val="28"/>
        </w:rPr>
        <w:t xml:space="preserve">вимогами до структури аналітичного документу. </w:t>
      </w:r>
    </w:p>
    <w:p w14:paraId="2D5424B0" w14:textId="77777777" w:rsidR="00131922" w:rsidRPr="00942E3B" w:rsidRDefault="00131922" w:rsidP="00131922">
      <w:pPr>
        <w:shd w:val="clear" w:color="auto" w:fill="FFFFFF"/>
        <w:spacing w:before="168" w:line="276" w:lineRule="auto"/>
        <w:ind w:left="7" w:firstLine="713"/>
        <w:jc w:val="center"/>
        <w:rPr>
          <w:sz w:val="28"/>
          <w:szCs w:val="28"/>
        </w:rPr>
      </w:pPr>
      <w:r w:rsidRPr="00942E3B">
        <w:rPr>
          <w:b/>
          <w:bCs/>
          <w:spacing w:val="-2"/>
          <w:sz w:val="28"/>
          <w:szCs w:val="28"/>
        </w:rPr>
        <w:t>Орієнтовна структура аналітичної записки</w:t>
      </w:r>
    </w:p>
    <w:p w14:paraId="7289156E" w14:textId="4671650C" w:rsidR="00A22FA3" w:rsidRPr="00A22FA3" w:rsidRDefault="00A22FA3" w:rsidP="00131922">
      <w:pPr>
        <w:pStyle w:val="a4"/>
        <w:spacing w:line="276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2FA3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Заголовок</w:t>
      </w:r>
    </w:p>
    <w:p w14:paraId="10104AC8" w14:textId="0EF0E458" w:rsidR="00131922" w:rsidRPr="00A22FA3" w:rsidRDefault="00A22FA3" w:rsidP="00131922">
      <w:pPr>
        <w:pStyle w:val="a4"/>
        <w:spacing w:line="276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2FA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31922" w:rsidRPr="00A22FA3">
        <w:rPr>
          <w:rFonts w:ascii="Times New Roman" w:hAnsi="Times New Roman"/>
          <w:sz w:val="28"/>
          <w:szCs w:val="28"/>
          <w:lang w:val="uk-UA"/>
        </w:rPr>
        <w:t>Анотація</w:t>
      </w:r>
      <w:r w:rsidRPr="00A22F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5086E14" w14:textId="77777777" w:rsidR="00A22FA3" w:rsidRPr="00A22FA3" w:rsidRDefault="00A22FA3" w:rsidP="00A22FA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A22FA3">
        <w:rPr>
          <w:rFonts w:ascii="Times New Roman" w:hAnsi="Times New Roman"/>
          <w:sz w:val="28"/>
          <w:szCs w:val="28"/>
          <w:lang w:val="uk-UA"/>
        </w:rPr>
        <w:t xml:space="preserve">Мета аналітичного документа </w:t>
      </w:r>
    </w:p>
    <w:p w14:paraId="2F73AD8A" w14:textId="7B7F26FD" w:rsidR="00A22FA3" w:rsidRPr="00A22FA3" w:rsidRDefault="00A22FA3" w:rsidP="00A22FA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A22FA3">
        <w:rPr>
          <w:rFonts w:ascii="Times New Roman" w:hAnsi="Times New Roman"/>
          <w:sz w:val="28"/>
          <w:szCs w:val="28"/>
          <w:lang w:val="uk-UA"/>
        </w:rPr>
        <w:t xml:space="preserve">Визначення й опис проблеми, </w:t>
      </w:r>
      <w:r w:rsidRPr="00A22FA3">
        <w:rPr>
          <w:rFonts w:ascii="Times New Roman" w:hAnsi="Times New Roman"/>
          <w:iCs/>
          <w:sz w:val="28"/>
          <w:szCs w:val="28"/>
          <w:lang w:val="uk-UA"/>
        </w:rPr>
        <w:t>цілі вирішення проблеми</w:t>
      </w:r>
    </w:p>
    <w:p w14:paraId="3AD5E637" w14:textId="35B3C0D6" w:rsidR="00A22FA3" w:rsidRPr="00A22FA3" w:rsidRDefault="00A22FA3" w:rsidP="00A22FA3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uk-UA"/>
        </w:rPr>
      </w:pPr>
      <w:r w:rsidRPr="00A22FA3">
        <w:rPr>
          <w:iCs/>
          <w:sz w:val="28"/>
          <w:szCs w:val="28"/>
          <w:lang w:val="uk-UA"/>
        </w:rPr>
        <w:t>Формулювання альтернатив (3 і більше)</w:t>
      </w:r>
    </w:p>
    <w:p w14:paraId="03D54A6C" w14:textId="7626D651" w:rsidR="00A22FA3" w:rsidRPr="00A22FA3" w:rsidRDefault="00A22FA3" w:rsidP="00A22FA3">
      <w:pPr>
        <w:pStyle w:val="a4"/>
        <w:numPr>
          <w:ilvl w:val="0"/>
          <w:numId w:val="3"/>
        </w:numPr>
        <w:spacing w:line="276" w:lineRule="auto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A22FA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Висновки та рекомендації щодо альтернативи (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рекомендована альтернатива №    </w:t>
      </w:r>
      <w:r w:rsidRPr="00A22FA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),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перелік її </w:t>
      </w:r>
      <w:r w:rsidRPr="00A22FA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переваг</w:t>
      </w:r>
    </w:p>
    <w:p w14:paraId="7E987D35" w14:textId="3DB9649D" w:rsidR="00A22FA3" w:rsidRDefault="00A22FA3" w:rsidP="00131922">
      <w:pPr>
        <w:pStyle w:val="a4"/>
        <w:spacing w:line="276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2FA3">
        <w:rPr>
          <w:rFonts w:ascii="Times New Roman" w:hAnsi="Times New Roman"/>
          <w:sz w:val="28"/>
          <w:szCs w:val="28"/>
          <w:lang w:val="uk-UA"/>
        </w:rPr>
        <w:t>3. Вступ</w:t>
      </w:r>
    </w:p>
    <w:p w14:paraId="09AA041B" w14:textId="77777777" w:rsidR="006628AF" w:rsidRPr="006628AF" w:rsidRDefault="006628AF" w:rsidP="006628AF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6628AF">
        <w:rPr>
          <w:rFonts w:ascii="Times New Roman" w:hAnsi="Times New Roman"/>
          <w:sz w:val="28"/>
          <w:szCs w:val="28"/>
          <w:lang w:val="uk-UA"/>
        </w:rPr>
        <w:t xml:space="preserve">Контекст проблеми </w:t>
      </w:r>
    </w:p>
    <w:p w14:paraId="5A6C342F" w14:textId="77777777" w:rsidR="006628AF" w:rsidRPr="006628AF" w:rsidRDefault="006628AF" w:rsidP="006628AF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6628AF">
        <w:rPr>
          <w:rFonts w:ascii="Times New Roman" w:hAnsi="Times New Roman"/>
          <w:sz w:val="28"/>
          <w:szCs w:val="28"/>
          <w:lang w:val="uk-UA"/>
        </w:rPr>
        <w:t>Визначення проблеми</w:t>
      </w:r>
    </w:p>
    <w:p w14:paraId="041AC7A5" w14:textId="77777777" w:rsidR="006628AF" w:rsidRPr="006628AF" w:rsidRDefault="006628AF" w:rsidP="006628AF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6628AF">
        <w:rPr>
          <w:rFonts w:ascii="Times New Roman" w:hAnsi="Times New Roman"/>
          <w:sz w:val="28"/>
          <w:szCs w:val="28"/>
          <w:lang w:val="uk-UA"/>
        </w:rPr>
        <w:t>Виклад мети</w:t>
      </w:r>
    </w:p>
    <w:p w14:paraId="1269ACE2" w14:textId="77777777" w:rsidR="006628AF" w:rsidRPr="006628AF" w:rsidRDefault="006628AF" w:rsidP="006628AF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6628AF">
        <w:rPr>
          <w:rFonts w:ascii="Times New Roman" w:hAnsi="Times New Roman"/>
          <w:sz w:val="28"/>
          <w:szCs w:val="28"/>
          <w:lang w:val="uk-UA"/>
        </w:rPr>
        <w:t>Методологія дослідження</w:t>
      </w:r>
    </w:p>
    <w:p w14:paraId="4A030C85" w14:textId="344C5E11" w:rsidR="00A22FA3" w:rsidRPr="00A22FA3" w:rsidRDefault="00A22FA3" w:rsidP="00131922">
      <w:pPr>
        <w:pStyle w:val="a4"/>
        <w:spacing w:line="276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2FA3">
        <w:rPr>
          <w:rFonts w:ascii="Times New Roman" w:hAnsi="Times New Roman"/>
          <w:sz w:val="28"/>
          <w:szCs w:val="28"/>
          <w:lang w:val="uk-UA"/>
        </w:rPr>
        <w:t>4. Основна частина</w:t>
      </w:r>
    </w:p>
    <w:p w14:paraId="4DCAFC4B" w14:textId="726D6823" w:rsidR="00131922" w:rsidRPr="003A5721" w:rsidRDefault="003A5721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проблеми </w:t>
      </w:r>
    </w:p>
    <w:p w14:paraId="7F3DAAE0" w14:textId="77777777" w:rsidR="00131922" w:rsidRPr="00942E3B" w:rsidRDefault="00131922" w:rsidP="003A5721">
      <w:pPr>
        <w:shd w:val="clear" w:color="auto" w:fill="FFFFFF"/>
        <w:tabs>
          <w:tab w:val="left" w:pos="562"/>
        </w:tabs>
        <w:spacing w:before="5"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>– масштаб проблеми (територія, час, сфера, соціальні групи, відсоток населення);</w:t>
      </w:r>
    </w:p>
    <w:p w14:paraId="7BD14736" w14:textId="77777777" w:rsidR="00131922" w:rsidRPr="00942E3B" w:rsidRDefault="00131922" w:rsidP="003A5721">
      <w:pPr>
        <w:shd w:val="clear" w:color="auto" w:fill="FFFFFF"/>
        <w:tabs>
          <w:tab w:val="left" w:pos="562"/>
        </w:tabs>
        <w:spacing w:before="5"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lastRenderedPageBreak/>
        <w:t>– новизна (нова, передбачена чи повторна);</w:t>
      </w:r>
    </w:p>
    <w:p w14:paraId="26A5DBEE" w14:textId="3A4FCDA9" w:rsidR="00131922" w:rsidRPr="00942E3B" w:rsidRDefault="00131922" w:rsidP="003A5721">
      <w:pPr>
        <w:numPr>
          <w:ilvl w:val="0"/>
          <w:numId w:val="1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10"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 xml:space="preserve"> коротка історія питання (як вирішувалос</w:t>
      </w:r>
      <w:r w:rsidR="003A5721">
        <w:rPr>
          <w:sz w:val="28"/>
          <w:szCs w:val="28"/>
        </w:rPr>
        <w:t>я раніше і сучасний стан справ)</w:t>
      </w:r>
    </w:p>
    <w:p w14:paraId="43F2EFEF" w14:textId="1302F8B9" w:rsidR="00131922" w:rsidRPr="003A5721" w:rsidRDefault="003A5721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3A5721">
        <w:rPr>
          <w:rFonts w:ascii="Times New Roman" w:hAnsi="Times New Roman"/>
          <w:sz w:val="28"/>
          <w:szCs w:val="28"/>
          <w:lang w:val="uk-UA"/>
        </w:rPr>
        <w:t xml:space="preserve"> Зацікавлені сторони</w:t>
      </w:r>
    </w:p>
    <w:p w14:paraId="59EB7FAF" w14:textId="77777777" w:rsidR="00131922" w:rsidRPr="00942E3B" w:rsidRDefault="00131922" w:rsidP="003A5721">
      <w:pPr>
        <w:pStyle w:val="a3"/>
        <w:shd w:val="clear" w:color="auto" w:fill="FFFFFF"/>
        <w:tabs>
          <w:tab w:val="left" w:pos="562"/>
        </w:tabs>
        <w:spacing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 xml:space="preserve">– погляди і </w:t>
      </w:r>
      <w:proofErr w:type="spellStart"/>
      <w:r w:rsidRPr="00942E3B">
        <w:rPr>
          <w:sz w:val="28"/>
          <w:szCs w:val="28"/>
        </w:rPr>
        <w:t>ставлення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зацікавлених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груп</w:t>
      </w:r>
      <w:proofErr w:type="spellEnd"/>
      <w:r w:rsidRPr="00942E3B">
        <w:rPr>
          <w:sz w:val="28"/>
          <w:szCs w:val="28"/>
        </w:rPr>
        <w:t xml:space="preserve">, </w:t>
      </w:r>
      <w:proofErr w:type="spellStart"/>
      <w:r w:rsidRPr="00942E3B">
        <w:rPr>
          <w:sz w:val="28"/>
          <w:szCs w:val="28"/>
        </w:rPr>
        <w:t>лідерів</w:t>
      </w:r>
      <w:proofErr w:type="spellEnd"/>
      <w:r w:rsidRPr="00942E3B">
        <w:rPr>
          <w:sz w:val="28"/>
          <w:szCs w:val="28"/>
        </w:rPr>
        <w:t xml:space="preserve">, ЗМІ до </w:t>
      </w:r>
      <w:proofErr w:type="spellStart"/>
      <w:r w:rsidRPr="00942E3B">
        <w:rPr>
          <w:sz w:val="28"/>
          <w:szCs w:val="28"/>
        </w:rPr>
        <w:t>проблеми</w:t>
      </w:r>
      <w:proofErr w:type="spellEnd"/>
      <w:r w:rsidRPr="00942E3B">
        <w:rPr>
          <w:sz w:val="28"/>
          <w:szCs w:val="28"/>
        </w:rPr>
        <w:t xml:space="preserve"> (кого </w:t>
      </w:r>
      <w:proofErr w:type="spellStart"/>
      <w:r w:rsidRPr="00942E3B">
        <w:rPr>
          <w:sz w:val="28"/>
          <w:szCs w:val="28"/>
        </w:rPr>
        <w:t>стосуються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можливі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варіанти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її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вирішення</w:t>
      </w:r>
      <w:proofErr w:type="spellEnd"/>
      <w:r w:rsidRPr="00942E3B">
        <w:rPr>
          <w:sz w:val="28"/>
          <w:szCs w:val="28"/>
        </w:rPr>
        <w:t>);</w:t>
      </w:r>
    </w:p>
    <w:p w14:paraId="3A8E50F0" w14:textId="77777777" w:rsidR="00131922" w:rsidRPr="00942E3B" w:rsidRDefault="00131922" w:rsidP="003A5721">
      <w:pPr>
        <w:pStyle w:val="a3"/>
        <w:shd w:val="clear" w:color="auto" w:fill="FFFFFF"/>
        <w:tabs>
          <w:tab w:val="left" w:pos="562"/>
        </w:tabs>
        <w:spacing w:before="5"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 xml:space="preserve">– </w:t>
      </w:r>
      <w:proofErr w:type="spellStart"/>
      <w:r w:rsidRPr="00942E3B">
        <w:rPr>
          <w:sz w:val="28"/>
          <w:szCs w:val="28"/>
        </w:rPr>
        <w:t>організація</w:t>
      </w:r>
      <w:proofErr w:type="spellEnd"/>
      <w:r w:rsidRPr="00942E3B">
        <w:rPr>
          <w:sz w:val="28"/>
          <w:szCs w:val="28"/>
        </w:rPr>
        <w:t xml:space="preserve">: установи, </w:t>
      </w:r>
      <w:proofErr w:type="spellStart"/>
      <w:r w:rsidRPr="00942E3B">
        <w:rPr>
          <w:sz w:val="28"/>
          <w:szCs w:val="28"/>
        </w:rPr>
        <w:t>що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підтримують</w:t>
      </w:r>
      <w:proofErr w:type="spellEnd"/>
      <w:r w:rsidRPr="00942E3B">
        <w:rPr>
          <w:sz w:val="28"/>
          <w:szCs w:val="28"/>
        </w:rPr>
        <w:t>/</w:t>
      </w:r>
      <w:proofErr w:type="spellStart"/>
      <w:r w:rsidRPr="00942E3B">
        <w:rPr>
          <w:sz w:val="28"/>
          <w:szCs w:val="28"/>
        </w:rPr>
        <w:t>заперечують</w:t>
      </w:r>
      <w:proofErr w:type="spellEnd"/>
      <w:r w:rsidRPr="00942E3B">
        <w:rPr>
          <w:sz w:val="28"/>
          <w:szCs w:val="28"/>
        </w:rPr>
        <w:t xml:space="preserve"> </w:t>
      </w:r>
      <w:proofErr w:type="spellStart"/>
      <w:r w:rsidRPr="00942E3B">
        <w:rPr>
          <w:sz w:val="28"/>
          <w:szCs w:val="28"/>
        </w:rPr>
        <w:t>рішення</w:t>
      </w:r>
      <w:proofErr w:type="spellEnd"/>
      <w:r w:rsidRPr="00942E3B">
        <w:rPr>
          <w:sz w:val="28"/>
          <w:szCs w:val="28"/>
        </w:rPr>
        <w:t>.</w:t>
      </w:r>
    </w:p>
    <w:p w14:paraId="00C3E467" w14:textId="50F07B5E" w:rsidR="00131922" w:rsidRPr="003A5721" w:rsidRDefault="003A5721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Моделювання проблеми</w:t>
      </w:r>
    </w:p>
    <w:p w14:paraId="761DF564" w14:textId="545B83AD" w:rsidR="00131922" w:rsidRPr="003A5721" w:rsidRDefault="00131922" w:rsidP="003A5721">
      <w:pPr>
        <w:pStyle w:val="a3"/>
        <w:numPr>
          <w:ilvl w:val="0"/>
          <w:numId w:val="4"/>
        </w:numPr>
        <w:shd w:val="clear" w:color="auto" w:fill="FFFFFF"/>
        <w:tabs>
          <w:tab w:val="left" w:pos="562"/>
        </w:tabs>
        <w:spacing w:line="276" w:lineRule="auto"/>
        <w:jc w:val="both"/>
        <w:rPr>
          <w:sz w:val="28"/>
          <w:szCs w:val="28"/>
        </w:rPr>
      </w:pPr>
      <w:proofErr w:type="spellStart"/>
      <w:r w:rsidRPr="003A5721">
        <w:rPr>
          <w:sz w:val="28"/>
          <w:szCs w:val="28"/>
        </w:rPr>
        <w:t>вибір</w:t>
      </w:r>
      <w:proofErr w:type="spellEnd"/>
      <w:r w:rsidRPr="003A5721">
        <w:rPr>
          <w:sz w:val="28"/>
          <w:szCs w:val="28"/>
        </w:rPr>
        <w:t xml:space="preserve"> </w:t>
      </w:r>
      <w:proofErr w:type="spellStart"/>
      <w:r w:rsidRPr="003A5721">
        <w:rPr>
          <w:sz w:val="28"/>
          <w:szCs w:val="28"/>
        </w:rPr>
        <w:t>цілей</w:t>
      </w:r>
      <w:proofErr w:type="spellEnd"/>
      <w:r w:rsidRPr="003A5721">
        <w:rPr>
          <w:sz w:val="28"/>
          <w:szCs w:val="28"/>
        </w:rPr>
        <w:t xml:space="preserve"> </w:t>
      </w:r>
      <w:proofErr w:type="spellStart"/>
      <w:r w:rsidRPr="003A5721">
        <w:rPr>
          <w:sz w:val="28"/>
          <w:szCs w:val="28"/>
        </w:rPr>
        <w:t>вирішення</w:t>
      </w:r>
      <w:proofErr w:type="spellEnd"/>
      <w:r w:rsidRPr="003A5721">
        <w:rPr>
          <w:sz w:val="28"/>
          <w:szCs w:val="28"/>
        </w:rPr>
        <w:t xml:space="preserve"> </w:t>
      </w:r>
      <w:proofErr w:type="spellStart"/>
      <w:r w:rsidRPr="003A5721">
        <w:rPr>
          <w:sz w:val="28"/>
          <w:szCs w:val="28"/>
        </w:rPr>
        <w:t>проблеми</w:t>
      </w:r>
      <w:proofErr w:type="spellEnd"/>
      <w:r w:rsidRPr="003A5721">
        <w:rPr>
          <w:sz w:val="28"/>
          <w:szCs w:val="28"/>
        </w:rPr>
        <w:t>;</w:t>
      </w:r>
    </w:p>
    <w:p w14:paraId="765C0373" w14:textId="7F5F481E" w:rsidR="00131922" w:rsidRPr="000D028F" w:rsidRDefault="00131922" w:rsidP="000D028F">
      <w:pPr>
        <w:pStyle w:val="a3"/>
        <w:numPr>
          <w:ilvl w:val="0"/>
          <w:numId w:val="4"/>
        </w:numPr>
        <w:shd w:val="clear" w:color="auto" w:fill="FFFFFF"/>
        <w:tabs>
          <w:tab w:val="left" w:pos="562"/>
        </w:tabs>
        <w:spacing w:before="5" w:line="276" w:lineRule="auto"/>
        <w:jc w:val="both"/>
        <w:rPr>
          <w:sz w:val="28"/>
          <w:szCs w:val="28"/>
        </w:rPr>
      </w:pPr>
      <w:proofErr w:type="spellStart"/>
      <w:r w:rsidRPr="000D028F">
        <w:rPr>
          <w:sz w:val="28"/>
          <w:szCs w:val="28"/>
        </w:rPr>
        <w:t>визначення</w:t>
      </w:r>
      <w:proofErr w:type="spellEnd"/>
      <w:r w:rsidRPr="000D028F">
        <w:rPr>
          <w:sz w:val="28"/>
          <w:szCs w:val="28"/>
        </w:rPr>
        <w:t xml:space="preserve"> </w:t>
      </w:r>
      <w:proofErr w:type="spellStart"/>
      <w:r w:rsidRPr="000D028F">
        <w:rPr>
          <w:sz w:val="28"/>
          <w:szCs w:val="28"/>
        </w:rPr>
        <w:t>змінних</w:t>
      </w:r>
      <w:proofErr w:type="spellEnd"/>
      <w:r w:rsidRPr="000D028F">
        <w:rPr>
          <w:sz w:val="28"/>
          <w:szCs w:val="28"/>
        </w:rPr>
        <w:t xml:space="preserve"> </w:t>
      </w:r>
      <w:proofErr w:type="spellStart"/>
      <w:r w:rsidRPr="000D028F">
        <w:rPr>
          <w:sz w:val="28"/>
          <w:szCs w:val="28"/>
        </w:rPr>
        <w:t>політики</w:t>
      </w:r>
      <w:proofErr w:type="spellEnd"/>
      <w:r w:rsidRPr="000D028F">
        <w:rPr>
          <w:sz w:val="28"/>
          <w:szCs w:val="28"/>
        </w:rPr>
        <w:t xml:space="preserve"> (</w:t>
      </w:r>
      <w:proofErr w:type="spellStart"/>
      <w:r w:rsidRPr="000D028F">
        <w:rPr>
          <w:sz w:val="28"/>
          <w:szCs w:val="28"/>
        </w:rPr>
        <w:t>показники</w:t>
      </w:r>
      <w:proofErr w:type="spellEnd"/>
      <w:r w:rsidRPr="000D028F">
        <w:rPr>
          <w:sz w:val="28"/>
          <w:szCs w:val="28"/>
        </w:rPr>
        <w:t>, що використовуються);</w:t>
      </w:r>
    </w:p>
    <w:p w14:paraId="42FD3D67" w14:textId="2355D0B1" w:rsidR="00131922" w:rsidRPr="00942E3B" w:rsidRDefault="003A5721" w:rsidP="003A5721">
      <w:pPr>
        <w:shd w:val="clear" w:color="auto" w:fill="FFFFFF"/>
        <w:tabs>
          <w:tab w:val="left" w:pos="562"/>
        </w:tabs>
        <w:spacing w:before="10" w:line="276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– визначення обмежень (</w:t>
      </w:r>
      <w:r w:rsidR="00131922" w:rsidRPr="00942E3B">
        <w:rPr>
          <w:sz w:val="28"/>
          <w:szCs w:val="28"/>
        </w:rPr>
        <w:t>ресурси, необхідні для реалізації аль</w:t>
      </w:r>
      <w:r w:rsidR="00131922" w:rsidRPr="00942E3B">
        <w:rPr>
          <w:sz w:val="28"/>
          <w:szCs w:val="28"/>
        </w:rPr>
        <w:softHyphen/>
        <w:t>тернатив політики).</w:t>
      </w:r>
    </w:p>
    <w:p w14:paraId="08295E2E" w14:textId="28F79B53" w:rsidR="00131922" w:rsidRPr="003A5721" w:rsidRDefault="003A5721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Альтернативні варіанти</w:t>
      </w:r>
    </w:p>
    <w:p w14:paraId="360EC24F" w14:textId="0D11FDF7" w:rsidR="00131922" w:rsidRPr="00E4239A" w:rsidRDefault="00131922" w:rsidP="003A5721">
      <w:pPr>
        <w:pStyle w:val="a4"/>
        <w:spacing w:line="276" w:lineRule="auto"/>
        <w:ind w:left="1701"/>
        <w:rPr>
          <w:rFonts w:ascii="Times New Roman" w:hAnsi="Times New Roman"/>
          <w:sz w:val="28"/>
          <w:szCs w:val="28"/>
          <w:lang w:val="uk-UA"/>
        </w:rPr>
      </w:pPr>
      <w:r w:rsidRPr="00E4239A">
        <w:rPr>
          <w:rFonts w:ascii="Times New Roman" w:hAnsi="Times New Roman"/>
          <w:sz w:val="28"/>
          <w:szCs w:val="28"/>
          <w:lang w:val="uk-UA"/>
        </w:rPr>
        <w:t>Альтернатива №</w:t>
      </w:r>
      <w:r w:rsidR="00E4239A">
        <w:rPr>
          <w:rFonts w:ascii="Times New Roman" w:hAnsi="Times New Roman"/>
          <w:sz w:val="28"/>
          <w:szCs w:val="28"/>
          <w:lang w:val="uk-UA"/>
        </w:rPr>
        <w:t xml:space="preserve"> ___  </w:t>
      </w:r>
      <w:r w:rsidR="00E4239A" w:rsidRPr="00E4239A">
        <w:rPr>
          <w:rFonts w:ascii="Times New Roman" w:hAnsi="Times New Roman"/>
          <w:sz w:val="28"/>
          <w:szCs w:val="28"/>
          <w:lang w:val="uk-UA"/>
        </w:rPr>
        <w:t>НАЗВА</w:t>
      </w:r>
    </w:p>
    <w:p w14:paraId="6F4121FE" w14:textId="657451F2" w:rsidR="00131922" w:rsidRPr="00942E3B" w:rsidRDefault="00131922" w:rsidP="003A5721">
      <w:pPr>
        <w:pStyle w:val="a4"/>
        <w:spacing w:line="276" w:lineRule="auto"/>
        <w:ind w:left="1701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t xml:space="preserve">Розгорнутий аналіз по кожній альтернативі, який </w:t>
      </w:r>
      <w:r w:rsidR="003A5721">
        <w:rPr>
          <w:rFonts w:ascii="Times New Roman" w:hAnsi="Times New Roman"/>
          <w:sz w:val="28"/>
          <w:szCs w:val="28"/>
          <w:lang w:val="uk-UA"/>
        </w:rPr>
        <w:t>включає</w:t>
      </w:r>
    </w:p>
    <w:p w14:paraId="30C2108D" w14:textId="5940411E" w:rsidR="00131922" w:rsidRPr="00942E3B" w:rsidRDefault="003A5721" w:rsidP="003A5721">
      <w:pPr>
        <w:pStyle w:val="a4"/>
        <w:spacing w:line="276" w:lineRule="auto"/>
        <w:ind w:left="170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оцінку </w:t>
      </w:r>
      <w:r w:rsidR="00131922" w:rsidRPr="00942E3B">
        <w:rPr>
          <w:rFonts w:ascii="Times New Roman" w:hAnsi="Times New Roman"/>
          <w:sz w:val="28"/>
          <w:szCs w:val="28"/>
          <w:lang w:val="uk-UA"/>
        </w:rPr>
        <w:t>кожної альтернативи</w:t>
      </w:r>
      <w:r>
        <w:rPr>
          <w:rFonts w:ascii="Times New Roman" w:hAnsi="Times New Roman"/>
          <w:sz w:val="28"/>
          <w:szCs w:val="28"/>
          <w:lang w:val="uk-UA"/>
        </w:rPr>
        <w:t>(вигоди-витрати</w:t>
      </w:r>
      <w:r w:rsidRPr="00942E3B">
        <w:rPr>
          <w:rFonts w:ascii="Times New Roman" w:hAnsi="Times New Roman"/>
          <w:sz w:val="28"/>
          <w:szCs w:val="28"/>
          <w:lang w:val="uk-UA"/>
        </w:rPr>
        <w:t>)</w:t>
      </w:r>
      <w:r w:rsidR="00131922" w:rsidRPr="00942E3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2001ADB1" w14:textId="77777777" w:rsidR="00131922" w:rsidRPr="00942E3B" w:rsidRDefault="00131922" w:rsidP="003A5721">
      <w:pPr>
        <w:pStyle w:val="a4"/>
        <w:numPr>
          <w:ilvl w:val="0"/>
          <w:numId w:val="2"/>
        </w:numPr>
        <w:spacing w:line="276" w:lineRule="auto"/>
        <w:ind w:left="1701" w:firstLine="0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t>потенційні переваги:  (сформулювати по пунктах);</w:t>
      </w:r>
    </w:p>
    <w:p w14:paraId="7B71292D" w14:textId="77777777" w:rsidR="00131922" w:rsidRPr="00942E3B" w:rsidRDefault="00131922" w:rsidP="003A5721">
      <w:pPr>
        <w:pStyle w:val="a4"/>
        <w:numPr>
          <w:ilvl w:val="0"/>
          <w:numId w:val="2"/>
        </w:numPr>
        <w:spacing w:line="276" w:lineRule="auto"/>
        <w:ind w:left="1701" w:firstLine="0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t>потенційні недоліки: (сформулювати по пунктах);</w:t>
      </w:r>
    </w:p>
    <w:p w14:paraId="3F45A74C" w14:textId="77777777" w:rsidR="00131922" w:rsidRPr="00942E3B" w:rsidRDefault="00131922" w:rsidP="003A5721">
      <w:pPr>
        <w:shd w:val="clear" w:color="auto" w:fill="FFFFFF"/>
        <w:tabs>
          <w:tab w:val="left" w:pos="562"/>
        </w:tabs>
        <w:spacing w:before="5"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>– прогноз можливих результатів і наслідків (впливів) її реалізації (короткострокових і довгострокових);</w:t>
      </w:r>
    </w:p>
    <w:p w14:paraId="6E2FE380" w14:textId="6B7008C2" w:rsidR="00131922" w:rsidRPr="003A5721" w:rsidRDefault="003A5721" w:rsidP="00131922">
      <w:pPr>
        <w:pStyle w:val="a4"/>
        <w:spacing w:line="276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3A5721"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>Висновки і рекомендації</w:t>
      </w:r>
    </w:p>
    <w:p w14:paraId="3E379DFC" w14:textId="271E592F" w:rsidR="00131922" w:rsidRPr="00942E3B" w:rsidRDefault="00131922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t>Порівняльний аналіз альтернатив</w:t>
      </w:r>
    </w:p>
    <w:p w14:paraId="76B4A961" w14:textId="74EB7322" w:rsidR="00131922" w:rsidRPr="003A5721" w:rsidRDefault="003A5721" w:rsidP="003A5721">
      <w:pPr>
        <w:pStyle w:val="a3"/>
        <w:numPr>
          <w:ilvl w:val="0"/>
          <w:numId w:val="1"/>
        </w:numPr>
        <w:shd w:val="clear" w:color="auto" w:fill="FFFFFF"/>
        <w:tabs>
          <w:tab w:val="left" w:pos="562"/>
        </w:tabs>
        <w:spacing w:before="10" w:line="276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131922" w:rsidRPr="003A5721">
        <w:rPr>
          <w:sz w:val="28"/>
          <w:szCs w:val="28"/>
        </w:rPr>
        <w:t>результативність</w:t>
      </w:r>
      <w:proofErr w:type="spellEnd"/>
      <w:r w:rsidR="00131922" w:rsidRPr="003A5721">
        <w:rPr>
          <w:sz w:val="28"/>
          <w:szCs w:val="28"/>
        </w:rPr>
        <w:t>;</w:t>
      </w:r>
    </w:p>
    <w:p w14:paraId="0BD2F078" w14:textId="15C5602A" w:rsidR="00131922" w:rsidRPr="003A5721" w:rsidRDefault="003A5721" w:rsidP="003A5721">
      <w:pPr>
        <w:pStyle w:val="a3"/>
        <w:numPr>
          <w:ilvl w:val="0"/>
          <w:numId w:val="1"/>
        </w:numPr>
        <w:shd w:val="clear" w:color="auto" w:fill="FFFFFF"/>
        <w:tabs>
          <w:tab w:val="left" w:pos="562"/>
        </w:tabs>
        <w:spacing w:before="10" w:line="276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131922" w:rsidRPr="003A5721">
        <w:rPr>
          <w:sz w:val="28"/>
          <w:szCs w:val="28"/>
        </w:rPr>
        <w:t>ефективність</w:t>
      </w:r>
      <w:proofErr w:type="spellEnd"/>
      <w:r w:rsidR="00131922" w:rsidRPr="003A5721">
        <w:rPr>
          <w:sz w:val="28"/>
          <w:szCs w:val="28"/>
        </w:rPr>
        <w:t>;</w:t>
      </w:r>
    </w:p>
    <w:p w14:paraId="365FD362" w14:textId="196C35A3" w:rsidR="00131922" w:rsidRPr="003A5721" w:rsidRDefault="003A5721" w:rsidP="003A5721">
      <w:pPr>
        <w:pStyle w:val="a3"/>
        <w:numPr>
          <w:ilvl w:val="0"/>
          <w:numId w:val="1"/>
        </w:numPr>
        <w:shd w:val="clear" w:color="auto" w:fill="FFFFFF"/>
        <w:tabs>
          <w:tab w:val="left" w:pos="562"/>
        </w:tabs>
        <w:spacing w:before="10" w:line="276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131922" w:rsidRPr="003A5721">
        <w:rPr>
          <w:sz w:val="28"/>
          <w:szCs w:val="28"/>
        </w:rPr>
        <w:t>справедливість</w:t>
      </w:r>
      <w:proofErr w:type="spellEnd"/>
      <w:r w:rsidR="00131922" w:rsidRPr="003A5721">
        <w:rPr>
          <w:sz w:val="28"/>
          <w:szCs w:val="28"/>
        </w:rPr>
        <w:t>;</w:t>
      </w:r>
    </w:p>
    <w:p w14:paraId="153D1B64" w14:textId="676D0053" w:rsidR="00131922" w:rsidRPr="003A5721" w:rsidRDefault="003A5721" w:rsidP="003A5721">
      <w:pPr>
        <w:pStyle w:val="a3"/>
        <w:numPr>
          <w:ilvl w:val="0"/>
          <w:numId w:val="1"/>
        </w:numPr>
        <w:shd w:val="clear" w:color="auto" w:fill="FFFFFF"/>
        <w:tabs>
          <w:tab w:val="left" w:pos="562"/>
        </w:tabs>
        <w:spacing w:before="10" w:line="276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131922" w:rsidRPr="003A5721">
        <w:rPr>
          <w:sz w:val="28"/>
          <w:szCs w:val="28"/>
        </w:rPr>
        <w:t>політична</w:t>
      </w:r>
      <w:proofErr w:type="spellEnd"/>
      <w:r w:rsidR="00131922" w:rsidRPr="003A5721">
        <w:rPr>
          <w:sz w:val="28"/>
          <w:szCs w:val="28"/>
        </w:rPr>
        <w:t xml:space="preserve"> </w:t>
      </w:r>
      <w:proofErr w:type="spellStart"/>
      <w:r w:rsidR="00131922" w:rsidRPr="003A5721">
        <w:rPr>
          <w:sz w:val="28"/>
          <w:szCs w:val="28"/>
        </w:rPr>
        <w:t>здійсненність</w:t>
      </w:r>
      <w:proofErr w:type="spellEnd"/>
      <w:r w:rsidR="00131922" w:rsidRPr="003A5721">
        <w:rPr>
          <w:sz w:val="28"/>
          <w:szCs w:val="28"/>
        </w:rPr>
        <w:t>;</w:t>
      </w:r>
    </w:p>
    <w:p w14:paraId="39777469" w14:textId="55124638" w:rsidR="003A5721" w:rsidRPr="00942E3B" w:rsidRDefault="003A5721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t>Порада замовнику щодо вибору альтернативи.</w:t>
      </w:r>
    </w:p>
    <w:p w14:paraId="36B9AE98" w14:textId="55CC1570" w:rsidR="003A5721" w:rsidRPr="00942E3B" w:rsidRDefault="003A5721" w:rsidP="003A5721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t>Прогноз можливих наслідків реалізації обраної альтернативи.</w:t>
      </w:r>
    </w:p>
    <w:p w14:paraId="6AAFABF2" w14:textId="211891B2" w:rsidR="001807E8" w:rsidRPr="001807E8" w:rsidRDefault="001807E8" w:rsidP="001807E8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Впровадження</w:t>
      </w:r>
    </w:p>
    <w:p w14:paraId="70644884" w14:textId="77777777" w:rsidR="001807E8" w:rsidRPr="00942E3B" w:rsidRDefault="001807E8" w:rsidP="001807E8">
      <w:pPr>
        <w:numPr>
          <w:ilvl w:val="0"/>
          <w:numId w:val="1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 xml:space="preserve"> організація чи структура, що впроваджуватиме альтернативу;</w:t>
      </w:r>
    </w:p>
    <w:p w14:paraId="523ED57B" w14:textId="77777777" w:rsidR="001807E8" w:rsidRPr="00942E3B" w:rsidRDefault="001807E8" w:rsidP="001807E8">
      <w:pPr>
        <w:numPr>
          <w:ilvl w:val="0"/>
          <w:numId w:val="1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line="276" w:lineRule="auto"/>
        <w:ind w:left="1701"/>
        <w:jc w:val="both"/>
        <w:rPr>
          <w:sz w:val="28"/>
          <w:szCs w:val="28"/>
        </w:rPr>
      </w:pPr>
      <w:r w:rsidRPr="00942E3B">
        <w:rPr>
          <w:sz w:val="28"/>
          <w:szCs w:val="28"/>
        </w:rPr>
        <w:t xml:space="preserve"> інструменти, що використовуються для впровадження.</w:t>
      </w:r>
    </w:p>
    <w:p w14:paraId="6BBC7F95" w14:textId="77777777" w:rsidR="003A5721" w:rsidRPr="00942E3B" w:rsidRDefault="003A5721" w:rsidP="00131922">
      <w:pPr>
        <w:shd w:val="clear" w:color="auto" w:fill="FFFFFF"/>
        <w:tabs>
          <w:tab w:val="left" w:pos="562"/>
        </w:tabs>
        <w:spacing w:before="10" w:line="276" w:lineRule="auto"/>
        <w:ind w:left="720"/>
        <w:jc w:val="both"/>
        <w:rPr>
          <w:sz w:val="28"/>
          <w:szCs w:val="28"/>
        </w:rPr>
      </w:pPr>
    </w:p>
    <w:p w14:paraId="1746664D" w14:textId="77777777" w:rsidR="00F47419" w:rsidRDefault="00F47419" w:rsidP="00131922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4EAF70" w14:textId="77777777" w:rsidR="00975D9B" w:rsidRDefault="00975D9B" w:rsidP="00131922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A7C751" w14:textId="41B99324" w:rsidR="00131922" w:rsidRPr="00942E3B" w:rsidRDefault="00131922" w:rsidP="00131922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2E3B">
        <w:rPr>
          <w:rFonts w:ascii="Times New Roman" w:hAnsi="Times New Roman"/>
          <w:sz w:val="28"/>
          <w:szCs w:val="28"/>
          <w:lang w:val="uk-UA"/>
        </w:rPr>
        <w:lastRenderedPageBreak/>
        <w:t>Результати порівняння альтернатив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242"/>
        <w:gridCol w:w="2253"/>
        <w:gridCol w:w="2253"/>
      </w:tblGrid>
      <w:tr w:rsidR="00CC3232" w:rsidRPr="00CC3232" w14:paraId="63B19798" w14:textId="2E718B65" w:rsidTr="00CC3232">
        <w:trPr>
          <w:trHeight w:val="423"/>
        </w:trPr>
        <w:tc>
          <w:tcPr>
            <w:tcW w:w="1256" w:type="pct"/>
          </w:tcPr>
          <w:p w14:paraId="74D021A7" w14:textId="36BB905A" w:rsidR="00CC3232" w:rsidRPr="00CC3232" w:rsidRDefault="00CC3232" w:rsidP="007D458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Критерій</w:t>
            </w:r>
          </w:p>
        </w:tc>
        <w:tc>
          <w:tcPr>
            <w:tcW w:w="1244" w:type="pct"/>
          </w:tcPr>
          <w:p w14:paraId="6FA7FFF9" w14:textId="56C06EC8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Альтернатива 1</w:t>
            </w:r>
          </w:p>
        </w:tc>
        <w:tc>
          <w:tcPr>
            <w:tcW w:w="1250" w:type="pct"/>
          </w:tcPr>
          <w:p w14:paraId="1B13DA7C" w14:textId="563602DF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Альтернатива 2</w:t>
            </w:r>
          </w:p>
        </w:tc>
        <w:tc>
          <w:tcPr>
            <w:tcW w:w="1250" w:type="pct"/>
          </w:tcPr>
          <w:p w14:paraId="54FD6BDF" w14:textId="4650169F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Альтернатива</w:t>
            </w:r>
            <w:r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 xml:space="preserve"> 3</w:t>
            </w:r>
          </w:p>
        </w:tc>
      </w:tr>
      <w:tr w:rsidR="00CC3232" w:rsidRPr="00CC3232" w14:paraId="39572DAC" w14:textId="19201D1C" w:rsidTr="00CC3232">
        <w:trPr>
          <w:trHeight w:val="423"/>
        </w:trPr>
        <w:tc>
          <w:tcPr>
            <w:tcW w:w="1256" w:type="pct"/>
          </w:tcPr>
          <w:p w14:paraId="1C2638C8" w14:textId="77777777" w:rsidR="00CC3232" w:rsidRPr="00CC3232" w:rsidRDefault="00CC3232" w:rsidP="007D458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Результативність</w:t>
            </w:r>
          </w:p>
        </w:tc>
        <w:tc>
          <w:tcPr>
            <w:tcW w:w="1244" w:type="pct"/>
          </w:tcPr>
          <w:p w14:paraId="015D11C6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250" w:type="pct"/>
          </w:tcPr>
          <w:p w14:paraId="6A7F867C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250" w:type="pct"/>
          </w:tcPr>
          <w:p w14:paraId="00097F83" w14:textId="0980B4F8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  <w:tr w:rsidR="00CC3232" w:rsidRPr="00CC3232" w14:paraId="184A9AB4" w14:textId="076D6AE2" w:rsidTr="00CC3232">
        <w:trPr>
          <w:trHeight w:val="423"/>
        </w:trPr>
        <w:tc>
          <w:tcPr>
            <w:tcW w:w="1256" w:type="pct"/>
          </w:tcPr>
          <w:p w14:paraId="607FF0A1" w14:textId="77777777" w:rsidR="00CC3232" w:rsidRPr="00CC3232" w:rsidRDefault="00CC3232" w:rsidP="007D458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Ефективність</w:t>
            </w:r>
          </w:p>
        </w:tc>
        <w:tc>
          <w:tcPr>
            <w:tcW w:w="1244" w:type="pct"/>
          </w:tcPr>
          <w:p w14:paraId="273F45D4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250" w:type="pct"/>
          </w:tcPr>
          <w:p w14:paraId="41669ABA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250" w:type="pct"/>
          </w:tcPr>
          <w:p w14:paraId="0BAA0C9D" w14:textId="29AB5474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</w:tr>
      <w:tr w:rsidR="00CC3232" w:rsidRPr="00CC3232" w14:paraId="33C5EE99" w14:textId="15B2A020" w:rsidTr="00CC3232">
        <w:trPr>
          <w:trHeight w:val="423"/>
        </w:trPr>
        <w:tc>
          <w:tcPr>
            <w:tcW w:w="1256" w:type="pct"/>
          </w:tcPr>
          <w:p w14:paraId="011DA9A9" w14:textId="77777777" w:rsidR="00CC3232" w:rsidRPr="00CC3232" w:rsidRDefault="00CC3232" w:rsidP="007D458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Справедливість</w:t>
            </w:r>
          </w:p>
        </w:tc>
        <w:tc>
          <w:tcPr>
            <w:tcW w:w="1244" w:type="pct"/>
          </w:tcPr>
          <w:p w14:paraId="6A0269B2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250" w:type="pct"/>
          </w:tcPr>
          <w:p w14:paraId="799DBF6F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250" w:type="pct"/>
          </w:tcPr>
          <w:p w14:paraId="00B598AE" w14:textId="2CD3AF1F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  <w:tr w:rsidR="00CC3232" w:rsidRPr="00CC3232" w14:paraId="44A30434" w14:textId="51AEFD35" w:rsidTr="00CC3232">
        <w:trPr>
          <w:trHeight w:val="423"/>
        </w:trPr>
        <w:tc>
          <w:tcPr>
            <w:tcW w:w="1256" w:type="pct"/>
          </w:tcPr>
          <w:p w14:paraId="4B5F455D" w14:textId="1742AE3C" w:rsidR="00CC3232" w:rsidRPr="00CC3232" w:rsidRDefault="00CC3232" w:rsidP="007D458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Політична здійсненність</w:t>
            </w:r>
          </w:p>
        </w:tc>
        <w:tc>
          <w:tcPr>
            <w:tcW w:w="1244" w:type="pct"/>
          </w:tcPr>
          <w:p w14:paraId="20F4DC33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250" w:type="pct"/>
          </w:tcPr>
          <w:p w14:paraId="6CB05B14" w14:textId="77777777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CC3232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250" w:type="pct"/>
          </w:tcPr>
          <w:p w14:paraId="4134B22A" w14:textId="4FF20EF4" w:rsidR="00CC3232" w:rsidRPr="00CC3232" w:rsidRDefault="00CC3232" w:rsidP="007D458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</w:tbl>
    <w:p w14:paraId="0BDB4E61" w14:textId="48F5A3AB" w:rsidR="00901012" w:rsidRPr="009E551E" w:rsidRDefault="00901012" w:rsidP="00131922">
      <w:pPr>
        <w:pStyle w:val="a4"/>
        <w:spacing w:line="276" w:lineRule="auto"/>
        <w:rPr>
          <w:rFonts w:ascii="Times New Roman" w:hAnsi="Times New Roman"/>
          <w:sz w:val="24"/>
          <w:szCs w:val="28"/>
          <w:lang w:val="uk-UA"/>
        </w:rPr>
      </w:pPr>
      <w:r w:rsidRPr="009E551E">
        <w:rPr>
          <w:rFonts w:ascii="Times New Roman" w:hAnsi="Times New Roman"/>
          <w:sz w:val="24"/>
          <w:szCs w:val="28"/>
          <w:lang w:val="uk-UA"/>
        </w:rPr>
        <w:t>Рейтинг 1, 2, 3</w:t>
      </w:r>
    </w:p>
    <w:p w14:paraId="6C52EAAD" w14:textId="77777777" w:rsidR="00901012" w:rsidRDefault="00901012" w:rsidP="00901012">
      <w:pPr>
        <w:ind w:firstLine="567"/>
        <w:jc w:val="both"/>
        <w:rPr>
          <w:color w:val="222222"/>
          <w:sz w:val="28"/>
          <w:szCs w:val="28"/>
        </w:rPr>
      </w:pPr>
    </w:p>
    <w:p w14:paraId="18DBC6B5" w14:textId="39203F6F" w:rsidR="00975D9B" w:rsidRPr="00975D9B" w:rsidRDefault="00975D9B" w:rsidP="0049323D">
      <w:pPr>
        <w:pStyle w:val="a3"/>
        <w:numPr>
          <w:ilvl w:val="0"/>
          <w:numId w:val="6"/>
        </w:numPr>
        <w:ind w:left="426"/>
        <w:jc w:val="both"/>
        <w:rPr>
          <w:color w:val="222222"/>
          <w:sz w:val="28"/>
          <w:szCs w:val="28"/>
        </w:rPr>
      </w:pPr>
      <w:proofErr w:type="spellStart"/>
      <w:r w:rsidRPr="00975D9B">
        <w:rPr>
          <w:color w:val="222222"/>
          <w:sz w:val="28"/>
          <w:szCs w:val="28"/>
        </w:rPr>
        <w:t>Результативність</w:t>
      </w:r>
      <w:proofErr w:type="spellEnd"/>
      <w:r w:rsidRPr="00975D9B">
        <w:rPr>
          <w:color w:val="222222"/>
          <w:sz w:val="28"/>
          <w:szCs w:val="28"/>
        </w:rPr>
        <w:t xml:space="preserve">: </w:t>
      </w:r>
      <w:proofErr w:type="spellStart"/>
      <w:r w:rsidRPr="00975D9B">
        <w:rPr>
          <w:color w:val="222222"/>
          <w:sz w:val="28"/>
          <w:szCs w:val="28"/>
        </w:rPr>
        <w:t>якою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мірою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  <w:lang w:val="uk-UA"/>
        </w:rPr>
        <w:t>ця альтернатива</w:t>
      </w:r>
      <w:r w:rsidRPr="00975D9B">
        <w:rPr>
          <w:color w:val="222222"/>
          <w:sz w:val="28"/>
          <w:szCs w:val="28"/>
        </w:rPr>
        <w:t xml:space="preserve"> при</w:t>
      </w:r>
      <w:r>
        <w:rPr>
          <w:color w:val="222222"/>
          <w:sz w:val="28"/>
          <w:szCs w:val="28"/>
          <w:lang w:val="uk-UA"/>
        </w:rPr>
        <w:t>з</w:t>
      </w:r>
      <w:proofErr w:type="spellStart"/>
      <w:r w:rsidRPr="00975D9B">
        <w:rPr>
          <w:color w:val="222222"/>
          <w:sz w:val="28"/>
          <w:szCs w:val="28"/>
        </w:rPr>
        <w:t>веде</w:t>
      </w:r>
      <w:proofErr w:type="spellEnd"/>
      <w:r w:rsidRPr="00975D9B">
        <w:rPr>
          <w:color w:val="222222"/>
          <w:sz w:val="28"/>
          <w:szCs w:val="28"/>
        </w:rPr>
        <w:t xml:space="preserve"> до</w:t>
      </w:r>
      <w:r w:rsidRPr="00975D9B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бажаного</w:t>
      </w:r>
      <w:proofErr w:type="spellEnd"/>
      <w:r w:rsidRPr="00975D9B">
        <w:rPr>
          <w:color w:val="222222"/>
          <w:sz w:val="28"/>
          <w:szCs w:val="28"/>
        </w:rPr>
        <w:t xml:space="preserve"> результату, </w:t>
      </w:r>
      <w:proofErr w:type="spellStart"/>
      <w:r>
        <w:rPr>
          <w:color w:val="222222"/>
          <w:sz w:val="28"/>
          <w:szCs w:val="28"/>
        </w:rPr>
        <w:t>тобто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вирішить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існуючу</w:t>
      </w:r>
      <w:proofErr w:type="spellEnd"/>
      <w:r>
        <w:rPr>
          <w:color w:val="222222"/>
          <w:sz w:val="28"/>
          <w:szCs w:val="28"/>
        </w:rPr>
        <w:t xml:space="preserve"> проблему</w:t>
      </w:r>
    </w:p>
    <w:p w14:paraId="2B835C6E" w14:textId="1ABFF9FF" w:rsidR="00975D9B" w:rsidRPr="00975D9B" w:rsidRDefault="00975D9B" w:rsidP="00AA2D8B">
      <w:pPr>
        <w:pStyle w:val="a3"/>
        <w:numPr>
          <w:ilvl w:val="0"/>
          <w:numId w:val="6"/>
        </w:numPr>
        <w:ind w:left="426"/>
        <w:jc w:val="both"/>
        <w:rPr>
          <w:color w:val="222222"/>
          <w:sz w:val="28"/>
          <w:szCs w:val="28"/>
        </w:rPr>
      </w:pPr>
      <w:proofErr w:type="spellStart"/>
      <w:r w:rsidRPr="00975D9B">
        <w:rPr>
          <w:color w:val="222222"/>
          <w:sz w:val="28"/>
          <w:szCs w:val="28"/>
        </w:rPr>
        <w:t>Ефективність</w:t>
      </w:r>
      <w:proofErr w:type="spellEnd"/>
      <w:r w:rsidRPr="00975D9B">
        <w:rPr>
          <w:color w:val="222222"/>
          <w:sz w:val="28"/>
          <w:szCs w:val="28"/>
        </w:rPr>
        <w:t xml:space="preserve">: на </w:t>
      </w:r>
      <w:proofErr w:type="spellStart"/>
      <w:r w:rsidRPr="00975D9B">
        <w:rPr>
          <w:color w:val="222222"/>
          <w:sz w:val="28"/>
          <w:szCs w:val="28"/>
        </w:rPr>
        <w:t>підставі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аналізу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вигод-витрат</w:t>
      </w:r>
      <w:proofErr w:type="spellEnd"/>
      <w:r w:rsidRPr="00975D9B">
        <w:rPr>
          <w:color w:val="222222"/>
          <w:sz w:val="28"/>
          <w:szCs w:val="28"/>
        </w:rPr>
        <w:t xml:space="preserve"> як в </w:t>
      </w:r>
      <w:proofErr w:type="spellStart"/>
      <w:r w:rsidRPr="00975D9B">
        <w:rPr>
          <w:color w:val="222222"/>
          <w:sz w:val="28"/>
          <w:szCs w:val="28"/>
        </w:rPr>
        <w:t>сенсі</w:t>
      </w:r>
      <w:proofErr w:type="spellEnd"/>
      <w:r w:rsidRPr="00975D9B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фінансової</w:t>
      </w:r>
      <w:proofErr w:type="spellEnd"/>
      <w:r w:rsidRPr="00975D9B">
        <w:rPr>
          <w:color w:val="222222"/>
          <w:sz w:val="28"/>
          <w:szCs w:val="28"/>
        </w:rPr>
        <w:t xml:space="preserve">, так і </w:t>
      </w:r>
      <w:proofErr w:type="spellStart"/>
      <w:r w:rsidRPr="00975D9B">
        <w:rPr>
          <w:color w:val="222222"/>
          <w:sz w:val="28"/>
          <w:szCs w:val="28"/>
        </w:rPr>
        <w:t>суспільної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дії</w:t>
      </w:r>
      <w:proofErr w:type="spellEnd"/>
      <w:r w:rsidRPr="00975D9B">
        <w:rPr>
          <w:color w:val="222222"/>
          <w:sz w:val="28"/>
          <w:szCs w:val="28"/>
        </w:rPr>
        <w:t xml:space="preserve">, </w:t>
      </w:r>
      <w:proofErr w:type="spellStart"/>
      <w:r w:rsidRPr="00975D9B">
        <w:rPr>
          <w:color w:val="222222"/>
          <w:sz w:val="28"/>
          <w:szCs w:val="28"/>
        </w:rPr>
        <w:t>який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ефект</w:t>
      </w:r>
      <w:proofErr w:type="spellEnd"/>
      <w:r w:rsidRPr="00975D9B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  <w:lang w:val="uk-UA"/>
        </w:rPr>
        <w:t>ця альтернатива</w:t>
      </w:r>
      <w:r w:rsidRPr="00975D9B"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матиме</w:t>
      </w:r>
      <w:proofErr w:type="spellEnd"/>
      <w:r w:rsidRPr="00975D9B">
        <w:rPr>
          <w:color w:val="222222"/>
          <w:sz w:val="28"/>
          <w:szCs w:val="28"/>
        </w:rPr>
        <w:t xml:space="preserve"> на </w:t>
      </w:r>
      <w:proofErr w:type="spellStart"/>
      <w:r>
        <w:rPr>
          <w:color w:val="222222"/>
          <w:sz w:val="28"/>
          <w:szCs w:val="28"/>
        </w:rPr>
        <w:t>цільову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групу</w:t>
      </w:r>
      <w:proofErr w:type="spellEnd"/>
    </w:p>
    <w:p w14:paraId="697DBA3B" w14:textId="0F291E35" w:rsidR="00975D9B" w:rsidRPr="00975D9B" w:rsidRDefault="00975D9B" w:rsidP="00975D9B">
      <w:pPr>
        <w:pStyle w:val="a3"/>
        <w:numPr>
          <w:ilvl w:val="0"/>
          <w:numId w:val="6"/>
        </w:numPr>
        <w:ind w:left="426"/>
        <w:jc w:val="both"/>
        <w:rPr>
          <w:color w:val="222222"/>
          <w:sz w:val="28"/>
          <w:szCs w:val="28"/>
        </w:rPr>
      </w:pPr>
      <w:r w:rsidRPr="00975D9B">
        <w:rPr>
          <w:color w:val="222222"/>
          <w:sz w:val="28"/>
          <w:szCs w:val="28"/>
        </w:rPr>
        <w:t xml:space="preserve">Справедливість: </w:t>
      </w:r>
      <w:proofErr w:type="spellStart"/>
      <w:r w:rsidRPr="00975D9B">
        <w:rPr>
          <w:color w:val="222222"/>
          <w:sz w:val="28"/>
          <w:szCs w:val="28"/>
        </w:rPr>
        <w:t>чи</w:t>
      </w:r>
      <w:proofErr w:type="spellEnd"/>
      <w:r w:rsidRPr="00975D9B">
        <w:rPr>
          <w:color w:val="222222"/>
          <w:sz w:val="28"/>
          <w:szCs w:val="28"/>
        </w:rPr>
        <w:t xml:space="preserve"> є </w:t>
      </w:r>
      <w:proofErr w:type="spellStart"/>
      <w:r w:rsidRPr="00975D9B">
        <w:rPr>
          <w:color w:val="222222"/>
          <w:sz w:val="28"/>
          <w:szCs w:val="28"/>
        </w:rPr>
        <w:t>розпо</w:t>
      </w:r>
      <w:r>
        <w:rPr>
          <w:color w:val="222222"/>
          <w:sz w:val="28"/>
          <w:szCs w:val="28"/>
        </w:rPr>
        <w:t>діл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витрат</w:t>
      </w:r>
      <w:proofErr w:type="spellEnd"/>
      <w:r>
        <w:rPr>
          <w:color w:val="222222"/>
          <w:sz w:val="28"/>
          <w:szCs w:val="28"/>
        </w:rPr>
        <w:t xml:space="preserve"> і </w:t>
      </w:r>
      <w:proofErr w:type="spellStart"/>
      <w:r>
        <w:rPr>
          <w:color w:val="222222"/>
          <w:sz w:val="28"/>
          <w:szCs w:val="28"/>
        </w:rPr>
        <w:t>вигод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справедливим</w:t>
      </w:r>
      <w:proofErr w:type="spellEnd"/>
    </w:p>
    <w:p w14:paraId="2FE58820" w14:textId="320216AA" w:rsidR="00975D9B" w:rsidRPr="00975D9B" w:rsidRDefault="00975D9B" w:rsidP="00872411">
      <w:pPr>
        <w:pStyle w:val="a3"/>
        <w:numPr>
          <w:ilvl w:val="0"/>
          <w:numId w:val="6"/>
        </w:numPr>
        <w:ind w:left="426"/>
        <w:jc w:val="both"/>
        <w:rPr>
          <w:color w:val="222222"/>
          <w:sz w:val="28"/>
          <w:szCs w:val="28"/>
        </w:rPr>
      </w:pPr>
      <w:proofErr w:type="spellStart"/>
      <w:r w:rsidRPr="00975D9B">
        <w:rPr>
          <w:color w:val="222222"/>
          <w:sz w:val="28"/>
          <w:szCs w:val="28"/>
        </w:rPr>
        <w:t>Реальність</w:t>
      </w:r>
      <w:proofErr w:type="spellEnd"/>
      <w:r w:rsidRPr="00975D9B">
        <w:rPr>
          <w:color w:val="222222"/>
          <w:sz w:val="28"/>
          <w:szCs w:val="28"/>
        </w:rPr>
        <w:t>/</w:t>
      </w:r>
      <w:proofErr w:type="spellStart"/>
      <w:r w:rsidRPr="00975D9B">
        <w:rPr>
          <w:color w:val="222222"/>
          <w:sz w:val="28"/>
          <w:szCs w:val="28"/>
        </w:rPr>
        <w:t>здійсненність</w:t>
      </w:r>
      <w:proofErr w:type="spellEnd"/>
      <w:r w:rsidRPr="00975D9B">
        <w:rPr>
          <w:color w:val="222222"/>
          <w:sz w:val="28"/>
          <w:szCs w:val="28"/>
        </w:rPr>
        <w:t xml:space="preserve">: </w:t>
      </w:r>
      <w:proofErr w:type="spellStart"/>
      <w:r>
        <w:rPr>
          <w:color w:val="222222"/>
          <w:sz w:val="28"/>
          <w:szCs w:val="28"/>
        </w:rPr>
        <w:t>чи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існують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відповідні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політичні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975D9B">
        <w:rPr>
          <w:color w:val="222222"/>
          <w:sz w:val="28"/>
          <w:szCs w:val="28"/>
        </w:rPr>
        <w:t>умови</w:t>
      </w:r>
      <w:proofErr w:type="spellEnd"/>
      <w:r w:rsidRPr="00975D9B">
        <w:rPr>
          <w:color w:val="222222"/>
          <w:sz w:val="28"/>
          <w:szCs w:val="28"/>
        </w:rPr>
        <w:t xml:space="preserve"> для </w:t>
      </w:r>
      <w:proofErr w:type="spellStart"/>
      <w:r w:rsidRPr="00975D9B">
        <w:rPr>
          <w:color w:val="222222"/>
          <w:sz w:val="28"/>
          <w:szCs w:val="28"/>
        </w:rPr>
        <w:t>результативної</w:t>
      </w:r>
      <w:proofErr w:type="spellEnd"/>
      <w:r w:rsidRPr="00975D9B">
        <w:rPr>
          <w:color w:val="222222"/>
          <w:sz w:val="28"/>
          <w:szCs w:val="28"/>
        </w:rPr>
        <w:t xml:space="preserve"> і ефективної реалізації </w:t>
      </w:r>
      <w:r>
        <w:rPr>
          <w:color w:val="222222"/>
          <w:sz w:val="28"/>
          <w:szCs w:val="28"/>
        </w:rPr>
        <w:t>цього варіанта</w:t>
      </w:r>
    </w:p>
    <w:p w14:paraId="3E7954AE" w14:textId="77777777" w:rsidR="00975D9B" w:rsidRDefault="00975D9B" w:rsidP="00901012">
      <w:pPr>
        <w:ind w:firstLine="567"/>
        <w:jc w:val="both"/>
        <w:rPr>
          <w:color w:val="222222"/>
          <w:sz w:val="28"/>
          <w:szCs w:val="28"/>
        </w:rPr>
      </w:pPr>
    </w:p>
    <w:p w14:paraId="3E988ED8" w14:textId="40F6286A" w:rsidR="00FB7788" w:rsidRPr="00901012" w:rsidRDefault="00FB7788" w:rsidP="00901012">
      <w:pPr>
        <w:ind w:firstLine="567"/>
        <w:jc w:val="both"/>
        <w:rPr>
          <w:color w:val="222222"/>
          <w:sz w:val="28"/>
          <w:szCs w:val="28"/>
        </w:rPr>
      </w:pPr>
      <w:r w:rsidRPr="00901012">
        <w:rPr>
          <w:color w:val="222222"/>
          <w:sz w:val="28"/>
          <w:szCs w:val="28"/>
        </w:rPr>
        <w:t>Політика може бути результативною (результат досягнуто) і водночас неефективною (якщо виявиться, що результат досягнуто дуже високою ціною).</w:t>
      </w:r>
    </w:p>
    <w:p w14:paraId="344C009B" w14:textId="05811A90" w:rsidR="00675E6A" w:rsidRPr="00901012" w:rsidRDefault="00FB7788" w:rsidP="00901012">
      <w:pPr>
        <w:ind w:firstLine="567"/>
        <w:jc w:val="both"/>
        <w:rPr>
          <w:sz w:val="28"/>
          <w:szCs w:val="28"/>
        </w:rPr>
      </w:pPr>
      <w:r w:rsidRPr="00901012">
        <w:rPr>
          <w:sz w:val="28"/>
          <w:szCs w:val="28"/>
        </w:rPr>
        <w:t>Ефективність пол</w:t>
      </w:r>
      <w:r w:rsidR="00F13846">
        <w:rPr>
          <w:sz w:val="28"/>
          <w:szCs w:val="28"/>
        </w:rPr>
        <w:t>ітики – це співвідношення між ви</w:t>
      </w:r>
      <w:bookmarkStart w:id="0" w:name="_GoBack"/>
      <w:bookmarkEnd w:id="0"/>
      <w:r w:rsidRPr="00901012">
        <w:rPr>
          <w:sz w:val="28"/>
          <w:szCs w:val="28"/>
        </w:rPr>
        <w:t>тратами на проведення політ</w:t>
      </w:r>
      <w:r w:rsidR="00901012">
        <w:rPr>
          <w:sz w:val="28"/>
          <w:szCs w:val="28"/>
        </w:rPr>
        <w:t xml:space="preserve">ики та досягнутими результатами. </w:t>
      </w:r>
      <w:r w:rsidRPr="00901012">
        <w:rPr>
          <w:sz w:val="28"/>
          <w:szCs w:val="28"/>
        </w:rPr>
        <w:t>Для визначення ефективності слід підрахувати потенційні витрати і вигоди, пов'язані з реалізацією альтернатив цієї політики. Чинниками, які впливають на вигоди й витрати, є: економічні, соціальні, екологічні, політичні. Традиційно вважається, що альтернатив (варіантів) має бути 3-4 (серед них може бути варіант "нічого не змінювати").</w:t>
      </w:r>
    </w:p>
    <w:p w14:paraId="66C75D26" w14:textId="2955FD15" w:rsidR="00FB7788" w:rsidRPr="00901012" w:rsidRDefault="009E551E" w:rsidP="00901012">
      <w:pPr>
        <w:ind w:firstLine="567"/>
        <w:jc w:val="both"/>
        <w:rPr>
          <w:sz w:val="28"/>
          <w:szCs w:val="28"/>
        </w:rPr>
      </w:pPr>
      <w:r>
        <w:rPr>
          <w:iCs/>
          <w:color w:val="222222"/>
          <w:sz w:val="28"/>
          <w:szCs w:val="28"/>
        </w:rPr>
        <w:t xml:space="preserve">В аналізі ефективності </w:t>
      </w:r>
      <w:r w:rsidR="00FB7788" w:rsidRPr="00DB30E0">
        <w:rPr>
          <w:iCs/>
          <w:color w:val="222222"/>
          <w:sz w:val="28"/>
          <w:szCs w:val="28"/>
        </w:rPr>
        <w:t>політики практичним критерієм прийняття рішень є</w:t>
      </w:r>
      <w:r w:rsidR="00DB30E0">
        <w:rPr>
          <w:iCs/>
          <w:color w:val="222222"/>
          <w:sz w:val="28"/>
          <w:szCs w:val="28"/>
        </w:rPr>
        <w:t xml:space="preserve">, як правило, критерій </w:t>
      </w:r>
      <w:proofErr w:type="spellStart"/>
      <w:r w:rsidR="00DB30E0">
        <w:rPr>
          <w:iCs/>
          <w:color w:val="222222"/>
          <w:sz w:val="28"/>
          <w:szCs w:val="28"/>
        </w:rPr>
        <w:t>Калдора-</w:t>
      </w:r>
      <w:r w:rsidR="00FB7788" w:rsidRPr="00DB30E0">
        <w:rPr>
          <w:iCs/>
          <w:color w:val="222222"/>
          <w:sz w:val="28"/>
          <w:szCs w:val="28"/>
        </w:rPr>
        <w:t>Хікса</w:t>
      </w:r>
      <w:proofErr w:type="spellEnd"/>
      <w:r w:rsidR="00FB7788" w:rsidRPr="00DB30E0">
        <w:rPr>
          <w:iCs/>
          <w:color w:val="222222"/>
          <w:sz w:val="28"/>
          <w:szCs w:val="28"/>
        </w:rPr>
        <w:t>:</w:t>
      </w:r>
      <w:r w:rsidR="00FB7788" w:rsidRPr="00901012">
        <w:rPr>
          <w:color w:val="222222"/>
          <w:sz w:val="28"/>
          <w:szCs w:val="28"/>
        </w:rPr>
        <w:t> рішення ефективне, як</w:t>
      </w:r>
      <w:r w:rsidR="00901012">
        <w:rPr>
          <w:color w:val="222222"/>
          <w:sz w:val="28"/>
          <w:szCs w:val="28"/>
        </w:rPr>
        <w:t xml:space="preserve">що в результаті його реалізації </w:t>
      </w:r>
      <w:r w:rsidR="00FB7788" w:rsidRPr="00901012">
        <w:rPr>
          <w:color w:val="222222"/>
          <w:sz w:val="28"/>
          <w:szCs w:val="28"/>
        </w:rPr>
        <w:t>отримуються додатні чисті вигоди для суспільства. Наявність додатних чистих суспільних вигід не означає, що прийняття даного рішення не шкодить певним людям чи соціальним групам. Але якщо чисті вигоди додатні – це створює можливість </w:t>
      </w:r>
      <w:r w:rsidR="00FB7788" w:rsidRPr="00F47419">
        <w:rPr>
          <w:iCs/>
          <w:color w:val="222222"/>
          <w:sz w:val="28"/>
          <w:szCs w:val="28"/>
        </w:rPr>
        <w:t>компенсації</w:t>
      </w:r>
      <w:r w:rsidR="00FB7788" w:rsidRPr="00901012">
        <w:rPr>
          <w:color w:val="222222"/>
          <w:sz w:val="28"/>
          <w:szCs w:val="28"/>
        </w:rPr>
        <w:t> втрат для тих членів суспільства, що постраждали внаслідок реалізації рішення. Наприклад, припустимо, що будівництво аеропорту забезпечує 10 млн. грн. суспільних вигід, але пов'язане з втратами для людей, що живуть у безпосередній близькості до місця будівництва (екологічні втрати, шум тощо), причому ці втрати оцінюються в 2 млн. грн. Наявність чистих суспільних вигід (8 млн. грн.) робить можливим зробити такий проект ефективним шляхом перерозподілу (трансферту) вигід для тих членів суспільства, інтереси яких страждають.</w:t>
      </w:r>
    </w:p>
    <w:sectPr w:rsidR="00FB7788" w:rsidRPr="00901012" w:rsidSect="00373E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32F5C6"/>
    <w:lvl w:ilvl="0">
      <w:numFmt w:val="bullet"/>
      <w:lvlText w:val="*"/>
      <w:lvlJc w:val="left"/>
    </w:lvl>
  </w:abstractNum>
  <w:abstractNum w:abstractNumId="1" w15:restartNumberingAfterBreak="0">
    <w:nsid w:val="0B6D17DD"/>
    <w:multiLevelType w:val="hybridMultilevel"/>
    <w:tmpl w:val="8DD0107E"/>
    <w:lvl w:ilvl="0" w:tplc="63B6B8D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4E0460"/>
    <w:multiLevelType w:val="hybridMultilevel"/>
    <w:tmpl w:val="52CE1C00"/>
    <w:lvl w:ilvl="0" w:tplc="A8F41AB0">
      <w:start w:val="4"/>
      <w:numFmt w:val="bullet"/>
      <w:lvlText w:val="–"/>
      <w:lvlJc w:val="left"/>
      <w:pPr>
        <w:ind w:left="2061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440E1F21"/>
    <w:multiLevelType w:val="hybridMultilevel"/>
    <w:tmpl w:val="DD60457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F240C1"/>
    <w:multiLevelType w:val="hybridMultilevel"/>
    <w:tmpl w:val="DA963AA2"/>
    <w:lvl w:ilvl="0" w:tplc="0422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5872E6"/>
    <w:multiLevelType w:val="hybridMultilevel"/>
    <w:tmpl w:val="6AF0EBB2"/>
    <w:lvl w:ilvl="0" w:tplc="A8F41AB0">
      <w:start w:val="4"/>
      <w:numFmt w:val="bullet"/>
      <w:lvlText w:val="–"/>
      <w:lvlJc w:val="left"/>
      <w:pPr>
        <w:ind w:left="2628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22"/>
    <w:rsid w:val="00031FA8"/>
    <w:rsid w:val="000D028F"/>
    <w:rsid w:val="00131922"/>
    <w:rsid w:val="001807E8"/>
    <w:rsid w:val="00242BA8"/>
    <w:rsid w:val="00373E09"/>
    <w:rsid w:val="003A5721"/>
    <w:rsid w:val="006628AF"/>
    <w:rsid w:val="00682587"/>
    <w:rsid w:val="006E6B1D"/>
    <w:rsid w:val="00723229"/>
    <w:rsid w:val="007E4D13"/>
    <w:rsid w:val="00901012"/>
    <w:rsid w:val="00906023"/>
    <w:rsid w:val="00942E3B"/>
    <w:rsid w:val="009431CE"/>
    <w:rsid w:val="00975D9B"/>
    <w:rsid w:val="009E551E"/>
    <w:rsid w:val="00A22FA3"/>
    <w:rsid w:val="00BB507C"/>
    <w:rsid w:val="00CC3232"/>
    <w:rsid w:val="00DB30E0"/>
    <w:rsid w:val="00E16882"/>
    <w:rsid w:val="00E4239A"/>
    <w:rsid w:val="00F00C16"/>
    <w:rsid w:val="00F13846"/>
    <w:rsid w:val="00F47419"/>
    <w:rsid w:val="00FA45BE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3F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22"/>
    <w:pPr>
      <w:widowControl w:val="0"/>
      <w:suppressAutoHyphens/>
    </w:pPr>
    <w:rPr>
      <w:rFonts w:ascii="Times New Roman" w:eastAsia="Lucida Sans Unicode" w:hAnsi="Times New Roman" w:cs="Times New Roman"/>
      <w:kern w:val="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922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paragraph" w:styleId="a4">
    <w:name w:val="No Spacing"/>
    <w:uiPriority w:val="1"/>
    <w:qFormat/>
    <w:rsid w:val="00131922"/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 Kyrychek</cp:lastModifiedBy>
  <cp:revision>27</cp:revision>
  <dcterms:created xsi:type="dcterms:W3CDTF">2023-01-30T18:13:00Z</dcterms:created>
  <dcterms:modified xsi:type="dcterms:W3CDTF">2023-03-01T19:28:00Z</dcterms:modified>
</cp:coreProperties>
</file>