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17DA3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CBE1F" w14:textId="77777777" w:rsidR="004726CD" w:rsidRPr="004726CD" w:rsidRDefault="004726CD" w:rsidP="004726CD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КИЇВСЬКИЙ НАЦІОНАЛЬНИЙ УНІВЕРСИТЕТ </w:t>
      </w:r>
    </w:p>
    <w:p w14:paraId="4686845A" w14:textId="77777777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ІМЕНІ ТАРАСА ШЕВЧЕНКА</w:t>
      </w:r>
    </w:p>
    <w:p w14:paraId="31904969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D1D63" w14:textId="7C57457D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НН </w:t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ІНСТИТУТ МІЖНАРОДНИХ ВІДНОСИН</w:t>
      </w:r>
    </w:p>
    <w:p w14:paraId="1A3D0315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C053C" w14:textId="77777777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Кафедра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медіакомунікацій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комунікативних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</w:p>
    <w:p w14:paraId="2F51A903" w14:textId="77777777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6BB63" w14:textId="77777777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F6F26" w14:textId="36BCE773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 w:eastAsia="ru-RU"/>
        </w:rPr>
        <w:t>ПРАКТИКУМ З</w:t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НАВЧАЛЬНОЇ  ДИСЦИПЛІНИ</w:t>
      </w:r>
    </w:p>
    <w:p w14:paraId="6227E8C2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94B9F" w14:textId="3BE0E3FF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lang w:val="uk-UA" w:eastAsia="ru-RU"/>
        </w:rPr>
        <w:t>Репутаційний менеджмент</w:t>
      </w:r>
    </w:p>
    <w:p w14:paraId="5576D0E0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81178" w14:textId="77777777" w:rsidR="004726CD" w:rsidRPr="004726CD" w:rsidRDefault="004726CD" w:rsidP="004726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студентів</w:t>
      </w:r>
      <w:proofErr w:type="spellEnd"/>
    </w:p>
    <w:p w14:paraId="6402F83E" w14:textId="77777777" w:rsidR="004726CD" w:rsidRPr="004726CD" w:rsidRDefault="004726CD" w:rsidP="004726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галузь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29</w:t>
      </w:r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міжнародні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відносини</w:t>
      </w:r>
      <w:proofErr w:type="spellEnd"/>
    </w:p>
    <w:p w14:paraId="60FA3F95" w14:textId="77777777" w:rsidR="004726CD" w:rsidRPr="004726CD" w:rsidRDefault="004726CD" w:rsidP="004726C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спеціальність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291   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міжнародні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відносини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суспільні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комунікації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регіональні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студії</w:t>
      </w:r>
      <w:proofErr w:type="spellEnd"/>
    </w:p>
    <w:p w14:paraId="7B6627E5" w14:textId="77777777" w:rsidR="004726CD" w:rsidRPr="004726CD" w:rsidRDefault="004726CD" w:rsidP="004726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рівень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</w:t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магістр</w:t>
      </w:r>
      <w:proofErr w:type="spellEnd"/>
    </w:p>
    <w:p w14:paraId="19156432" w14:textId="0DA4A851" w:rsidR="004726CD" w:rsidRPr="004726CD" w:rsidRDefault="004726CD" w:rsidP="004726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комунікації</w:t>
      </w:r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4B18A22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дисципліни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вибіркова</w:t>
      </w:r>
      <w:proofErr w:type="spellEnd"/>
    </w:p>
    <w:p w14:paraId="0A0D2E7E" w14:textId="77777777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6BD6015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очна</w:t>
      </w:r>
      <w:proofErr w:type="spellEnd"/>
    </w:p>
    <w:p w14:paraId="1A1BC3F9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Семестр </w:t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14:paraId="3639DFBB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кредитів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ЕСТS</w:t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3</w:t>
      </w:r>
    </w:p>
    <w:p w14:paraId="6548CC38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українська</w:t>
      </w:r>
      <w:proofErr w:type="spellEnd"/>
    </w:p>
    <w:p w14:paraId="34CF5E88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заключного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</w:t>
      </w: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екзамен</w:t>
      </w:r>
      <w:proofErr w:type="spellEnd"/>
    </w:p>
    <w:p w14:paraId="126A4740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C0C70" w14:textId="77777777" w:rsidR="004726CD" w:rsidRPr="004726CD" w:rsidRDefault="004726CD" w:rsidP="004726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Хлистун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Ганна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Юріївна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політичних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наук,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викладач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кафедри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медіа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комунікацій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комунікативних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технологій</w:t>
      </w:r>
      <w:proofErr w:type="spellEnd"/>
    </w:p>
    <w:p w14:paraId="24B5E248" w14:textId="77777777" w:rsidR="004726CD" w:rsidRPr="004726CD" w:rsidRDefault="004726CD" w:rsidP="004726C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B6A378" w14:textId="77777777" w:rsidR="004726CD" w:rsidRPr="004726CD" w:rsidRDefault="004726CD" w:rsidP="004726CD">
      <w:pPr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Пролонговано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 xml:space="preserve">: на 20__/20__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н.р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. _________</w:t>
      </w:r>
      <w:proofErr w:type="gramStart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_(</w:t>
      </w:r>
      <w:proofErr w:type="gramEnd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___________) «__»___ 20__р.</w:t>
      </w:r>
    </w:p>
    <w:p w14:paraId="29AA1F17" w14:textId="77777777" w:rsidR="004726CD" w:rsidRPr="004726CD" w:rsidRDefault="004726CD" w:rsidP="004726CD">
      <w:pPr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(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підпис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, ПІБ, дата)</w:t>
      </w:r>
    </w:p>
    <w:p w14:paraId="7E778FCA" w14:textId="77777777" w:rsidR="004726CD" w:rsidRPr="004726CD" w:rsidRDefault="004726CD" w:rsidP="004726CD">
      <w:pPr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 xml:space="preserve">на 20__/20__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н.р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. _________</w:t>
      </w:r>
      <w:proofErr w:type="gramStart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_(</w:t>
      </w:r>
      <w:proofErr w:type="gramEnd"/>
      <w:r w:rsidRPr="004726CD">
        <w:rPr>
          <w:rFonts w:ascii="Times New Roman" w:eastAsia="Times New Roman" w:hAnsi="Times New Roman" w:cs="Times New Roman"/>
          <w:color w:val="000000"/>
          <w:lang w:eastAsia="ru-RU"/>
        </w:rPr>
        <w:t>___________) «__»___ 20__р.</w:t>
      </w:r>
    </w:p>
    <w:p w14:paraId="4BD441CD" w14:textId="77777777" w:rsidR="004726CD" w:rsidRPr="004726CD" w:rsidRDefault="004726CD" w:rsidP="004726CD">
      <w:pPr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(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підпис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  <w:lang w:eastAsia="ru-RU"/>
        </w:rPr>
        <w:t>, ПІБ, дата)</w:t>
      </w:r>
    </w:p>
    <w:p w14:paraId="28ED3469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7E2AB" w14:textId="77777777" w:rsidR="004726CD" w:rsidRDefault="004726CD" w:rsidP="004726CD">
      <w:pPr>
        <w:ind w:hanging="10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B1748" w14:textId="77777777" w:rsidR="004726CD" w:rsidRDefault="004726CD" w:rsidP="004726CD">
      <w:pPr>
        <w:ind w:hanging="10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6103A5" w14:textId="77777777" w:rsidR="004726CD" w:rsidRDefault="004726CD" w:rsidP="004726CD">
      <w:pPr>
        <w:ind w:hanging="10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1EBD20" w14:textId="77777777" w:rsidR="004726CD" w:rsidRDefault="004726CD" w:rsidP="004726CD">
      <w:pPr>
        <w:ind w:hanging="10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0058F1" w14:textId="27D5C622" w:rsidR="004726CD" w:rsidRPr="004726CD" w:rsidRDefault="004726CD" w:rsidP="004726CD">
      <w:pPr>
        <w:ind w:hanging="10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2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КИЇВ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25</w:t>
      </w:r>
    </w:p>
    <w:p w14:paraId="3B60E341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1FB39" w14:textId="77777777" w:rsidR="004726CD" w:rsidRDefault="004726CD" w:rsidP="004726C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F89B4" w14:textId="77777777" w:rsidR="004726CD" w:rsidRDefault="004726CD" w:rsidP="004726C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7068ED" w14:textId="77777777" w:rsidR="004726CD" w:rsidRDefault="004726CD" w:rsidP="004726CD">
      <w:p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FAF5F4" w14:textId="4BC2A63E" w:rsidR="004726CD" w:rsidRPr="004726CD" w:rsidRDefault="004726CD" w:rsidP="004726CD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Розробник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(и):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Хлистун</w:t>
      </w:r>
      <w:proofErr w:type="spellEnd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Ганна </w:t>
      </w:r>
      <w:proofErr w:type="spellStart"/>
      <w:r w:rsidRPr="00472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Юріївна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кандидат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наук,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викладач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медіа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комунікацій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комунікативних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</w:p>
    <w:p w14:paraId="4CBA541A" w14:textId="77777777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33947B5" w14:textId="77777777" w:rsidR="004726CD" w:rsidRPr="004726CD" w:rsidRDefault="004726CD" w:rsidP="004726CD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6780B18F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кафедри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Даниленко С.І.</w:t>
      </w:r>
    </w:p>
    <w:p w14:paraId="4F28ADBD" w14:textId="77777777" w:rsidR="004726CD" w:rsidRPr="004726CD" w:rsidRDefault="004726CD" w:rsidP="004726CD">
      <w:pPr>
        <w:spacing w:before="120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    (__________________)</w:t>
      </w:r>
    </w:p>
    <w:p w14:paraId="669E0FFD" w14:textId="77777777" w:rsidR="004726CD" w:rsidRPr="004726CD" w:rsidRDefault="004726CD" w:rsidP="004726CD">
      <w:pPr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підпис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 xml:space="preserve">    </w:t>
      </w:r>
      <w:proofErr w:type="gramStart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 (</w:t>
      </w:r>
      <w:proofErr w:type="spellStart"/>
      <w:proofErr w:type="gramEnd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прізвище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та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ініціали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14:paraId="58D83F11" w14:textId="77777777" w:rsidR="004726CD" w:rsidRPr="004726CD" w:rsidRDefault="004726CD" w:rsidP="004726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84710" w14:textId="77777777" w:rsidR="004726CD" w:rsidRPr="004726CD" w:rsidRDefault="004726CD" w:rsidP="004726CD">
      <w:pPr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___ </w:t>
      </w:r>
      <w:proofErr w:type="spellStart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472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«____» ___________ 20___ р.</w:t>
      </w:r>
    </w:p>
    <w:p w14:paraId="21CB337D" w14:textId="77777777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C0B933" w14:textId="694A45FF" w:rsidR="004726CD" w:rsidRPr="004726CD" w:rsidRDefault="004726CD" w:rsidP="004726CD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2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F1EAE37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53DF6B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CE45AA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F12E27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7F906A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58161C" w14:textId="77777777" w:rsidR="004726CD" w:rsidRDefault="004726CD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5B0C9" w14:textId="13D401DC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є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комплексним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посібником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Практикум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цінним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інструментом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вивчають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BFBF7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Актуальність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практикуму</w:t>
      </w: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зростаючою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роллю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сучасному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бізнес-середовищі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жорсткої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відкритості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лояльність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партнерами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багатьма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аспектами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репутацією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менеджменту, маркетингу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5E10C5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 практикуму</w:t>
      </w: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B6078A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практикуму:</w:t>
      </w:r>
    </w:p>
    <w:p w14:paraId="1D4C3F42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37FDA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аудиту.</w:t>
      </w:r>
    </w:p>
    <w:p w14:paraId="19EC7C81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Розвинути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11E15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9BCE77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корпоративною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4C85F8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практикуму:</w:t>
      </w:r>
    </w:p>
    <w:p w14:paraId="54BC53A8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окремому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аудиту.</w:t>
      </w:r>
    </w:p>
    <w:p w14:paraId="57E248B2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охоплює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структуру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0BA763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зовнішнього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середовища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148D3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 "Корпоративна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 Глобального договору ООН.</w:t>
      </w:r>
    </w:p>
    <w:p w14:paraId="20F3818C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профіль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присвячено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задекларованих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DA8DC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03C0F5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використаних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джерел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практикуму.</w:t>
      </w:r>
    </w:p>
    <w:p w14:paraId="2E0E6A52" w14:textId="77777777" w:rsidR="0040272F" w:rsidRPr="00BA3865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 "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ілюструють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11942B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Практична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цінність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практикуму:</w:t>
      </w:r>
    </w:p>
    <w:p w14:paraId="0F6E214C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цінність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практиці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практикумом,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ідентифікувати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0014D6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використання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практикуму:</w:t>
      </w:r>
    </w:p>
    <w:p w14:paraId="112C2060" w14:textId="77777777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комплексно,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поєднуючи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теоретичного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аналізом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міжнародної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самостійність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обмежуючись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переказом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 думок.</w:t>
      </w:r>
    </w:p>
    <w:p w14:paraId="0DCB972E" w14:textId="7DADC835" w:rsidR="0040272F" w:rsidRPr="00E202FD" w:rsidRDefault="0040272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стане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надійним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помічником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успішної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кар'єри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DD5A3" w14:textId="77777777" w:rsidR="001027BE" w:rsidRPr="00E202FD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виконання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практикуму:</w:t>
      </w:r>
    </w:p>
    <w:p w14:paraId="25E988A9" w14:textId="77777777" w:rsidR="001027BE" w:rsidRPr="00BA3865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Ретельно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менеджменту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C88F3" w14:textId="77777777" w:rsidR="001027BE" w:rsidRPr="00BA3865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ЗМІ,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8E85AE" w14:textId="77777777" w:rsidR="001027BE" w:rsidRPr="00BA3865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Проводьте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обмежуючись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простим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переказом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 думок.</w:t>
      </w:r>
    </w:p>
    <w:p w14:paraId="64AB2EEA" w14:textId="77777777" w:rsidR="001027BE" w:rsidRPr="00BA3865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думки.</w:t>
      </w:r>
    </w:p>
    <w:p w14:paraId="27F254D9" w14:textId="563B502A" w:rsidR="001027BE" w:rsidRPr="00E202FD" w:rsidRDefault="001027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ED054" w14:textId="77777777" w:rsidR="0069383B" w:rsidRPr="00E202FD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етапи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перспективи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</w:p>
    <w:p w14:paraId="79BADD83" w14:textId="292AACC2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структура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76713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будь-яке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українське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вплинули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E14F5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Стівом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Джобсом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Стівом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Возняком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гіганта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ADEE68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невеликого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борошна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електроніки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A00D4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IKEA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Інгваром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Кампрадом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меблевих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97205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недоліки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0809F4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матричною структурою, яка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728AD7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ієрархічну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структуру, яка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підпорядкування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контроль за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453298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Zara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вертикальною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дистрибуції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2DEEB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вплинули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філіалів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1E8DD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Coca-Cola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представництва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експансія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зумовлена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попитом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34ABAD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Starbucks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зосереджена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кав'ярень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великих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AAF0A0" w14:textId="0BE41F0D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Toyota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оптимізувати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7F5B6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BE5F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Історія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заснування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до глобального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гіганта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еволюціонувала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диверсифікацію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CD0B1A" w14:textId="3F255111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A3D2A5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6B85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1BBA1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Microsoft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BFBA7D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61F9B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дистриб'ютори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B4E28D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інтерв'ю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64209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IKEA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38492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Starbucks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1999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громадами, де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AE6424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кожною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447F97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прес-релізи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DF7468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телебаченні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81AE99" w14:textId="0A58CA71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впізнаваність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B0D9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76CF0" w14:textId="48D4B2C5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механізми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DB1D90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B101A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1.3.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1794E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E276A58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виробляє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електромобілі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сонячні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796F8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Amazon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клієнтоорієнтованою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завгодно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7A29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5C730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найближчі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3-5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Яким чином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4373CC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Music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TV+.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контенту,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маркетинг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45F7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6E12F2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Toyota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лідером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гібридних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електричних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зарядки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99DC9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SWOT-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стоять перед ним. </w:t>
      </w:r>
    </w:p>
    <w:p w14:paraId="77E4254A" w14:textId="459DF5FF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SWOT-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6777C40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бренд, лояльна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клієнтська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65A2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дистрибуції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1E294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пристроїв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штучний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віртуальна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ринках,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22FDE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2A690" w14:textId="57F31EBD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SWOT-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E6CA5AD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широкий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лідерство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база, глобальна мережа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C9CA2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Слабкі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китайських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іміджем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бренду,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сегментах ринку.</w:t>
      </w:r>
    </w:p>
    <w:p w14:paraId="59B1FB4B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ринку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5G,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побутової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штучного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інтелекту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2639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сировини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418B6" w14:textId="05BC069C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SWOT-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Toyota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24CB1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лідерство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гібридних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розвинена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дилерська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бренд.</w:t>
      </w:r>
    </w:p>
    <w:p w14:paraId="088F39EC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ADD83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ринках,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4BB841" w14:textId="77777777" w:rsidR="00BF0D22" w:rsidRPr="00BA3865" w:rsidRDefault="00BF0D22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боку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нестабільність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51060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продукту.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прискорити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стійку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41DF89" w14:textId="77777777" w:rsidR="0069383B" w:rsidRPr="00E202FD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зовнішнього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середовища</w:t>
      </w:r>
      <w:proofErr w:type="spellEnd"/>
    </w:p>
    <w:p w14:paraId="0E294824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2.1.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система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AFA588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356E40ED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Coca-Cola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BD9ADD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проводить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впізнаваність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бренд.</w:t>
      </w:r>
    </w:p>
    <w:p w14:paraId="41EAF729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IKEA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 та каталог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18C8CB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контент-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як вони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DBF8F9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дизайн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EB5194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594E6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4E183E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04D073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блог,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бренду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DA204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Toyota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активніше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digital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-канали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1DA5F7" w14:textId="07E06135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IKEA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мережах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відеоконтент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FDD31E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42F05" w14:textId="6E45247B" w:rsidR="00BA791F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56CB4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DA37D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2.2.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D6083A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3066773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Бренд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асоціюється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престижем.</w:t>
      </w:r>
    </w:p>
    <w:p w14:paraId="77BB5A1A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Бренд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асоціюється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C818B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Бренд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асоціюється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829320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найчастіше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4532676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електромобілі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77607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77B972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пальмової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120828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ECFB3C8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Tesla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автомобілів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мережу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30E3E9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меню.</w:t>
      </w:r>
    </w:p>
    <w:p w14:paraId="2BA43CD5" w14:textId="77777777" w:rsidR="00BA791F" w:rsidRPr="00BA3865" w:rsidRDefault="00BA791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підходити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постачальників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пальмової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339079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унікального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3A63B2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2.3.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конкурентного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середовища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5F56133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9E8FC2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Huawei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FDE217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Burger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King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KFC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D7534F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конкурентами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Procter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Gamble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Nestle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повсякденного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попиту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3FE6E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інформаційному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12000EBA" w14:textId="0FC10FAF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широкий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</w:p>
    <w:p w14:paraId="27419EC8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Burger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King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смачне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знижки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7534C0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Procter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&amp;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Gamble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757846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93FD0F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зосередитися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екосистеми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утримати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FE404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меню.</w:t>
      </w:r>
    </w:p>
    <w:p w14:paraId="20BB56CE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FF182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Coca-Cola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PepsiCo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класичним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прикладом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ринку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0F2B2" w14:textId="77777777" w:rsidR="0069383B" w:rsidRPr="00BA3865" w:rsidRDefault="0069383B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2.4.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Аналіз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389B5A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громада). </w:t>
      </w:r>
    </w:p>
    <w:p w14:paraId="2AAC83E5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інноваційному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4CA482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спонсорським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контрактам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кампаніям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FF189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громад, де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1D43C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67D5DE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477D7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бренду,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67D45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регіону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30BE2C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кожною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8FC6C5C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розповідаючи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5DF1C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спонсорську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молодіжні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DD1F45" w14:textId="77777777" w:rsidR="00EA0BD1" w:rsidRPr="00BA3865" w:rsidRDefault="00EA0BD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F0E6C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залежить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корпоративного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F90632" w14:textId="77777777" w:rsidR="008D3131" w:rsidRPr="00E202FD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Корпоративна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</w:p>
    <w:p w14:paraId="056F9884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Внутрішня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корпоративна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C1C253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сповідує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4F48C557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Корпоративна культура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свободою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C7769E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Корпоративна культура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порядком та командною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1E6756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Корпоративна культура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характеризується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F2335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пакетом. </w:t>
      </w:r>
    </w:p>
    <w:p w14:paraId="67A6A7B4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регулярно проводить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CA377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кар'єрний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ріст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980ED4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широкий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пенсійні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7DCBEF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C055F79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2C8206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гнучкий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графік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84C439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BA702F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сильною корпоративною культурою.</w:t>
      </w:r>
    </w:p>
    <w:p w14:paraId="556EADB7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A3BBE9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 Глобального договору ООН? </w:t>
      </w:r>
    </w:p>
    <w:p w14:paraId="536CC8C3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Google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науки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5EC912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Nike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 та здорового способу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45E0D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A90080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громадою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384F7EF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Toyota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283F9A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участь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акціях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1CBE22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B6C0E5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912E0EA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B550A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участь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благодійних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акціях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0A26EB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3AC93" w14:textId="6CE469E6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04929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Patagonia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сталому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1387DB" w14:textId="77777777" w:rsidR="008D3131" w:rsidRPr="00E202FD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профіль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компанії</w:t>
      </w:r>
      <w:proofErr w:type="spellEnd"/>
    </w:p>
    <w:p w14:paraId="6C4FADDA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Відповідність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задекларованих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цінностей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4E9E47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1ACB21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дизайн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F99D1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недороге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харчу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3ECAD36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BDB2A1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дизайн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7AA54E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Приклад 2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45A82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0F768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023E0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Samsung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інноваціях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технологічність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надійність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D3312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асортимент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варіанти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меню,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піклуються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D2C8E" w14:textId="77777777" w:rsidR="007238CC" w:rsidRPr="00BA3865" w:rsidRDefault="007238CC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цінують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57E65C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IKEA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декларує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D29D8" w14:textId="77777777" w:rsidR="008D3131" w:rsidRPr="00BA3865" w:rsidRDefault="008D313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Зони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ризику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887E4D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A6233B4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1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6512B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2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McDonald's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нездоровому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відгуки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448AC1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 3</w:t>
      </w:r>
      <w:proofErr w:type="gram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</w:t>
      </w:r>
      <w:proofErr w:type="gram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корупцією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8BE76E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BDA9FE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відобразити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ймовірність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F3E7A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класифіковані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категоріями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7CB9EB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інвестицій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BF53FEB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Операційні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збої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логістикою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A1E227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публікації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ЗМІ,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6DCC75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судові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позови,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249799F" w14:textId="77777777" w:rsidR="00831E7F" w:rsidRPr="00831E7F" w:rsidRDefault="00831E7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</w:t>
      </w:r>
      <w:proofErr w:type="spellStart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</w:t>
      </w:r>
      <w:proofErr w:type="spellEnd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ризиків</w:t>
      </w:r>
      <w:proofErr w:type="spellEnd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</w:t>
      </w:r>
      <w:proofErr w:type="spellStart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компанії</w:t>
      </w:r>
      <w:proofErr w:type="spellEnd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Apple</w:t>
      </w:r>
      <w:proofErr w:type="spellEnd"/>
      <w:r w:rsidRPr="00831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279137E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Ймовірність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</w:t>
      </w:r>
    </w:p>
    <w:p w14:paraId="09ED9BDF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| ---------------------------------------------------------------------- | ----------- | ------------------ |</w:t>
      </w:r>
    </w:p>
    <w:p w14:paraId="7B817E58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|</w:t>
      </w:r>
    </w:p>
    <w:p w14:paraId="31D8E8FC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|</w:t>
      </w:r>
    </w:p>
    <w:p w14:paraId="696EDE7E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Скандали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особистим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|</w:t>
      </w:r>
    </w:p>
    <w:p w14:paraId="5D5A6488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Витік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|</w:t>
      </w:r>
    </w:p>
    <w:p w14:paraId="6FCFB0A9" w14:textId="77777777" w:rsidR="00831E7F" w:rsidRPr="00831E7F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Звинувачення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ухиленні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сплати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податків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|</w:t>
      </w:r>
    </w:p>
    <w:p w14:paraId="4794D652" w14:textId="0DB93BE2" w:rsidR="00831E7F" w:rsidRPr="00BA3865" w:rsidRDefault="00831E7F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| Несправедлива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конкуренція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| </w:t>
      </w:r>
      <w:proofErr w:type="spellStart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Середній</w:t>
      </w:r>
      <w:proofErr w:type="spellEnd"/>
      <w:r w:rsidRPr="00831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|</w:t>
      </w:r>
    </w:p>
    <w:p w14:paraId="410BEA38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мінімізації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2531F3" w14:textId="4ADFC62C" w:rsidR="001E3D51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17A209" w14:textId="5E8233F5" w:rsidR="00014BAF" w:rsidRPr="00014BAF" w:rsidRDefault="00014BAF" w:rsidP="003A307F">
      <w:pPr>
        <w:tabs>
          <w:tab w:val="left" w:pos="0"/>
        </w:tabs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B01F2A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Ідентифікація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A87DAD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EA3395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контролю за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ризиками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C9BDE2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867086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кризових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ситуаціях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7B453" w14:textId="77777777" w:rsidR="00014BAF" w:rsidRPr="00014BAF" w:rsidRDefault="00014BAF" w:rsidP="003A307F">
      <w:pPr>
        <w:numPr>
          <w:ilvl w:val="0"/>
          <w:numId w:val="38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 для оперативного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кризові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EDA082" w14:textId="2754AE9E" w:rsidR="00014BAF" w:rsidRPr="00014BAF" w:rsidRDefault="00014BAF" w:rsidP="003A307F">
      <w:pPr>
        <w:tabs>
          <w:tab w:val="left" w:pos="0"/>
        </w:tabs>
        <w:spacing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 плану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Apple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випадок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335239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Негайно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витік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63AFD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внутрішнє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розслідування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з'ясування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1AD24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правоохоронних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BFE85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усунення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витоку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подібним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інцидентам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майбутньому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FEFE3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компенсацію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збитки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12A5F2" w14:textId="77777777" w:rsidR="00014BAF" w:rsidRPr="00014BAF" w:rsidRDefault="00014BAF" w:rsidP="003A307F">
      <w:pPr>
        <w:numPr>
          <w:ilvl w:val="0"/>
          <w:numId w:val="39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Опублікувати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вибаченнями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користувачами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26107" w14:textId="77777777" w:rsidR="00E12ABE" w:rsidRPr="00BA3865" w:rsidRDefault="00E12ABE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9F552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налагодження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комунікацій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компанії</w:t>
      </w:r>
      <w:proofErr w:type="spellEnd"/>
    </w:p>
    <w:p w14:paraId="32450D8D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E25B97F" w14:textId="1D38F5A5" w:rsidR="001E3D51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8E31F" w14:textId="77777777" w:rsidR="00014BAF" w:rsidRPr="00014BAF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082DD045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цільової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потреб.</w:t>
      </w:r>
    </w:p>
    <w:p w14:paraId="609B8D6E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Формулювання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повідомлень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8D8ECD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Вибір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(веб-сайт,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ЗМІ,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AC2025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контенту,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цікавим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корисним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5A04D4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двосторонньої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зворотний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1782D9B" w14:textId="77777777" w:rsidR="00014BAF" w:rsidRPr="00014BAF" w:rsidRDefault="00014BAF" w:rsidP="003A307F">
      <w:pPr>
        <w:numPr>
          <w:ilvl w:val="0"/>
          <w:numId w:val="40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Регулярний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коректив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34863F" w14:textId="77777777" w:rsidR="00014BAF" w:rsidRPr="00BA3865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A021C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Запропонуйте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політиці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A3FBA83" w14:textId="77225A4A" w:rsidR="001E3D51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стосуватися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A89390" w14:textId="77777777" w:rsidR="00014BAF" w:rsidRPr="00014BAF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231B29D" w14:textId="77777777" w:rsidR="00014BAF" w:rsidRPr="00014BAF" w:rsidRDefault="00014BAF" w:rsidP="003A307F">
      <w:pPr>
        <w:numPr>
          <w:ilvl w:val="0"/>
          <w:numId w:val="4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Активніше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DE675" w14:textId="77777777" w:rsidR="00014BAF" w:rsidRPr="00014BAF" w:rsidRDefault="00014BAF" w:rsidP="003A307F">
      <w:pPr>
        <w:numPr>
          <w:ilvl w:val="0"/>
          <w:numId w:val="4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Публікувати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новин про свою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9F03E7" w14:textId="77777777" w:rsidR="00014BAF" w:rsidRPr="00014BAF" w:rsidRDefault="00014BAF" w:rsidP="003A307F">
      <w:pPr>
        <w:numPr>
          <w:ilvl w:val="0"/>
          <w:numId w:val="4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56FE4" w14:textId="77777777" w:rsidR="00014BAF" w:rsidRPr="00014BAF" w:rsidRDefault="00014BAF" w:rsidP="003A307F">
      <w:pPr>
        <w:numPr>
          <w:ilvl w:val="0"/>
          <w:numId w:val="41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повідомлень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офіційного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EEC735" w14:textId="77777777" w:rsidR="00014BAF" w:rsidRPr="00BA3865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2F69D" w14:textId="77777777" w:rsidR="001E3D51" w:rsidRPr="00BA3865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Опишіть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31BBE0D" w14:textId="4943A47A" w:rsidR="001E3D51" w:rsidRDefault="001E3D51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стосуватися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753FD8" w14:textId="77777777" w:rsidR="00014BAF" w:rsidRPr="00014BAF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D1F22B9" w14:textId="77777777" w:rsidR="00014BAF" w:rsidRPr="00014BAF" w:rsidRDefault="00014BAF" w:rsidP="003A307F">
      <w:pPr>
        <w:numPr>
          <w:ilvl w:val="0"/>
          <w:numId w:val="4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Використовувати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чат-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реального часу.</w:t>
      </w:r>
    </w:p>
    <w:p w14:paraId="0E840AB9" w14:textId="77777777" w:rsidR="00014BAF" w:rsidRPr="00014BAF" w:rsidRDefault="00014BAF" w:rsidP="003A307F">
      <w:pPr>
        <w:numPr>
          <w:ilvl w:val="0"/>
          <w:numId w:val="4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CRM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клієнтами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9C03D1" w14:textId="77777777" w:rsidR="00014BAF" w:rsidRPr="00014BAF" w:rsidRDefault="00014BAF" w:rsidP="003A307F">
      <w:pPr>
        <w:numPr>
          <w:ilvl w:val="0"/>
          <w:numId w:val="4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вебінари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онлайн-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аудиторією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B53FF" w14:textId="77777777" w:rsidR="00014BAF" w:rsidRPr="00014BAF" w:rsidRDefault="00014BAF" w:rsidP="003A307F">
      <w:pPr>
        <w:numPr>
          <w:ilvl w:val="0"/>
          <w:numId w:val="4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думок для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просування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14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09AEF7" w14:textId="77777777" w:rsidR="00014BAF" w:rsidRPr="00BA3865" w:rsidRDefault="00014BAF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9806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Приклад з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Unilever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розробила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"План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екологічної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є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BF8EB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рекомендації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комунікаційної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стратегії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DF927F0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Визначити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цільову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аудиторію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кого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DF07C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Формулювати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ключові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Сформулювати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зрозумілі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7FBE21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Вибрати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ефективні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канали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ADE635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Забезпечити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двосторонню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зворотний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56095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Бути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прозорими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відкритими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діалогу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стейкхолдерами.</w:t>
      </w:r>
    </w:p>
    <w:p w14:paraId="71373275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Регулярно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оцінювати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ефективність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комунікаційної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корективи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9795C8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Важливо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зазначити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5A0D6B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враховувати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1B422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спрямовані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конкретних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287CB4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обґрунтованими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базуватися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результатах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4E513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  <w:proofErr w:type="spellEnd"/>
    </w:p>
    <w:p w14:paraId="7414E204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підсумувати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сформулювати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чіткими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лаконічними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2FA4AB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Приклад:</w:t>
      </w:r>
    </w:p>
    <w:p w14:paraId="1ECD1FA5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"N"</w:t>
      </w: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позитивною,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обумовлено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якістю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політикою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3C985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прозорості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корпоративного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96BF38" w14:textId="77777777" w:rsidR="00A61668" w:rsidRPr="00BA3865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співробітниками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посилити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32A142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Перелік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використаних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джерел</w:t>
      </w:r>
      <w:proofErr w:type="spellEnd"/>
    </w:p>
    <w:p w14:paraId="2C61399E" w14:textId="4628FFA6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навести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використаних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оформлений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C37AB" w14:textId="77777777" w:rsidR="00A61668" w:rsidRPr="00E202FD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Додатки</w:t>
      </w:r>
      <w:proofErr w:type="spellEnd"/>
    </w:p>
    <w:p w14:paraId="092069B9" w14:textId="7855ABCF" w:rsidR="00A61668" w:rsidRDefault="00A616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підтверджують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ілюструють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опитувань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AD2C7F" w14:textId="5390C732" w:rsidR="00293368" w:rsidRDefault="002933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624F3" w14:textId="77777777" w:rsidR="004726CD" w:rsidRDefault="004726CD" w:rsidP="00293368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4E2892" w14:textId="77777777" w:rsidR="004726CD" w:rsidRDefault="004726CD" w:rsidP="00293368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C224283" w14:textId="11146AB4" w:rsidR="00293368" w:rsidRPr="00293368" w:rsidRDefault="00293368" w:rsidP="00293368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Підсумкові питанн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</w:t>
      </w:r>
    </w:p>
    <w:p w14:paraId="395E598E" w14:textId="77777777" w:rsidR="00293368" w:rsidRPr="00293368" w:rsidRDefault="00293368" w:rsidP="0029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етапи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історії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перспективи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розвитку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підприємства</w:t>
      </w:r>
      <w:proofErr w:type="spellEnd"/>
    </w:p>
    <w:p w14:paraId="739E7EBD" w14:textId="77777777" w:rsidR="00293368" w:rsidRPr="00293368" w:rsidRDefault="00293368" w:rsidP="00293368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27116EB" w14:textId="77777777" w:rsidR="00293368" w:rsidRPr="00293368" w:rsidRDefault="00293368" w:rsidP="00293368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788EB64" w14:textId="77777777" w:rsidR="00293368" w:rsidRPr="00293368" w:rsidRDefault="00293368" w:rsidP="00293368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ABB5A1C" w14:textId="77777777" w:rsidR="00293368" w:rsidRPr="00293368" w:rsidRDefault="00293368" w:rsidP="00293368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місія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візія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репутацією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07CA489" w14:textId="77777777" w:rsidR="00293368" w:rsidRPr="00293368" w:rsidRDefault="00293368" w:rsidP="00293368">
      <w:pPr>
        <w:numPr>
          <w:ilvl w:val="0"/>
          <w:numId w:val="4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8C0F6BB" w14:textId="77777777" w:rsidR="00293368" w:rsidRPr="00293368" w:rsidRDefault="00293368" w:rsidP="0029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зовнішнього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середовища</w:t>
      </w:r>
      <w:proofErr w:type="spellEnd"/>
    </w:p>
    <w:p w14:paraId="7DC65166" w14:textId="77777777" w:rsidR="00293368" w:rsidRPr="00293368" w:rsidRDefault="00293368" w:rsidP="00293368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канали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C2DC4B8" w14:textId="77777777" w:rsidR="00293368" w:rsidRPr="00293368" w:rsidRDefault="00293368" w:rsidP="00293368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лояльність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2E09AB0" w14:textId="77777777" w:rsidR="00293368" w:rsidRPr="00293368" w:rsidRDefault="00293368" w:rsidP="00293368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D9B3598" w14:textId="77777777" w:rsidR="00293368" w:rsidRPr="00293368" w:rsidRDefault="00293368" w:rsidP="00293368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інвестори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сприймають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0663D207" w14:textId="77777777" w:rsidR="00293368" w:rsidRPr="00293368" w:rsidRDefault="00293368" w:rsidP="00293368">
      <w:pPr>
        <w:numPr>
          <w:ilvl w:val="0"/>
          <w:numId w:val="4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зовнішньому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E7D06CC" w14:textId="77777777" w:rsidR="00293368" w:rsidRPr="00293368" w:rsidRDefault="00293368" w:rsidP="0029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Корпоративна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соціальна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відповідальність</w:t>
      </w:r>
      <w:proofErr w:type="spellEnd"/>
    </w:p>
    <w:p w14:paraId="5D7A990C" w14:textId="77777777" w:rsidR="00293368" w:rsidRPr="00293368" w:rsidRDefault="00293368" w:rsidP="00293368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корпоративна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34E5280" w14:textId="77777777" w:rsidR="00293368" w:rsidRPr="00293368" w:rsidRDefault="00293368" w:rsidP="00293368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ініціативи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EBFDCFB" w14:textId="77777777" w:rsidR="00293368" w:rsidRPr="00293368" w:rsidRDefault="00293368" w:rsidP="00293368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взаємодіє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громадою та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8D52EB" w14:textId="77777777" w:rsidR="00293368" w:rsidRPr="00293368" w:rsidRDefault="00293368" w:rsidP="00293368">
      <w:pPr>
        <w:numPr>
          <w:ilvl w:val="0"/>
          <w:numId w:val="4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Глобального договору ООН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репутацією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5B2AAA7" w14:textId="77777777" w:rsidR="00293368" w:rsidRPr="00293368" w:rsidRDefault="00293368" w:rsidP="0029336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Розділ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Репутаційний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профіль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компанії</w:t>
      </w:r>
      <w:proofErr w:type="spellEnd"/>
    </w:p>
    <w:p w14:paraId="6249CC17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Наскільки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задекларовані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очікуванням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різних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стейкхолдерів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4277F46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ризику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A4A7001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комунікаційні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розриви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сприйнятті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стейкхолдерами?</w:t>
      </w:r>
    </w:p>
    <w:p w14:paraId="54B7AC74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можете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запропонувати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комунікацій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255FD308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покращити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82F9B2B" w14:textId="77777777" w:rsidR="00293368" w:rsidRPr="00293368" w:rsidRDefault="00293368" w:rsidP="00293368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інструменти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репутаційного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аудиту?</w:t>
      </w:r>
    </w:p>
    <w:p w14:paraId="1F3CB61A" w14:textId="77777777" w:rsidR="00293368" w:rsidRPr="00293368" w:rsidRDefault="00293368" w:rsidP="003A307F">
      <w:pPr>
        <w:tabs>
          <w:tab w:val="left" w:pos="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764A25" w14:textId="4E127B83" w:rsidR="009A3072" w:rsidRPr="00E12ABE" w:rsidRDefault="008753C6" w:rsidP="003A307F">
      <w:pPr>
        <w:tabs>
          <w:tab w:val="left" w:pos="0"/>
        </w:tabs>
        <w:spacing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</w:t>
      </w:r>
      <w:r w:rsidR="00A61668"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писок</w:t>
      </w:r>
      <w:r w:rsidR="00A61668"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spellStart"/>
      <w:r w:rsidR="00A61668"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літератур</w:t>
      </w:r>
      <w:proofErr w:type="spellEnd"/>
      <w:r w:rsidR="00E12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</w:p>
    <w:p w14:paraId="3223E862" w14:textId="2E46BD87" w:rsidR="009A3072" w:rsidRPr="00293368" w:rsidRDefault="009A3072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Базова</w:t>
      </w:r>
      <w:proofErr w:type="spellEnd"/>
    </w:p>
    <w:p w14:paraId="7C3FE1F7" w14:textId="4C152FEC" w:rsidR="00E12ABE" w:rsidRPr="00D57029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Anholt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S. Brand New Justice: The Upside of Global Branding / S.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Anholt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</w:t>
      </w:r>
    </w:p>
    <w:p w14:paraId="6AE1A860" w14:textId="63DC4540" w:rsidR="00E12ABE" w:rsidRPr="00E12ABE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Butterworth-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Hiennemann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2003.</w:t>
      </w:r>
    </w:p>
    <w:p w14:paraId="50CF66EF" w14:textId="56879D4D" w:rsidR="00D57029" w:rsidRPr="00293368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Васильова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зарубіжний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</w:p>
    <w:p w14:paraId="3FACC3E7" w14:textId="77777777" w:rsidR="00D57029" w:rsidRPr="00D57029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Державний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брендинг: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? [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Н.</w:t>
      </w:r>
    </w:p>
    <w:p w14:paraId="61E45007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http://www.pr-liga.org.ua/2/33/412/0/1.</w:t>
      </w:r>
    </w:p>
    <w:p w14:paraId="0EDF17F4" w14:textId="434882CE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Відмінності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державного та корпоративного брендингу 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</w:t>
      </w:r>
    </w:p>
    <w:p w14:paraId="5721A8D6" w14:textId="45F956E3" w:rsidR="00D57029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alinaiemets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wordpress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E12ABE" w:rsidRPr="000706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/2010/05/23/12/</w:t>
        </w:r>
      </w:hyperlink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38F50" w14:textId="77777777" w:rsidR="00E12ABE" w:rsidRPr="00E12ABE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міфи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реалії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аналітична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доповідь</w:t>
      </w:r>
      <w:proofErr w:type="spellEnd"/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УЦЕПД</w:t>
      </w:r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A6DC913" w14:textId="77777777" w:rsidR="00E12ABE" w:rsidRPr="00D57029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безпека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оборона. – 2000. –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– С. 2-44.</w:t>
      </w:r>
    </w:p>
    <w:p w14:paraId="60C7D603" w14:textId="77777777" w:rsidR="00E12ABE" w:rsidRPr="00D57029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Шевченко О.В. ПР-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міжнародних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відносинах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європейський</w:t>
      </w:r>
      <w:proofErr w:type="spellEnd"/>
    </w:p>
    <w:p w14:paraId="6D6A1185" w14:textId="77777777" w:rsidR="00E12ABE" w:rsidRPr="00D57029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досвід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перспективи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монографія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О.В. Шевченко. – К.: Центр</w:t>
      </w:r>
    </w:p>
    <w:p w14:paraId="12D8F73B" w14:textId="3DEF3E45" w:rsidR="00E12ABE" w:rsidRPr="00293368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вільної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преси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– 193 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9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56F65B" w14:textId="6FC09334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Мірошниченко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брендинг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В.</w:t>
      </w:r>
    </w:p>
    <w:p w14:paraId="4035C804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Мырошниченко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http://www.innovations.com.ua/uk/articles/4/22/1669.</w:t>
      </w:r>
    </w:p>
    <w:p w14:paraId="6A471BD0" w14:textId="1BF11D21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Попович Н. Бренд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повинен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бізнес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</w:p>
    <w:p w14:paraId="4502FD03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ресурс] / Н. Попович. 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http://innovations.com.ua/uk/articles/4/22/1705.</w:t>
      </w:r>
    </w:p>
    <w:p w14:paraId="1EB13EFF" w14:textId="017BA1B3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уряду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Британії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Сполученого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Королівства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5A2A783" w14:textId="7EF6FC02" w:rsidR="00D57029" w:rsidRPr="00D57029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files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fco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uk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panel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2000/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D57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0121C9" w14:textId="72FB6CED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Скляренко А.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Навіщо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захищати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бренди 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Аліна</w:t>
      </w:r>
      <w:proofErr w:type="spellEnd"/>
    </w:p>
    <w:p w14:paraId="2279E3A7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Скляренко. – Режим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http://www.trade-marks.kiev.ua/articles.php?art_id=003.</w:t>
      </w:r>
    </w:p>
    <w:p w14:paraId="391F4A05" w14:textId="280662E0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бренд! [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 / А </w:t>
      </w: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Федорів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</w:t>
      </w:r>
    </w:p>
    <w:p w14:paraId="00677F2E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доступу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http://innovations.com.ua/uk/articles/4/22/1664.</w:t>
      </w:r>
    </w:p>
    <w:p w14:paraId="1D86C7A1" w14:textId="141A26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Brand – name government [Electronic resource]. – October,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2001.–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Available at :</w:t>
      </w:r>
    </w:p>
    <w:p w14:paraId="56A51CA4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 www.knowledgemarketinggroup.com/pages_index.htm.</w:t>
      </w:r>
    </w:p>
    <w:p w14:paraId="1748ADCD" w14:textId="3DE96CFB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I'M Europe. "Welcome to Information Market -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EUROPE !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An initiative of</w:t>
      </w:r>
    </w:p>
    <w:p w14:paraId="5A404C5D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Directorate-General XIII of the EC to provide the World Wide Web with information</w:t>
      </w:r>
    </w:p>
    <w:p w14:paraId="6FBE8325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 Europe and the European electronic information market" [Electronic resource].</w:t>
      </w:r>
    </w:p>
    <w:p w14:paraId="7ABA09D7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Available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http://www.echo.lu/ .</w:t>
      </w:r>
    </w:p>
    <w:p w14:paraId="4E18706B" w14:textId="5BCEF625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Simonin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B. L. Nation Branding and Public Diplomacy: Challenges and</w:t>
      </w:r>
    </w:p>
    <w:p w14:paraId="1A9DA7B1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pportunities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[Electronic resource] / Bernard </w:t>
      </w:r>
      <w:proofErr w:type="spellStart"/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L.Simonin</w:t>
      </w:r>
      <w:proofErr w:type="spellEnd"/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– Available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:</w:t>
      </w:r>
      <w:proofErr w:type="gramEnd"/>
    </w:p>
    <w:p w14:paraId="2D36FD94" w14:textId="77777777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http://www.dl.tufts.edu/file.../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tufts:UP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149.001.00067.0000...</w:t>
      </w:r>
    </w:p>
    <w:p w14:paraId="31AAED29" w14:textId="7EE3BCAE" w:rsidR="00D57029" w:rsidRPr="00E202FD" w:rsidRDefault="00D57029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Quinion</w:t>
      </w:r>
      <w:proofErr w:type="spell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M. Cool Britannia [Electronic resource]. – Available </w:t>
      </w:r>
      <w:proofErr w:type="gramStart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at :</w:t>
      </w:r>
      <w:proofErr w:type="gramEnd"/>
      <w:r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http://</w:t>
      </w:r>
    </w:p>
    <w:p w14:paraId="2E0631FC" w14:textId="01CA61F7" w:rsidR="00D57029" w:rsidRPr="00D57029" w:rsidRDefault="004726CD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history="1">
        <w:r w:rsidR="00D57029" w:rsidRPr="00E202F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www.quinion.com/words/turnsofphrase/tp-cool.htm</w:t>
        </w:r>
      </w:hyperlink>
      <w:r w:rsidR="00D57029" w:rsidRPr="00E202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0450E250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Alsop, R. J. (2004). Toward a universal standard for measuring corporate reputation.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Corporate Reputation Review, 7(2), 104-118.</w:t>
      </w:r>
    </w:p>
    <w:p w14:paraId="2E06B842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Carroll, C. E. (2015). Corporate reputation and its measurement: A review.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Journal of Marketing Management, 31(15-16), 1642-1662.</w:t>
      </w:r>
    </w:p>
    <w:p w14:paraId="52D7815C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Fombrun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C. J., &amp; Gardberg, N. A. (2000). Collective reputation: A cross-industry study.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Corporate Reputation Review, 3(1), 5-19.</w:t>
      </w:r>
    </w:p>
    <w:p w14:paraId="308A87E8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Helm, S. (2007). The effects of corporate reputation on employee satisfaction and commitment.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Corporate Reputation Review, 10(2), 91-105.</w:t>
      </w:r>
    </w:p>
    <w:p w14:paraId="244FE954" w14:textId="03D9394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Lange, M. J., &amp; Washburn, N. T. (2012). Toward a stakeholder-based conceptualization of reputation.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Journal of Business Ethics, 107(1), 69-82.</w:t>
      </w:r>
    </w:p>
    <w:p w14:paraId="28B70998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Argenti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P. A. (2017). Corporate communication.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McGraw-Hill Education.</w:t>
      </w:r>
    </w:p>
    <w:p w14:paraId="10F7CA0A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Carroll, C. E. (2016). The handbook of corporate reputation.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Routledge.</w:t>
      </w:r>
    </w:p>
    <w:p w14:paraId="0D0E8F7E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Dowling, G. R. (2016). Reputation management: How to build and protect your company's most valuable asset.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Kogan Page Publishers.</w:t>
      </w:r>
    </w:p>
    <w:p w14:paraId="02A38E8C" w14:textId="77777777" w:rsidR="000D1BC4" w:rsidRPr="00D57029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Grunig</w:t>
      </w:r>
      <w:proofErr w:type="spellEnd"/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J. E., &amp; Hunt, T. (1984). Managing public relations. Holt, Rinehart and Winston.</w:t>
      </w:r>
    </w:p>
    <w:p w14:paraId="57A0460F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Hutton, J. G., Goodman, M. R., Sea, L., &amp; Winch, G. (2001). Corporate communication: A strategic approach. </w:t>
      </w: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Sage.</w:t>
      </w:r>
    </w:p>
    <w:p w14:paraId="3AAC85F1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Звіти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079B4CE4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Reputation Institute. (2023). Global </w:t>
      </w:r>
      <w:proofErr w:type="spellStart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RepTrak</w:t>
      </w:r>
      <w:proofErr w:type="spellEnd"/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® 100.</w:t>
      </w:r>
    </w:p>
    <w:p w14:paraId="6BE16E3D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33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Interbrand. (2023). Best Global Brands.</w:t>
      </w:r>
    </w:p>
    <w:p w14:paraId="424F08D4" w14:textId="77777777" w:rsidR="000D1BC4" w:rsidRPr="002933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</w:t>
      </w:r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сайти</w:t>
      </w:r>
      <w:proofErr w:type="spellEnd"/>
      <w:r w:rsidRPr="002933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:</w:t>
      </w:r>
    </w:p>
    <w:p w14:paraId="6D1291CB" w14:textId="77777777" w:rsidR="000D1BC4" w:rsidRPr="00D57029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Reputation Institute (</w:t>
      </w:r>
      <w:hyperlink r:id="rId7" w:tgtFrame="_blank" w:history="1">
        <w:r w:rsidRPr="00D570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https://www.reptrak.com/</w:t>
        </w:r>
      </w:hyperlink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7C6FFE58" w14:textId="77777777" w:rsidR="000D1BC4" w:rsidRPr="00D57029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Reputation X (</w:t>
      </w:r>
      <w:hyperlink r:id="rId8" w:tgtFrame="_blank" w:history="1">
        <w:r w:rsidRPr="00D570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https://reputationx.com/</w:t>
        </w:r>
      </w:hyperlink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6F7D81DB" w14:textId="77777777" w:rsidR="000D1BC4" w:rsidRPr="00D57029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Deloitte (</w:t>
      </w:r>
      <w:hyperlink r:id="rId9" w:tgtFrame="_blank" w:history="1">
        <w:r w:rsidRPr="00D570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https://www2.deloitte.com/en/pages/risk/topics/reputation-risk.html</w:t>
        </w:r>
      </w:hyperlink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3CEBB38F" w14:textId="77777777" w:rsidR="000D1BC4" w:rsidRPr="00D57029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Harvard Business Review (</w:t>
      </w:r>
      <w:hyperlink r:id="rId10" w:tgtFrame="_blank" w:history="1">
        <w:r w:rsidRPr="00D570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https://hbr.org/</w:t>
        </w:r>
      </w:hyperlink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35CA123A" w14:textId="7F86BF1A" w:rsidR="00A61668" w:rsidRDefault="000D1BC4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Forbes (</w:t>
      </w:r>
      <w:hyperlink r:id="rId11" w:tgtFrame="_blank" w:history="1">
        <w:r w:rsidRPr="00D5702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https://www.forbes.com/</w:t>
        </w:r>
      </w:hyperlink>
      <w:r w:rsidRPr="00D570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14:paraId="14E0766E" w14:textId="77777777" w:rsidR="00E12ABE" w:rsidRPr="00E12ABE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Interbrand (</w:t>
      </w:r>
      <w:hyperlink r:id="rId12" w:tgtFrame="_blank" w:history="1">
        <w:r w:rsidRPr="00E12A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https://interbrand.com/</w:t>
        </w:r>
      </w:hyperlink>
      <w:r w:rsidRPr="00E12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022C2591" w14:textId="77777777" w:rsidR="00E12ABE" w:rsidRPr="00BA3865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12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Fortune (</w:t>
      </w:r>
      <w:r w:rsidRPr="00E12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</w:t>
      </w:r>
      <w:r w:rsidRPr="00BA3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"World's Most Admired Companies").</w:t>
      </w:r>
    </w:p>
    <w:p w14:paraId="6F5E390F" w14:textId="77777777" w:rsidR="00E12ABE" w:rsidRPr="00E12ABE" w:rsidRDefault="00E12ABE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42A1D4E" w14:textId="77777777" w:rsidR="00A61668" w:rsidRPr="00E12ABE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Сайти</w:t>
      </w:r>
      <w:proofErr w:type="spellEnd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компаній</w:t>
      </w:r>
      <w:proofErr w:type="spellEnd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займаються</w:t>
      </w:r>
      <w:proofErr w:type="spellEnd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репутаційним</w:t>
      </w:r>
      <w:proofErr w:type="spellEnd"/>
      <w:r w:rsidRPr="00E12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менеджментом: </w:t>
      </w:r>
    </w:p>
    <w:p w14:paraId="7EB2F1D4" w14:textId="77777777" w:rsidR="00A61668" w:rsidRPr="00BA3865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Ketchum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tgtFrame="_blank" w:history="1">
        <w:r w:rsidRPr="00BA38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https://www.ketchum.com/</w:t>
        </w:r>
      </w:hyperlink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1F45092" w14:textId="77777777" w:rsidR="00A61668" w:rsidRPr="00BA3865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Edelman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4" w:tgtFrame="_blank" w:history="1">
        <w:r w:rsidRPr="00BA38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https://www.edelman.com/</w:t>
        </w:r>
      </w:hyperlink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A0E1C20" w14:textId="4C113309" w:rsidR="00A61668" w:rsidRPr="00E12ABE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Компанія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Weber Shandwick</w:t>
      </w:r>
      <w:r w:rsidRPr="00BA3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hyperlink r:id="rId15" w:tgtFrame="_blank" w:history="1">
        <w:r w:rsidRPr="00BA38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https://webershandwick.com/</w:t>
        </w:r>
      </w:hyperlink>
      <w:r w:rsidRPr="00BA38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</w:t>
      </w:r>
    </w:p>
    <w:p w14:paraId="629C11E3" w14:textId="5B57A2E6" w:rsidR="00A61668" w:rsidRPr="00E202FD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Додаткові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джерела</w:t>
      </w:r>
      <w:proofErr w:type="spellEnd"/>
      <w:r w:rsidRPr="00E20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8670D41" w14:textId="77777777" w:rsidR="00A61668" w:rsidRPr="00BA3865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Законодавство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споживачів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743DA5" w14:textId="77777777" w:rsidR="00A61668" w:rsidRPr="00BA3865" w:rsidRDefault="00A61668" w:rsidP="003A307F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Міжнародні</w:t>
      </w:r>
      <w:proofErr w:type="spellEnd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стандарти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(ISO 26000, GRI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Standards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BA3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1668" w:rsidRPr="00BA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37E69"/>
    <w:multiLevelType w:val="multilevel"/>
    <w:tmpl w:val="D1C0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62F1B"/>
    <w:multiLevelType w:val="multilevel"/>
    <w:tmpl w:val="D71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2272C"/>
    <w:multiLevelType w:val="multilevel"/>
    <w:tmpl w:val="0DA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4494B"/>
    <w:multiLevelType w:val="multilevel"/>
    <w:tmpl w:val="F86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B5B0B"/>
    <w:multiLevelType w:val="multilevel"/>
    <w:tmpl w:val="F924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4586F"/>
    <w:multiLevelType w:val="multilevel"/>
    <w:tmpl w:val="DBF6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72B81"/>
    <w:multiLevelType w:val="multilevel"/>
    <w:tmpl w:val="563E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5035E8"/>
    <w:multiLevelType w:val="multilevel"/>
    <w:tmpl w:val="7A38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7561E"/>
    <w:multiLevelType w:val="multilevel"/>
    <w:tmpl w:val="0D9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7317C"/>
    <w:multiLevelType w:val="multilevel"/>
    <w:tmpl w:val="2292B1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46051"/>
    <w:multiLevelType w:val="multilevel"/>
    <w:tmpl w:val="B5B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4623D"/>
    <w:multiLevelType w:val="multilevel"/>
    <w:tmpl w:val="2BB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983D8F"/>
    <w:multiLevelType w:val="multilevel"/>
    <w:tmpl w:val="C660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9232A"/>
    <w:multiLevelType w:val="multilevel"/>
    <w:tmpl w:val="95CE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01483C"/>
    <w:multiLevelType w:val="multilevel"/>
    <w:tmpl w:val="C1627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472CA"/>
    <w:multiLevelType w:val="multilevel"/>
    <w:tmpl w:val="1A7C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59379A"/>
    <w:multiLevelType w:val="multilevel"/>
    <w:tmpl w:val="7BA6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853308"/>
    <w:multiLevelType w:val="multilevel"/>
    <w:tmpl w:val="FBA6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B4899"/>
    <w:multiLevelType w:val="multilevel"/>
    <w:tmpl w:val="CD6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393E20"/>
    <w:multiLevelType w:val="multilevel"/>
    <w:tmpl w:val="22B28F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22975"/>
    <w:multiLevelType w:val="multilevel"/>
    <w:tmpl w:val="5E72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A2EC1"/>
    <w:multiLevelType w:val="multilevel"/>
    <w:tmpl w:val="B452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85463"/>
    <w:multiLevelType w:val="multilevel"/>
    <w:tmpl w:val="447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C83149"/>
    <w:multiLevelType w:val="multilevel"/>
    <w:tmpl w:val="D0F2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852C40"/>
    <w:multiLevelType w:val="multilevel"/>
    <w:tmpl w:val="B8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C556E"/>
    <w:multiLevelType w:val="multilevel"/>
    <w:tmpl w:val="327E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4626A"/>
    <w:multiLevelType w:val="multilevel"/>
    <w:tmpl w:val="F86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4D68C9"/>
    <w:multiLevelType w:val="multilevel"/>
    <w:tmpl w:val="462E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03E48"/>
    <w:multiLevelType w:val="multilevel"/>
    <w:tmpl w:val="F86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45696"/>
    <w:multiLevelType w:val="multilevel"/>
    <w:tmpl w:val="1760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732101"/>
    <w:multiLevelType w:val="multilevel"/>
    <w:tmpl w:val="9DC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ED35C6"/>
    <w:multiLevelType w:val="multilevel"/>
    <w:tmpl w:val="59CAF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D2CC2"/>
    <w:multiLevelType w:val="hybridMultilevel"/>
    <w:tmpl w:val="03B6A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3D6F4DC">
      <w:start w:val="14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15A0F"/>
    <w:multiLevelType w:val="multilevel"/>
    <w:tmpl w:val="859E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FB2491"/>
    <w:multiLevelType w:val="multilevel"/>
    <w:tmpl w:val="1502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590932"/>
    <w:multiLevelType w:val="multilevel"/>
    <w:tmpl w:val="C2C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98614C"/>
    <w:multiLevelType w:val="multilevel"/>
    <w:tmpl w:val="D5628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60AD4"/>
    <w:multiLevelType w:val="multilevel"/>
    <w:tmpl w:val="1A42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162CED"/>
    <w:multiLevelType w:val="multilevel"/>
    <w:tmpl w:val="67EC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CA5B29"/>
    <w:multiLevelType w:val="multilevel"/>
    <w:tmpl w:val="0DF0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327113"/>
    <w:multiLevelType w:val="multilevel"/>
    <w:tmpl w:val="8638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50638"/>
    <w:multiLevelType w:val="multilevel"/>
    <w:tmpl w:val="71E6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2D2D08"/>
    <w:multiLevelType w:val="multilevel"/>
    <w:tmpl w:val="9E0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FD3B03"/>
    <w:multiLevelType w:val="multilevel"/>
    <w:tmpl w:val="3DD8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782444"/>
    <w:multiLevelType w:val="multilevel"/>
    <w:tmpl w:val="F862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FFE0065"/>
    <w:multiLevelType w:val="multilevel"/>
    <w:tmpl w:val="B9A0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41"/>
  </w:num>
  <w:num w:numId="5">
    <w:abstractNumId w:val="43"/>
  </w:num>
  <w:num w:numId="6">
    <w:abstractNumId w:val="27"/>
  </w:num>
  <w:num w:numId="7">
    <w:abstractNumId w:val="23"/>
  </w:num>
  <w:num w:numId="8">
    <w:abstractNumId w:val="11"/>
  </w:num>
  <w:num w:numId="9">
    <w:abstractNumId w:val="17"/>
  </w:num>
  <w:num w:numId="10">
    <w:abstractNumId w:val="30"/>
  </w:num>
  <w:num w:numId="11">
    <w:abstractNumId w:val="5"/>
  </w:num>
  <w:num w:numId="12">
    <w:abstractNumId w:val="12"/>
  </w:num>
  <w:num w:numId="13">
    <w:abstractNumId w:val="16"/>
  </w:num>
  <w:num w:numId="14">
    <w:abstractNumId w:val="29"/>
  </w:num>
  <w:num w:numId="15">
    <w:abstractNumId w:val="20"/>
  </w:num>
  <w:num w:numId="16">
    <w:abstractNumId w:val="38"/>
  </w:num>
  <w:num w:numId="17">
    <w:abstractNumId w:val="35"/>
  </w:num>
  <w:num w:numId="18">
    <w:abstractNumId w:val="0"/>
  </w:num>
  <w:num w:numId="19">
    <w:abstractNumId w:val="45"/>
  </w:num>
  <w:num w:numId="20">
    <w:abstractNumId w:val="34"/>
  </w:num>
  <w:num w:numId="21">
    <w:abstractNumId w:val="40"/>
  </w:num>
  <w:num w:numId="22">
    <w:abstractNumId w:val="39"/>
  </w:num>
  <w:num w:numId="23">
    <w:abstractNumId w:val="21"/>
  </w:num>
  <w:num w:numId="24">
    <w:abstractNumId w:val="10"/>
  </w:num>
  <w:num w:numId="25">
    <w:abstractNumId w:val="2"/>
  </w:num>
  <w:num w:numId="26">
    <w:abstractNumId w:val="18"/>
  </w:num>
  <w:num w:numId="27">
    <w:abstractNumId w:val="25"/>
  </w:num>
  <w:num w:numId="28">
    <w:abstractNumId w:val="24"/>
  </w:num>
  <w:num w:numId="29">
    <w:abstractNumId w:val="1"/>
  </w:num>
  <w:num w:numId="30">
    <w:abstractNumId w:val="42"/>
  </w:num>
  <w:num w:numId="31">
    <w:abstractNumId w:val="22"/>
  </w:num>
  <w:num w:numId="32">
    <w:abstractNumId w:val="15"/>
  </w:num>
  <w:num w:numId="33">
    <w:abstractNumId w:val="8"/>
  </w:num>
  <w:num w:numId="34">
    <w:abstractNumId w:val="31"/>
  </w:num>
  <w:num w:numId="35">
    <w:abstractNumId w:val="13"/>
  </w:num>
  <w:num w:numId="36">
    <w:abstractNumId w:val="32"/>
  </w:num>
  <w:num w:numId="37">
    <w:abstractNumId w:val="37"/>
  </w:num>
  <w:num w:numId="38">
    <w:abstractNumId w:val="44"/>
  </w:num>
  <w:num w:numId="39">
    <w:abstractNumId w:val="6"/>
  </w:num>
  <w:num w:numId="40">
    <w:abstractNumId w:val="3"/>
  </w:num>
  <w:num w:numId="41">
    <w:abstractNumId w:val="28"/>
  </w:num>
  <w:num w:numId="42">
    <w:abstractNumId w:val="26"/>
  </w:num>
  <w:num w:numId="43">
    <w:abstractNumId w:val="33"/>
  </w:num>
  <w:num w:numId="44">
    <w:abstractNumId w:val="36"/>
  </w:num>
  <w:num w:numId="45">
    <w:abstractNumId w:val="9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B4"/>
    <w:rsid w:val="00014BAF"/>
    <w:rsid w:val="000B1998"/>
    <w:rsid w:val="000D1BC4"/>
    <w:rsid w:val="001027BE"/>
    <w:rsid w:val="001E3D51"/>
    <w:rsid w:val="00293368"/>
    <w:rsid w:val="003A307F"/>
    <w:rsid w:val="003D4342"/>
    <w:rsid w:val="0040272F"/>
    <w:rsid w:val="004726CD"/>
    <w:rsid w:val="004A47C8"/>
    <w:rsid w:val="0069383B"/>
    <w:rsid w:val="007238CC"/>
    <w:rsid w:val="00751C9F"/>
    <w:rsid w:val="00831E7F"/>
    <w:rsid w:val="008753C6"/>
    <w:rsid w:val="008D3131"/>
    <w:rsid w:val="009A3072"/>
    <w:rsid w:val="00A61668"/>
    <w:rsid w:val="00B16FB4"/>
    <w:rsid w:val="00BA3865"/>
    <w:rsid w:val="00BA791F"/>
    <w:rsid w:val="00BF0D22"/>
    <w:rsid w:val="00D57029"/>
    <w:rsid w:val="00E02BDA"/>
    <w:rsid w:val="00E12ABE"/>
    <w:rsid w:val="00E202FD"/>
    <w:rsid w:val="00EA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7FC8"/>
  <w15:chartTrackingRefBased/>
  <w15:docId w15:val="{04B9F669-5CD6-4A47-AD8F-6873189A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07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307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2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E&amp;source=gmail&amp;q=https://www.google.com/url?sa=E%26source=gmail%26q=https://reputationx.com/" TargetMode="External"/><Relationship Id="rId13" Type="http://schemas.openxmlformats.org/officeDocument/2006/relationships/hyperlink" Target="https://www.ketch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E&amp;source=gmail&amp;q=https://www.google.com/url?sa=E%26source=gmail%26q=https://www.reptrak.com/" TargetMode="External"/><Relationship Id="rId12" Type="http://schemas.openxmlformats.org/officeDocument/2006/relationships/hyperlink" Target="https://interbrand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quinion.com/words/turnsofphrase/tp-cool.htm" TargetMode="External"/><Relationship Id="rId11" Type="http://schemas.openxmlformats.org/officeDocument/2006/relationships/hyperlink" Target="https://www.google.com/url?sa=E&amp;source=gmail&amp;q=https://www.google.com/url?sa=E%26source=gmail%26q=https://www.forbes.com/" TargetMode="External"/><Relationship Id="rId5" Type="http://schemas.openxmlformats.org/officeDocument/2006/relationships/hyperlink" Target="http://alinaiemets.wordpress.com/2010/05/23/12/" TargetMode="External"/><Relationship Id="rId15" Type="http://schemas.openxmlformats.org/officeDocument/2006/relationships/hyperlink" Target="https://webershandwick.com/" TargetMode="External"/><Relationship Id="rId10" Type="http://schemas.openxmlformats.org/officeDocument/2006/relationships/hyperlink" Target="https://www.google.com/url?sa=E&amp;source=gmail&amp;q=https://www.google.com/url?sa=E%26source=gmail%26q=https://hb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https://www2.deloitte.com/en/pages/risk/topics/reputation-risk.html" TargetMode="External"/><Relationship Id="rId14" Type="http://schemas.openxmlformats.org/officeDocument/2006/relationships/hyperlink" Target="https://www.edelm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27</Pages>
  <Words>6145</Words>
  <Characters>35031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23</cp:revision>
  <dcterms:created xsi:type="dcterms:W3CDTF">2025-02-03T10:24:00Z</dcterms:created>
  <dcterms:modified xsi:type="dcterms:W3CDTF">2025-03-06T13:06:00Z</dcterms:modified>
</cp:coreProperties>
</file>