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63C24" w14:textId="77777777" w:rsidR="00263682" w:rsidRPr="00996A8A" w:rsidRDefault="00263682" w:rsidP="00263682">
      <w:pPr>
        <w:autoSpaceDE w:val="0"/>
        <w:autoSpaceDN w:val="0"/>
        <w:adjustRightInd w:val="0"/>
        <w:spacing w:after="0" w:line="240" w:lineRule="auto"/>
        <w:jc w:val="center"/>
        <w:rPr>
          <w:rFonts w:ascii="Times New Roman" w:hAnsi="Times New Roman"/>
          <w:color w:val="000000"/>
          <w:sz w:val="28"/>
          <w:szCs w:val="28"/>
          <w:lang w:val="uk-UA"/>
        </w:rPr>
      </w:pPr>
      <w:r w:rsidRPr="00996A8A">
        <w:rPr>
          <w:rFonts w:ascii="Times New Roman" w:hAnsi="Times New Roman"/>
          <w:b/>
          <w:bCs/>
          <w:color w:val="000000"/>
          <w:sz w:val="28"/>
          <w:szCs w:val="28"/>
          <w:lang w:val="uk-UA"/>
        </w:rPr>
        <w:t>КИЇВСЬКИЙ НАЦІОНАЛЬНИЙ УНІВЕРСИТЕТ</w:t>
      </w:r>
    </w:p>
    <w:p w14:paraId="5E3E2C09" w14:textId="77777777" w:rsidR="00263682" w:rsidRPr="00996A8A" w:rsidRDefault="00263682" w:rsidP="00263682">
      <w:pPr>
        <w:autoSpaceDE w:val="0"/>
        <w:autoSpaceDN w:val="0"/>
        <w:adjustRightInd w:val="0"/>
        <w:spacing w:after="0" w:line="240" w:lineRule="auto"/>
        <w:jc w:val="center"/>
        <w:rPr>
          <w:rFonts w:ascii="Times New Roman" w:hAnsi="Times New Roman"/>
          <w:color w:val="000000"/>
          <w:sz w:val="28"/>
          <w:szCs w:val="28"/>
          <w:lang w:val="uk-UA"/>
        </w:rPr>
      </w:pPr>
      <w:r w:rsidRPr="00996A8A">
        <w:rPr>
          <w:rFonts w:ascii="Times New Roman" w:hAnsi="Times New Roman"/>
          <w:b/>
          <w:bCs/>
          <w:color w:val="000000"/>
          <w:sz w:val="28"/>
          <w:szCs w:val="28"/>
          <w:lang w:val="uk-UA"/>
        </w:rPr>
        <w:t>ІМЕНІ ТАРАСА ШЕВЧЕНКА</w:t>
      </w:r>
    </w:p>
    <w:p w14:paraId="122C31E2" w14:textId="77777777" w:rsidR="00263682" w:rsidRPr="00996A8A" w:rsidRDefault="00263682" w:rsidP="00263682">
      <w:pPr>
        <w:autoSpaceDE w:val="0"/>
        <w:autoSpaceDN w:val="0"/>
        <w:adjustRightInd w:val="0"/>
        <w:spacing w:after="0" w:line="240" w:lineRule="auto"/>
        <w:jc w:val="center"/>
        <w:rPr>
          <w:rFonts w:ascii="Times New Roman" w:hAnsi="Times New Roman"/>
          <w:color w:val="000000"/>
          <w:sz w:val="28"/>
          <w:szCs w:val="28"/>
          <w:lang w:val="uk-UA"/>
        </w:rPr>
      </w:pPr>
      <w:r w:rsidRPr="00996A8A">
        <w:rPr>
          <w:rFonts w:ascii="Times New Roman" w:hAnsi="Times New Roman"/>
          <w:b/>
          <w:bCs/>
          <w:color w:val="000000"/>
          <w:sz w:val="28"/>
          <w:szCs w:val="28"/>
          <w:lang w:val="uk-UA"/>
        </w:rPr>
        <w:t xml:space="preserve">ІНСТИТУТ МІЖНАРОДНИХ ВІДНОСИН </w:t>
      </w:r>
    </w:p>
    <w:p w14:paraId="4482720F" w14:textId="77777777" w:rsidR="00263682" w:rsidRPr="00996A8A" w:rsidRDefault="00263682" w:rsidP="00263682">
      <w:pPr>
        <w:autoSpaceDE w:val="0"/>
        <w:autoSpaceDN w:val="0"/>
        <w:adjustRightInd w:val="0"/>
        <w:spacing w:after="0" w:line="240" w:lineRule="auto"/>
        <w:jc w:val="center"/>
        <w:rPr>
          <w:rFonts w:ascii="Times New Roman" w:hAnsi="Times New Roman"/>
          <w:b/>
          <w:i/>
          <w:color w:val="000000"/>
          <w:sz w:val="28"/>
          <w:szCs w:val="28"/>
          <w:lang w:val="uk-UA"/>
        </w:rPr>
      </w:pPr>
      <w:r w:rsidRPr="00996A8A">
        <w:rPr>
          <w:rFonts w:ascii="Times New Roman" w:hAnsi="Times New Roman"/>
          <w:b/>
          <w:i/>
          <w:color w:val="000000"/>
          <w:sz w:val="28"/>
          <w:szCs w:val="28"/>
          <w:lang w:val="uk-UA"/>
        </w:rPr>
        <w:t>Кафедра світового господарства і міжнародних економічних відносин</w:t>
      </w:r>
    </w:p>
    <w:p w14:paraId="5B5E83D0" w14:textId="77777777" w:rsidR="00263682" w:rsidRPr="00996A8A" w:rsidRDefault="00263682" w:rsidP="00263682">
      <w:pPr>
        <w:autoSpaceDE w:val="0"/>
        <w:autoSpaceDN w:val="0"/>
        <w:adjustRightInd w:val="0"/>
        <w:spacing w:after="0" w:line="240" w:lineRule="auto"/>
        <w:rPr>
          <w:rFonts w:ascii="Times New Roman" w:hAnsi="Times New Roman"/>
          <w:color w:val="000000"/>
          <w:sz w:val="28"/>
          <w:szCs w:val="28"/>
          <w:lang w:val="uk-UA"/>
        </w:rPr>
      </w:pPr>
    </w:p>
    <w:p w14:paraId="53F39EA6" w14:textId="77777777" w:rsidR="00263682" w:rsidRPr="00996A8A" w:rsidRDefault="00263682" w:rsidP="00263682">
      <w:pPr>
        <w:autoSpaceDE w:val="0"/>
        <w:autoSpaceDN w:val="0"/>
        <w:adjustRightInd w:val="0"/>
        <w:spacing w:after="0" w:line="240" w:lineRule="auto"/>
        <w:jc w:val="right"/>
        <w:rPr>
          <w:rFonts w:ascii="Times New Roman" w:hAnsi="Times New Roman"/>
          <w:color w:val="000000"/>
          <w:sz w:val="28"/>
          <w:szCs w:val="28"/>
          <w:lang w:val="uk-UA"/>
        </w:rPr>
      </w:pPr>
      <w:r w:rsidRPr="00996A8A">
        <w:rPr>
          <w:rFonts w:ascii="Times New Roman" w:hAnsi="Times New Roman"/>
          <w:b/>
          <w:bCs/>
          <w:color w:val="000000"/>
          <w:sz w:val="28"/>
          <w:szCs w:val="28"/>
          <w:lang w:val="uk-UA"/>
        </w:rPr>
        <w:t xml:space="preserve">«ЗАТВЕРДЖУЮ» </w:t>
      </w:r>
    </w:p>
    <w:p w14:paraId="441A2936" w14:textId="77777777" w:rsidR="00263682" w:rsidRPr="00996A8A" w:rsidRDefault="00263682" w:rsidP="00263682">
      <w:pPr>
        <w:autoSpaceDE w:val="0"/>
        <w:autoSpaceDN w:val="0"/>
        <w:adjustRightInd w:val="0"/>
        <w:spacing w:after="0" w:line="240" w:lineRule="auto"/>
        <w:jc w:val="right"/>
        <w:rPr>
          <w:rFonts w:ascii="Times New Roman" w:hAnsi="Times New Roman"/>
          <w:color w:val="000000"/>
          <w:sz w:val="28"/>
          <w:szCs w:val="28"/>
          <w:lang w:val="uk-UA"/>
        </w:rPr>
      </w:pPr>
      <w:r w:rsidRPr="00996A8A">
        <w:rPr>
          <w:rFonts w:ascii="Times New Roman" w:hAnsi="Times New Roman"/>
          <w:color w:val="000000"/>
          <w:sz w:val="28"/>
          <w:szCs w:val="28"/>
          <w:lang w:val="uk-UA"/>
        </w:rPr>
        <w:t xml:space="preserve">Заступник директора </w:t>
      </w:r>
    </w:p>
    <w:p w14:paraId="3AABCD77" w14:textId="77777777" w:rsidR="00263682" w:rsidRPr="00996A8A" w:rsidRDefault="00263682" w:rsidP="00263682">
      <w:pPr>
        <w:autoSpaceDE w:val="0"/>
        <w:autoSpaceDN w:val="0"/>
        <w:adjustRightInd w:val="0"/>
        <w:spacing w:after="0" w:line="240" w:lineRule="auto"/>
        <w:jc w:val="right"/>
        <w:rPr>
          <w:rFonts w:ascii="Times New Roman" w:hAnsi="Times New Roman"/>
          <w:color w:val="000000"/>
          <w:sz w:val="28"/>
          <w:szCs w:val="28"/>
          <w:lang w:val="uk-UA"/>
        </w:rPr>
      </w:pPr>
      <w:r w:rsidRPr="00996A8A">
        <w:rPr>
          <w:rFonts w:ascii="Times New Roman" w:hAnsi="Times New Roman"/>
          <w:color w:val="000000"/>
          <w:sz w:val="28"/>
          <w:szCs w:val="28"/>
          <w:lang w:val="uk-UA"/>
        </w:rPr>
        <w:t xml:space="preserve">з науково-педагогічної роботи </w:t>
      </w:r>
    </w:p>
    <w:p w14:paraId="6BF627B1" w14:textId="77777777" w:rsidR="00263682" w:rsidRPr="00996A8A" w:rsidRDefault="00263682" w:rsidP="00263682">
      <w:pPr>
        <w:autoSpaceDE w:val="0"/>
        <w:autoSpaceDN w:val="0"/>
        <w:adjustRightInd w:val="0"/>
        <w:spacing w:after="0" w:line="240" w:lineRule="auto"/>
        <w:jc w:val="right"/>
        <w:rPr>
          <w:rFonts w:ascii="Times New Roman" w:hAnsi="Times New Roman"/>
          <w:color w:val="000000"/>
          <w:sz w:val="28"/>
          <w:szCs w:val="28"/>
          <w:lang w:val="uk-UA"/>
        </w:rPr>
      </w:pPr>
      <w:r w:rsidRPr="00996A8A">
        <w:rPr>
          <w:rFonts w:ascii="Times New Roman" w:hAnsi="Times New Roman"/>
          <w:color w:val="000000"/>
          <w:sz w:val="28"/>
          <w:szCs w:val="28"/>
          <w:lang w:val="uk-UA"/>
        </w:rPr>
        <w:t xml:space="preserve">______________________ </w:t>
      </w:r>
    </w:p>
    <w:p w14:paraId="5D5DACDB" w14:textId="346C35AC" w:rsidR="00263682" w:rsidRPr="00996A8A" w:rsidRDefault="00263682" w:rsidP="00263682">
      <w:pPr>
        <w:autoSpaceDE w:val="0"/>
        <w:autoSpaceDN w:val="0"/>
        <w:adjustRightInd w:val="0"/>
        <w:spacing w:after="0" w:line="240" w:lineRule="auto"/>
        <w:jc w:val="right"/>
        <w:rPr>
          <w:rFonts w:ascii="Times New Roman" w:hAnsi="Times New Roman"/>
          <w:color w:val="000000"/>
          <w:sz w:val="28"/>
          <w:szCs w:val="28"/>
          <w:lang w:val="uk-UA"/>
        </w:rPr>
      </w:pPr>
      <w:r w:rsidRPr="00996A8A">
        <w:rPr>
          <w:rFonts w:ascii="Times New Roman" w:hAnsi="Times New Roman"/>
          <w:color w:val="000000"/>
          <w:sz w:val="28"/>
          <w:szCs w:val="28"/>
          <w:lang w:val="uk-UA"/>
        </w:rPr>
        <w:t>«____»____________20</w:t>
      </w:r>
      <w:r w:rsidR="000975AC">
        <w:rPr>
          <w:rFonts w:ascii="Times New Roman" w:hAnsi="Times New Roman"/>
          <w:color w:val="000000"/>
          <w:sz w:val="28"/>
          <w:szCs w:val="28"/>
          <w:lang w:val="uk-UA"/>
        </w:rPr>
        <w:t>2</w:t>
      </w:r>
      <w:bookmarkStart w:id="0" w:name="_GoBack"/>
      <w:bookmarkEnd w:id="0"/>
      <w:r w:rsidRPr="00996A8A">
        <w:rPr>
          <w:rFonts w:ascii="Times New Roman" w:hAnsi="Times New Roman"/>
          <w:color w:val="000000"/>
          <w:sz w:val="28"/>
          <w:szCs w:val="28"/>
          <w:lang w:val="uk-UA"/>
        </w:rPr>
        <w:t xml:space="preserve">__ року </w:t>
      </w:r>
    </w:p>
    <w:p w14:paraId="6DBD3BA0" w14:textId="77777777" w:rsidR="00263682" w:rsidRPr="00996A8A" w:rsidRDefault="00263682" w:rsidP="00263682">
      <w:pPr>
        <w:autoSpaceDE w:val="0"/>
        <w:autoSpaceDN w:val="0"/>
        <w:adjustRightInd w:val="0"/>
        <w:spacing w:after="0" w:line="240" w:lineRule="auto"/>
        <w:rPr>
          <w:rFonts w:ascii="Times New Roman" w:hAnsi="Times New Roman"/>
          <w:b/>
          <w:bCs/>
          <w:color w:val="000000"/>
          <w:sz w:val="28"/>
          <w:szCs w:val="28"/>
          <w:lang w:val="uk-UA"/>
        </w:rPr>
      </w:pPr>
    </w:p>
    <w:p w14:paraId="0FA562D0" w14:textId="77777777" w:rsidR="00263682" w:rsidRPr="00996A8A" w:rsidRDefault="00263682" w:rsidP="00263682">
      <w:pPr>
        <w:autoSpaceDE w:val="0"/>
        <w:autoSpaceDN w:val="0"/>
        <w:adjustRightInd w:val="0"/>
        <w:spacing w:after="0" w:line="240" w:lineRule="auto"/>
        <w:rPr>
          <w:rFonts w:ascii="Times New Roman" w:hAnsi="Times New Roman"/>
          <w:b/>
          <w:bCs/>
          <w:color w:val="000000"/>
          <w:sz w:val="28"/>
          <w:szCs w:val="28"/>
          <w:lang w:val="uk-UA"/>
        </w:rPr>
      </w:pPr>
    </w:p>
    <w:p w14:paraId="56CC7870" w14:textId="77777777" w:rsidR="00263682" w:rsidRPr="00996A8A" w:rsidRDefault="00263682" w:rsidP="00263682">
      <w:pPr>
        <w:autoSpaceDE w:val="0"/>
        <w:autoSpaceDN w:val="0"/>
        <w:adjustRightInd w:val="0"/>
        <w:spacing w:after="0" w:line="240" w:lineRule="auto"/>
        <w:jc w:val="center"/>
        <w:rPr>
          <w:rFonts w:ascii="Times New Roman" w:hAnsi="Times New Roman"/>
          <w:color w:val="000000"/>
          <w:sz w:val="28"/>
          <w:szCs w:val="28"/>
          <w:lang w:val="uk-UA"/>
        </w:rPr>
      </w:pPr>
      <w:bookmarkStart w:id="1" w:name="OLE_LINK34"/>
      <w:bookmarkStart w:id="2" w:name="OLE_LINK35"/>
      <w:r w:rsidRPr="00996A8A">
        <w:rPr>
          <w:rFonts w:ascii="Times New Roman" w:hAnsi="Times New Roman"/>
          <w:b/>
          <w:bCs/>
          <w:sz w:val="28"/>
          <w:szCs w:val="28"/>
          <w:lang w:val="uk-UA"/>
        </w:rPr>
        <w:t>РОБОЧА  ПРОГРАМА  НАВЧАЛЬНОЇ  ДИСЦИПЛІНИ</w:t>
      </w:r>
    </w:p>
    <w:p w14:paraId="7D354756" w14:textId="77777777" w:rsidR="00263682" w:rsidRPr="00996A8A" w:rsidRDefault="00263682" w:rsidP="00263682">
      <w:pPr>
        <w:autoSpaceDE w:val="0"/>
        <w:autoSpaceDN w:val="0"/>
        <w:adjustRightInd w:val="0"/>
        <w:spacing w:after="0" w:line="240" w:lineRule="auto"/>
        <w:rPr>
          <w:rFonts w:ascii="Times New Roman" w:hAnsi="Times New Roman"/>
          <w:color w:val="000000"/>
          <w:sz w:val="28"/>
          <w:szCs w:val="28"/>
          <w:lang w:val="uk-UA"/>
        </w:rPr>
      </w:pPr>
    </w:p>
    <w:p w14:paraId="7FFEA899" w14:textId="17474FE0" w:rsidR="00263682" w:rsidRPr="00996A8A" w:rsidRDefault="00263682" w:rsidP="00263682">
      <w:pPr>
        <w:autoSpaceDE w:val="0"/>
        <w:autoSpaceDN w:val="0"/>
        <w:adjustRightInd w:val="0"/>
        <w:spacing w:after="0" w:line="240" w:lineRule="auto"/>
        <w:jc w:val="center"/>
        <w:rPr>
          <w:rFonts w:ascii="Times New Roman" w:hAnsi="Times New Roman"/>
          <w:b/>
          <w:color w:val="000000"/>
          <w:sz w:val="28"/>
          <w:szCs w:val="28"/>
          <w:lang w:val="uk-UA"/>
        </w:rPr>
      </w:pPr>
      <w:r w:rsidRPr="00996A8A">
        <w:rPr>
          <w:rFonts w:ascii="Times New Roman" w:hAnsi="Times New Roman"/>
          <w:b/>
          <w:color w:val="000000"/>
          <w:sz w:val="28"/>
          <w:szCs w:val="28"/>
          <w:lang w:val="uk-UA"/>
        </w:rPr>
        <w:t>«</w:t>
      </w:r>
      <w:r w:rsidR="004B10F7" w:rsidRPr="00996A8A">
        <w:rPr>
          <w:rFonts w:ascii="Times New Roman" w:hAnsi="Times New Roman"/>
          <w:b/>
          <w:color w:val="000000"/>
          <w:sz w:val="28"/>
          <w:szCs w:val="28"/>
          <w:lang w:val="uk-UA"/>
        </w:rPr>
        <w:t>ПОДАТКОВИЙ ОБЛІК ТА АНАЛІЗ ЗОВНІШНЬОЕКОНОМІЧНОЇ ДІЯЛЬНОСТІ</w:t>
      </w:r>
      <w:r w:rsidRPr="00996A8A">
        <w:rPr>
          <w:rFonts w:ascii="Times New Roman" w:hAnsi="Times New Roman"/>
          <w:b/>
          <w:color w:val="000000"/>
          <w:sz w:val="28"/>
          <w:szCs w:val="28"/>
          <w:lang w:val="uk-UA"/>
        </w:rPr>
        <w:t>»</w:t>
      </w:r>
    </w:p>
    <w:bookmarkEnd w:id="1"/>
    <w:bookmarkEnd w:id="2"/>
    <w:p w14:paraId="01658330" w14:textId="1BD332AE" w:rsidR="007B7632" w:rsidRPr="00996A8A" w:rsidRDefault="00200DC8" w:rsidP="007B7632">
      <w:pPr>
        <w:jc w:val="center"/>
        <w:rPr>
          <w:rFonts w:ascii="Times New Roman" w:hAnsi="Times New Roman"/>
          <w:b/>
          <w:color w:val="000000"/>
          <w:sz w:val="28"/>
          <w:szCs w:val="28"/>
          <w:lang w:val="uk-UA"/>
        </w:rPr>
      </w:pPr>
      <w:r w:rsidRPr="003A19EE">
        <w:rPr>
          <w:rFonts w:ascii="Times New Roman" w:hAnsi="Times New Roman"/>
          <w:b/>
          <w:color w:val="000000"/>
          <w:sz w:val="28"/>
          <w:szCs w:val="28"/>
          <w:lang w:val="uk-UA"/>
        </w:rPr>
        <w:t>(</w:t>
      </w:r>
      <w:r w:rsidR="007B7632" w:rsidRPr="003A19EE">
        <w:rPr>
          <w:rFonts w:ascii="Times New Roman" w:hAnsi="Times New Roman"/>
          <w:b/>
          <w:color w:val="000000"/>
          <w:sz w:val="28"/>
          <w:szCs w:val="28"/>
          <w:lang w:val="uk-UA"/>
        </w:rPr>
        <w:t>шифр за ОПП — ДВС.</w:t>
      </w:r>
      <w:r w:rsidR="00AC2A72" w:rsidRPr="003A19EE">
        <w:rPr>
          <w:rFonts w:ascii="Times New Roman" w:hAnsi="Times New Roman"/>
          <w:b/>
          <w:color w:val="000000"/>
          <w:sz w:val="28"/>
          <w:szCs w:val="28"/>
          <w:lang w:val="uk-UA"/>
        </w:rPr>
        <w:t>3</w:t>
      </w:r>
      <w:r w:rsidR="007B7632" w:rsidRPr="003A19EE">
        <w:rPr>
          <w:rFonts w:ascii="Times New Roman" w:hAnsi="Times New Roman"/>
          <w:b/>
          <w:color w:val="000000"/>
          <w:sz w:val="28"/>
          <w:szCs w:val="28"/>
          <w:lang w:val="uk-UA"/>
        </w:rPr>
        <w:t>.0</w:t>
      </w:r>
      <w:r w:rsidR="00AC2A72" w:rsidRPr="003A19EE">
        <w:rPr>
          <w:rFonts w:ascii="Times New Roman" w:hAnsi="Times New Roman"/>
          <w:b/>
          <w:color w:val="000000"/>
          <w:sz w:val="28"/>
          <w:szCs w:val="28"/>
          <w:lang w:val="uk-UA"/>
        </w:rPr>
        <w:t>8.01</w:t>
      </w:r>
      <w:r w:rsidR="008073DD" w:rsidRPr="003A19EE">
        <w:rPr>
          <w:rFonts w:ascii="Times New Roman" w:hAnsi="Times New Roman"/>
          <w:b/>
          <w:color w:val="000000"/>
          <w:sz w:val="28"/>
          <w:szCs w:val="28"/>
          <w:lang w:val="uk-UA"/>
        </w:rPr>
        <w:t>, але він буде змінений</w:t>
      </w:r>
      <w:r w:rsidR="007B7632" w:rsidRPr="003A19EE">
        <w:rPr>
          <w:rFonts w:ascii="Times New Roman" w:hAnsi="Times New Roman"/>
          <w:b/>
          <w:color w:val="000000"/>
          <w:sz w:val="28"/>
          <w:szCs w:val="28"/>
          <w:lang w:val="uk-UA"/>
        </w:rPr>
        <w:t>)</w:t>
      </w:r>
    </w:p>
    <w:p w14:paraId="6796E73F" w14:textId="0C10A362" w:rsidR="00263682" w:rsidRPr="00996A8A" w:rsidRDefault="00263682" w:rsidP="00263682">
      <w:pPr>
        <w:autoSpaceDE w:val="0"/>
        <w:autoSpaceDN w:val="0"/>
        <w:adjustRightInd w:val="0"/>
        <w:spacing w:after="0" w:line="240" w:lineRule="auto"/>
        <w:jc w:val="center"/>
        <w:rPr>
          <w:rFonts w:ascii="Times New Roman" w:hAnsi="Times New Roman"/>
          <w:b/>
          <w:bCs/>
          <w:color w:val="000000"/>
          <w:sz w:val="28"/>
          <w:szCs w:val="28"/>
          <w:lang w:val="uk-UA"/>
        </w:rPr>
      </w:pPr>
    </w:p>
    <w:p w14:paraId="23324ADC" w14:textId="77777777" w:rsidR="00263682" w:rsidRPr="00996A8A" w:rsidRDefault="00263682" w:rsidP="00263682">
      <w:pPr>
        <w:autoSpaceDE w:val="0"/>
        <w:autoSpaceDN w:val="0"/>
        <w:adjustRightInd w:val="0"/>
        <w:spacing w:after="0" w:line="240" w:lineRule="auto"/>
        <w:jc w:val="center"/>
        <w:rPr>
          <w:rFonts w:ascii="Times New Roman" w:hAnsi="Times New Roman"/>
          <w:b/>
          <w:bCs/>
          <w:color w:val="000000"/>
          <w:sz w:val="28"/>
          <w:szCs w:val="28"/>
          <w:lang w:val="uk-UA"/>
        </w:rPr>
      </w:pPr>
    </w:p>
    <w:p w14:paraId="5B6E8DC5" w14:textId="77777777" w:rsidR="00263682" w:rsidRPr="00996A8A" w:rsidRDefault="00263682" w:rsidP="00762015">
      <w:pPr>
        <w:spacing w:after="0" w:line="240" w:lineRule="auto"/>
        <w:jc w:val="center"/>
        <w:rPr>
          <w:rFonts w:ascii="Times New Roman" w:eastAsia="Times New Roman" w:hAnsi="Times New Roman"/>
          <w:sz w:val="28"/>
          <w:szCs w:val="28"/>
          <w:lang w:val="uk-UA" w:eastAsia="ru-RU"/>
        </w:rPr>
      </w:pPr>
      <w:r w:rsidRPr="00996A8A">
        <w:rPr>
          <w:rFonts w:ascii="Times New Roman" w:eastAsia="Times New Roman" w:hAnsi="Times New Roman"/>
          <w:b/>
          <w:sz w:val="28"/>
          <w:szCs w:val="28"/>
          <w:lang w:val="uk-UA" w:eastAsia="ru-RU"/>
        </w:rPr>
        <w:t>для студентів</w:t>
      </w:r>
    </w:p>
    <w:p w14:paraId="3B41B315" w14:textId="77777777" w:rsidR="00263682" w:rsidRPr="00996A8A" w:rsidRDefault="00263682" w:rsidP="00263682">
      <w:pPr>
        <w:spacing w:after="0" w:line="240" w:lineRule="auto"/>
        <w:ind w:firstLine="284"/>
        <w:rPr>
          <w:rFonts w:ascii="Times New Roman" w:eastAsia="Times New Roman" w:hAnsi="Times New Roman"/>
          <w:b/>
          <w:sz w:val="28"/>
          <w:szCs w:val="28"/>
          <w:lang w:val="uk-UA" w:eastAsia="ru-RU"/>
        </w:rPr>
      </w:pPr>
      <w:r w:rsidRPr="00996A8A">
        <w:rPr>
          <w:rFonts w:ascii="Times New Roman" w:eastAsia="Times New Roman" w:hAnsi="Times New Roman"/>
          <w:sz w:val="28"/>
          <w:szCs w:val="28"/>
          <w:lang w:val="uk-UA" w:eastAsia="ru-RU"/>
        </w:rPr>
        <w:t>галузі  знань</w:t>
      </w:r>
      <w:r w:rsidRPr="00996A8A">
        <w:rPr>
          <w:rFonts w:ascii="Times New Roman" w:eastAsia="Times New Roman" w:hAnsi="Times New Roman"/>
          <w:sz w:val="28"/>
          <w:szCs w:val="28"/>
          <w:lang w:val="uk-UA" w:eastAsia="ru-RU"/>
        </w:rPr>
        <w:tab/>
      </w:r>
      <w:r w:rsidRPr="00996A8A">
        <w:rPr>
          <w:rFonts w:ascii="Times New Roman" w:eastAsia="Times New Roman" w:hAnsi="Times New Roman"/>
          <w:sz w:val="28"/>
          <w:szCs w:val="28"/>
          <w:lang w:val="uk-UA" w:eastAsia="ru-RU"/>
        </w:rPr>
        <w:tab/>
        <w:t xml:space="preserve">  29</w:t>
      </w:r>
      <w:r w:rsidRPr="00996A8A">
        <w:rPr>
          <w:rFonts w:ascii="Times New Roman" w:eastAsia="Times New Roman" w:hAnsi="Times New Roman"/>
          <w:b/>
          <w:sz w:val="28"/>
          <w:szCs w:val="28"/>
          <w:lang w:val="uk-UA" w:eastAsia="ru-RU"/>
        </w:rPr>
        <w:t xml:space="preserve">     міжнародні відносини</w:t>
      </w:r>
    </w:p>
    <w:p w14:paraId="627FF169" w14:textId="77777777" w:rsidR="00263682" w:rsidRPr="00996A8A" w:rsidRDefault="00263682" w:rsidP="00263682">
      <w:pPr>
        <w:spacing w:after="0" w:line="240" w:lineRule="auto"/>
        <w:ind w:firstLine="284"/>
        <w:rPr>
          <w:rFonts w:ascii="Times New Roman" w:eastAsia="Times New Roman" w:hAnsi="Times New Roman"/>
          <w:sz w:val="28"/>
          <w:szCs w:val="28"/>
          <w:lang w:val="uk-UA" w:eastAsia="ru-RU"/>
        </w:rPr>
      </w:pPr>
    </w:p>
    <w:p w14:paraId="615D3F9B" w14:textId="77777777" w:rsidR="00263682" w:rsidRPr="00996A8A" w:rsidRDefault="00263682" w:rsidP="00263682">
      <w:pPr>
        <w:spacing w:after="0" w:line="216" w:lineRule="auto"/>
        <w:ind w:firstLine="284"/>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спеціальність   292- міжнародні економічні відносини</w:t>
      </w:r>
    </w:p>
    <w:p w14:paraId="515DFDD1" w14:textId="572D6336" w:rsidR="00263682" w:rsidRPr="00996A8A" w:rsidRDefault="00263682" w:rsidP="00263682">
      <w:pPr>
        <w:spacing w:after="0" w:line="216" w:lineRule="auto"/>
        <w:ind w:firstLine="284"/>
        <w:rPr>
          <w:rFonts w:ascii="Times New Roman" w:eastAsia="Times New Roman" w:hAnsi="Times New Roman"/>
          <w:b/>
          <w:sz w:val="28"/>
          <w:szCs w:val="28"/>
          <w:lang w:val="uk-UA" w:eastAsia="ru-RU"/>
        </w:rPr>
      </w:pPr>
      <w:r w:rsidRPr="00996A8A">
        <w:rPr>
          <w:rFonts w:ascii="Times New Roman" w:eastAsia="Times New Roman" w:hAnsi="Times New Roman"/>
          <w:sz w:val="28"/>
          <w:szCs w:val="28"/>
          <w:lang w:val="uk-UA" w:eastAsia="ru-RU"/>
        </w:rPr>
        <w:t>освітній рівень</w:t>
      </w:r>
      <w:r w:rsidRPr="00996A8A">
        <w:rPr>
          <w:rFonts w:ascii="Times New Roman" w:eastAsia="Times New Roman" w:hAnsi="Times New Roman"/>
          <w:b/>
          <w:sz w:val="28"/>
          <w:szCs w:val="28"/>
          <w:lang w:val="uk-UA" w:eastAsia="ru-RU"/>
        </w:rPr>
        <w:t xml:space="preserve"> Перший: бакалавр</w:t>
      </w:r>
    </w:p>
    <w:p w14:paraId="2ACE007E" w14:textId="09C37635" w:rsidR="00F507D8" w:rsidRPr="003A19EE" w:rsidRDefault="00F507D8" w:rsidP="009314C7">
      <w:pPr>
        <w:spacing w:after="0" w:line="216" w:lineRule="auto"/>
        <w:ind w:left="2694" w:hanging="2410"/>
        <w:jc w:val="both"/>
        <w:rPr>
          <w:rFonts w:ascii="Times New Roman" w:eastAsia="Times New Roman" w:hAnsi="Times New Roman"/>
          <w:sz w:val="28"/>
          <w:szCs w:val="28"/>
          <w:lang w:val="uk-UA" w:eastAsia="ru-RU"/>
        </w:rPr>
      </w:pPr>
      <w:r w:rsidRPr="003A19EE">
        <w:rPr>
          <w:rFonts w:ascii="Times New Roman" w:eastAsia="Times New Roman" w:hAnsi="Times New Roman"/>
          <w:sz w:val="28"/>
          <w:szCs w:val="28"/>
          <w:lang w:val="uk-UA" w:eastAsia="ru-RU"/>
        </w:rPr>
        <w:t xml:space="preserve">освітня програма </w:t>
      </w:r>
      <w:r w:rsidR="009314C7" w:rsidRPr="003A19EE">
        <w:rPr>
          <w:rFonts w:ascii="Times New Roman" w:eastAsia="Times New Roman" w:hAnsi="Times New Roman"/>
          <w:sz w:val="28"/>
          <w:szCs w:val="28"/>
          <w:lang w:val="uk-UA" w:eastAsia="ru-RU"/>
        </w:rPr>
        <w:t xml:space="preserve"> </w:t>
      </w:r>
      <w:r w:rsidR="009314C7" w:rsidRPr="003A19EE">
        <w:rPr>
          <w:rFonts w:ascii="Times New Roman" w:eastAsia="Times New Roman" w:hAnsi="Times New Roman"/>
          <w:b/>
          <w:bCs/>
          <w:sz w:val="28"/>
          <w:szCs w:val="28"/>
          <w:lang w:val="uk-UA" w:eastAsia="ru-RU"/>
        </w:rPr>
        <w:t>міжнародні економічні відносини (з обов’язковим вивченням двох іноземних мов)</w:t>
      </w:r>
    </w:p>
    <w:p w14:paraId="1DDF12F8" w14:textId="77777777" w:rsidR="00263682" w:rsidRPr="00996A8A" w:rsidRDefault="00263682" w:rsidP="00F507D8">
      <w:pPr>
        <w:spacing w:after="0" w:line="216" w:lineRule="auto"/>
        <w:ind w:firstLine="284"/>
        <w:rPr>
          <w:rFonts w:ascii="Times New Roman" w:eastAsia="Times New Roman" w:hAnsi="Times New Roman"/>
          <w:b/>
          <w:bCs/>
          <w:sz w:val="28"/>
          <w:szCs w:val="28"/>
          <w:lang w:val="uk-UA" w:eastAsia="ru-RU"/>
        </w:rPr>
      </w:pPr>
      <w:r w:rsidRPr="00996A8A">
        <w:rPr>
          <w:rFonts w:ascii="Times New Roman" w:eastAsia="Times New Roman" w:hAnsi="Times New Roman"/>
          <w:sz w:val="28"/>
          <w:szCs w:val="28"/>
          <w:lang w:val="uk-UA" w:eastAsia="ru-RU"/>
        </w:rPr>
        <w:t xml:space="preserve">вид дисципліни </w:t>
      </w:r>
      <w:r w:rsidRPr="00996A8A">
        <w:rPr>
          <w:rFonts w:ascii="Times New Roman" w:eastAsia="Times New Roman" w:hAnsi="Times New Roman"/>
          <w:sz w:val="28"/>
          <w:szCs w:val="28"/>
          <w:lang w:val="uk-UA" w:eastAsia="ru-RU"/>
        </w:rPr>
        <w:tab/>
      </w:r>
      <w:r w:rsidRPr="00996A8A">
        <w:rPr>
          <w:rFonts w:ascii="Times New Roman" w:eastAsia="Times New Roman" w:hAnsi="Times New Roman"/>
          <w:b/>
          <w:bCs/>
          <w:sz w:val="28"/>
          <w:szCs w:val="28"/>
          <w:lang w:val="uk-UA" w:eastAsia="ru-RU"/>
        </w:rPr>
        <w:t>вибіркова</w:t>
      </w:r>
    </w:p>
    <w:p w14:paraId="11E777FB" w14:textId="77777777" w:rsidR="00263682" w:rsidRPr="00996A8A" w:rsidRDefault="00263682" w:rsidP="00263682">
      <w:pPr>
        <w:spacing w:after="0" w:line="240" w:lineRule="auto"/>
        <w:ind w:firstLine="284"/>
        <w:rPr>
          <w:rFonts w:ascii="Times New Roman" w:eastAsia="Times New Roman" w:hAnsi="Times New Roman"/>
          <w:sz w:val="28"/>
          <w:szCs w:val="28"/>
          <w:lang w:val="uk-UA" w:eastAsia="ru-RU"/>
        </w:rPr>
      </w:pPr>
    </w:p>
    <w:p w14:paraId="77F2A163" w14:textId="77777777" w:rsidR="00263682" w:rsidRPr="00996A8A" w:rsidRDefault="00263682" w:rsidP="00263682">
      <w:pPr>
        <w:spacing w:after="0" w:line="240" w:lineRule="auto"/>
        <w:ind w:firstLine="284"/>
        <w:rPr>
          <w:rFonts w:ascii="Times New Roman" w:eastAsia="Times New Roman" w:hAnsi="Times New Roman"/>
          <w:b/>
          <w:sz w:val="28"/>
          <w:szCs w:val="28"/>
          <w:lang w:val="uk-UA" w:eastAsia="ru-RU"/>
        </w:rPr>
      </w:pPr>
    </w:p>
    <w:p w14:paraId="32263E90" w14:textId="77777777" w:rsidR="00263682" w:rsidRPr="00996A8A" w:rsidRDefault="00263682" w:rsidP="00263682">
      <w:pPr>
        <w:spacing w:after="0" w:line="240" w:lineRule="auto"/>
        <w:ind w:left="3969"/>
        <w:jc w:val="both"/>
        <w:rPr>
          <w:rFonts w:ascii="Times New Roman" w:hAnsi="Times New Roman"/>
          <w:sz w:val="28"/>
          <w:szCs w:val="28"/>
          <w:lang w:val="uk-UA"/>
        </w:rPr>
      </w:pPr>
      <w:r w:rsidRPr="00996A8A">
        <w:rPr>
          <w:rFonts w:ascii="Times New Roman" w:hAnsi="Times New Roman"/>
          <w:sz w:val="28"/>
          <w:szCs w:val="28"/>
          <w:lang w:val="uk-UA"/>
        </w:rPr>
        <w:t xml:space="preserve">Форма навчання </w:t>
      </w:r>
      <w:r w:rsidRPr="00996A8A">
        <w:rPr>
          <w:rFonts w:ascii="Times New Roman" w:hAnsi="Times New Roman"/>
          <w:sz w:val="28"/>
          <w:szCs w:val="28"/>
          <w:lang w:val="uk-UA"/>
        </w:rPr>
        <w:tab/>
      </w:r>
      <w:r w:rsidRPr="00996A8A">
        <w:rPr>
          <w:rFonts w:ascii="Times New Roman" w:hAnsi="Times New Roman"/>
          <w:sz w:val="28"/>
          <w:szCs w:val="28"/>
          <w:lang w:val="uk-UA"/>
        </w:rPr>
        <w:tab/>
      </w:r>
      <w:r w:rsidRPr="00996A8A">
        <w:rPr>
          <w:rFonts w:ascii="Times New Roman" w:hAnsi="Times New Roman"/>
          <w:b/>
          <w:sz w:val="28"/>
          <w:szCs w:val="28"/>
          <w:u w:val="single"/>
          <w:lang w:val="uk-UA"/>
        </w:rPr>
        <w:t>      денна           </w:t>
      </w:r>
    </w:p>
    <w:p w14:paraId="003AEDDD" w14:textId="479B9213" w:rsidR="00263682" w:rsidRPr="00996A8A" w:rsidRDefault="00263682" w:rsidP="00263682">
      <w:pPr>
        <w:spacing w:after="0" w:line="240" w:lineRule="auto"/>
        <w:ind w:left="3969"/>
        <w:rPr>
          <w:rFonts w:ascii="Times New Roman" w:hAnsi="Times New Roman"/>
          <w:sz w:val="28"/>
          <w:szCs w:val="28"/>
          <w:u w:val="single"/>
          <w:lang w:val="uk-UA"/>
        </w:rPr>
      </w:pPr>
      <w:r w:rsidRPr="00996A8A">
        <w:rPr>
          <w:rFonts w:ascii="Times New Roman" w:hAnsi="Times New Roman"/>
          <w:sz w:val="28"/>
          <w:szCs w:val="28"/>
          <w:lang w:val="uk-UA"/>
        </w:rPr>
        <w:t xml:space="preserve">Навчальний рік </w:t>
      </w:r>
      <w:r w:rsidRPr="00996A8A">
        <w:rPr>
          <w:rFonts w:ascii="Times New Roman" w:hAnsi="Times New Roman"/>
          <w:sz w:val="28"/>
          <w:szCs w:val="28"/>
          <w:lang w:val="uk-UA"/>
        </w:rPr>
        <w:tab/>
      </w:r>
      <w:r w:rsidRPr="00996A8A">
        <w:rPr>
          <w:rFonts w:ascii="Times New Roman" w:hAnsi="Times New Roman"/>
          <w:sz w:val="28"/>
          <w:szCs w:val="28"/>
          <w:lang w:val="uk-UA"/>
        </w:rPr>
        <w:tab/>
      </w:r>
      <w:r w:rsidRPr="00996A8A">
        <w:rPr>
          <w:rFonts w:ascii="Times New Roman" w:hAnsi="Times New Roman"/>
          <w:sz w:val="28"/>
          <w:szCs w:val="28"/>
          <w:lang w:val="uk-UA"/>
        </w:rPr>
        <w:tab/>
      </w:r>
      <w:r w:rsidRPr="003A19EE">
        <w:rPr>
          <w:rFonts w:ascii="Times New Roman" w:hAnsi="Times New Roman"/>
          <w:b/>
          <w:sz w:val="28"/>
          <w:szCs w:val="28"/>
          <w:u w:val="single"/>
          <w:lang w:val="uk-UA"/>
        </w:rPr>
        <w:t>202</w:t>
      </w:r>
      <w:r w:rsidR="000F0EFD">
        <w:rPr>
          <w:rFonts w:ascii="Times New Roman" w:hAnsi="Times New Roman"/>
          <w:b/>
          <w:sz w:val="28"/>
          <w:szCs w:val="28"/>
          <w:u w:val="single"/>
          <w:lang w:val="uk-UA"/>
        </w:rPr>
        <w:t>4</w:t>
      </w:r>
      <w:r w:rsidRPr="003A19EE">
        <w:rPr>
          <w:rFonts w:ascii="Times New Roman" w:hAnsi="Times New Roman"/>
          <w:b/>
          <w:sz w:val="28"/>
          <w:szCs w:val="28"/>
          <w:u w:val="single"/>
          <w:lang w:val="uk-UA"/>
        </w:rPr>
        <w:t>/202</w:t>
      </w:r>
      <w:r w:rsidR="000F0EFD">
        <w:rPr>
          <w:rFonts w:ascii="Times New Roman" w:hAnsi="Times New Roman"/>
          <w:b/>
          <w:sz w:val="28"/>
          <w:szCs w:val="28"/>
          <w:u w:val="single"/>
          <w:lang w:val="uk-UA"/>
        </w:rPr>
        <w:t>5</w:t>
      </w:r>
    </w:p>
    <w:p w14:paraId="6FC3D8B3" w14:textId="4BA569E3" w:rsidR="00263682" w:rsidRPr="00996A8A" w:rsidRDefault="00263682" w:rsidP="00263682">
      <w:pPr>
        <w:spacing w:after="0" w:line="240" w:lineRule="auto"/>
        <w:ind w:left="3969"/>
        <w:jc w:val="both"/>
        <w:rPr>
          <w:rFonts w:ascii="Times New Roman" w:hAnsi="Times New Roman"/>
          <w:sz w:val="28"/>
          <w:szCs w:val="28"/>
          <w:lang w:val="uk-UA"/>
        </w:rPr>
      </w:pPr>
      <w:r w:rsidRPr="00996A8A">
        <w:rPr>
          <w:rFonts w:ascii="Times New Roman" w:hAnsi="Times New Roman"/>
          <w:sz w:val="28"/>
          <w:szCs w:val="28"/>
          <w:lang w:val="uk-UA"/>
        </w:rPr>
        <w:t xml:space="preserve">Семестр </w:t>
      </w:r>
      <w:r w:rsidRPr="00996A8A">
        <w:rPr>
          <w:rFonts w:ascii="Times New Roman" w:hAnsi="Times New Roman"/>
          <w:sz w:val="28"/>
          <w:szCs w:val="28"/>
          <w:lang w:val="uk-UA"/>
        </w:rPr>
        <w:tab/>
      </w:r>
      <w:r w:rsidRPr="00996A8A">
        <w:rPr>
          <w:rFonts w:ascii="Times New Roman" w:hAnsi="Times New Roman"/>
          <w:sz w:val="28"/>
          <w:szCs w:val="28"/>
          <w:lang w:val="uk-UA"/>
        </w:rPr>
        <w:tab/>
      </w:r>
      <w:r w:rsidRPr="00996A8A">
        <w:rPr>
          <w:rFonts w:ascii="Times New Roman" w:hAnsi="Times New Roman"/>
          <w:sz w:val="28"/>
          <w:szCs w:val="28"/>
          <w:lang w:val="uk-UA"/>
        </w:rPr>
        <w:tab/>
      </w:r>
      <w:r w:rsidRPr="00996A8A">
        <w:rPr>
          <w:rFonts w:ascii="Times New Roman" w:hAnsi="Times New Roman"/>
          <w:sz w:val="28"/>
          <w:szCs w:val="28"/>
          <w:lang w:val="uk-UA"/>
        </w:rPr>
        <w:tab/>
      </w:r>
      <w:r w:rsidRPr="00996A8A">
        <w:rPr>
          <w:rFonts w:ascii="Times New Roman" w:hAnsi="Times New Roman"/>
          <w:b/>
          <w:sz w:val="28"/>
          <w:szCs w:val="28"/>
          <w:u w:val="single"/>
          <w:lang w:val="uk-UA"/>
        </w:rPr>
        <w:t>    </w:t>
      </w:r>
      <w:r w:rsidR="00AC2A72" w:rsidRPr="00996A8A">
        <w:rPr>
          <w:rFonts w:ascii="Times New Roman" w:hAnsi="Times New Roman"/>
          <w:b/>
          <w:sz w:val="28"/>
          <w:szCs w:val="28"/>
          <w:u w:val="single"/>
          <w:lang w:val="uk-UA"/>
        </w:rPr>
        <w:t>8</w:t>
      </w:r>
      <w:r w:rsidRPr="00996A8A">
        <w:rPr>
          <w:rFonts w:ascii="Times New Roman" w:hAnsi="Times New Roman"/>
          <w:b/>
          <w:bCs/>
          <w:sz w:val="28"/>
          <w:szCs w:val="28"/>
          <w:u w:val="single"/>
          <w:lang w:val="uk-UA"/>
        </w:rPr>
        <w:t>           </w:t>
      </w:r>
    </w:p>
    <w:p w14:paraId="475D4BAE" w14:textId="0AABBF5A" w:rsidR="00263682" w:rsidRPr="00996A8A" w:rsidRDefault="00263682" w:rsidP="00263682">
      <w:pPr>
        <w:spacing w:after="0" w:line="240" w:lineRule="auto"/>
        <w:ind w:left="3969"/>
        <w:jc w:val="both"/>
        <w:rPr>
          <w:rFonts w:ascii="Times New Roman" w:hAnsi="Times New Roman"/>
          <w:sz w:val="28"/>
          <w:szCs w:val="28"/>
          <w:lang w:val="uk-UA"/>
        </w:rPr>
      </w:pPr>
      <w:r w:rsidRPr="00996A8A">
        <w:rPr>
          <w:rFonts w:ascii="Times New Roman" w:hAnsi="Times New Roman"/>
          <w:sz w:val="28"/>
          <w:szCs w:val="28"/>
          <w:lang w:val="uk-UA"/>
        </w:rPr>
        <w:t xml:space="preserve">Кількість кредитів ЕСТS </w:t>
      </w:r>
      <w:r w:rsidRPr="00996A8A">
        <w:rPr>
          <w:rFonts w:ascii="Times New Roman" w:hAnsi="Times New Roman"/>
          <w:b/>
          <w:sz w:val="28"/>
          <w:szCs w:val="28"/>
          <w:lang w:val="uk-UA"/>
        </w:rPr>
        <w:tab/>
      </w:r>
      <w:r w:rsidRPr="00996A8A">
        <w:rPr>
          <w:rFonts w:ascii="Times New Roman" w:hAnsi="Times New Roman"/>
          <w:b/>
          <w:sz w:val="28"/>
          <w:szCs w:val="28"/>
          <w:u w:val="single"/>
          <w:lang w:val="uk-UA"/>
        </w:rPr>
        <w:t>          </w:t>
      </w:r>
      <w:r w:rsidR="00CF394C" w:rsidRPr="00996A8A">
        <w:rPr>
          <w:rFonts w:ascii="Times New Roman" w:hAnsi="Times New Roman"/>
          <w:b/>
          <w:sz w:val="28"/>
          <w:szCs w:val="28"/>
          <w:u w:val="single"/>
          <w:lang w:val="uk-UA"/>
        </w:rPr>
        <w:t>3</w:t>
      </w:r>
      <w:r w:rsidRPr="00996A8A">
        <w:rPr>
          <w:rFonts w:ascii="Times New Roman" w:hAnsi="Times New Roman"/>
          <w:b/>
          <w:sz w:val="28"/>
          <w:szCs w:val="28"/>
          <w:u w:val="single"/>
          <w:lang w:val="uk-UA"/>
        </w:rPr>
        <w:t>               </w:t>
      </w:r>
    </w:p>
    <w:p w14:paraId="612D35CA" w14:textId="77777777" w:rsidR="00263682" w:rsidRPr="00996A8A" w:rsidRDefault="00263682" w:rsidP="00263682">
      <w:pPr>
        <w:spacing w:after="0" w:line="240" w:lineRule="auto"/>
        <w:ind w:left="3969"/>
        <w:jc w:val="both"/>
        <w:rPr>
          <w:rFonts w:ascii="Times New Roman" w:hAnsi="Times New Roman"/>
          <w:sz w:val="28"/>
          <w:szCs w:val="28"/>
          <w:lang w:val="uk-UA"/>
        </w:rPr>
      </w:pPr>
      <w:r w:rsidRPr="00996A8A">
        <w:rPr>
          <w:rFonts w:ascii="Times New Roman" w:hAnsi="Times New Roman"/>
          <w:sz w:val="28"/>
          <w:szCs w:val="28"/>
          <w:lang w:val="uk-UA"/>
        </w:rPr>
        <w:t xml:space="preserve">Мова викладання </w:t>
      </w:r>
    </w:p>
    <w:p w14:paraId="1E756F96" w14:textId="77777777" w:rsidR="00263682" w:rsidRPr="00996A8A" w:rsidRDefault="00263682" w:rsidP="00263682">
      <w:pPr>
        <w:spacing w:after="0" w:line="240" w:lineRule="auto"/>
        <w:ind w:left="3969"/>
        <w:jc w:val="both"/>
        <w:rPr>
          <w:rFonts w:ascii="Times New Roman" w:hAnsi="Times New Roman"/>
          <w:sz w:val="28"/>
          <w:szCs w:val="28"/>
          <w:lang w:val="uk-UA"/>
        </w:rPr>
      </w:pPr>
      <w:r w:rsidRPr="00996A8A">
        <w:rPr>
          <w:rFonts w:ascii="Times New Roman" w:hAnsi="Times New Roman"/>
          <w:sz w:val="28"/>
          <w:szCs w:val="28"/>
          <w:lang w:val="uk-UA"/>
        </w:rPr>
        <w:t>та оцінювання</w:t>
      </w:r>
      <w:r w:rsidRPr="00996A8A">
        <w:rPr>
          <w:rFonts w:ascii="Times New Roman" w:hAnsi="Times New Roman"/>
          <w:sz w:val="28"/>
          <w:szCs w:val="28"/>
          <w:lang w:val="uk-UA"/>
        </w:rPr>
        <w:tab/>
      </w:r>
      <w:r w:rsidRPr="00996A8A">
        <w:rPr>
          <w:rFonts w:ascii="Times New Roman" w:hAnsi="Times New Roman"/>
          <w:sz w:val="28"/>
          <w:szCs w:val="28"/>
          <w:lang w:val="uk-UA"/>
        </w:rPr>
        <w:tab/>
      </w:r>
      <w:r w:rsidRPr="00996A8A">
        <w:rPr>
          <w:rFonts w:ascii="Times New Roman" w:hAnsi="Times New Roman"/>
          <w:b/>
          <w:sz w:val="28"/>
          <w:szCs w:val="28"/>
          <w:u w:val="single"/>
          <w:lang w:val="uk-UA"/>
        </w:rPr>
        <w:t>     українська  </w:t>
      </w:r>
    </w:p>
    <w:p w14:paraId="1A4681DF" w14:textId="49FC8296" w:rsidR="00263682" w:rsidRPr="00996A8A" w:rsidRDefault="00263682" w:rsidP="00263682">
      <w:pPr>
        <w:spacing w:after="0" w:line="240" w:lineRule="auto"/>
        <w:ind w:left="3969"/>
        <w:jc w:val="both"/>
        <w:rPr>
          <w:rFonts w:ascii="Times New Roman" w:hAnsi="Times New Roman"/>
          <w:sz w:val="28"/>
          <w:szCs w:val="28"/>
          <w:lang w:val="uk-UA"/>
        </w:rPr>
      </w:pPr>
      <w:r w:rsidRPr="00996A8A">
        <w:rPr>
          <w:rFonts w:ascii="Times New Roman" w:hAnsi="Times New Roman"/>
          <w:sz w:val="28"/>
          <w:szCs w:val="28"/>
          <w:lang w:val="uk-UA"/>
        </w:rPr>
        <w:t xml:space="preserve">Форма заключного контролю </w:t>
      </w:r>
      <w:r w:rsidRPr="00996A8A">
        <w:rPr>
          <w:rFonts w:ascii="Times New Roman" w:hAnsi="Times New Roman"/>
          <w:b/>
          <w:sz w:val="28"/>
          <w:szCs w:val="28"/>
          <w:u w:val="single"/>
          <w:lang w:val="uk-UA"/>
        </w:rPr>
        <w:t>  </w:t>
      </w:r>
      <w:r w:rsidR="00CA44E2" w:rsidRPr="00996A8A">
        <w:rPr>
          <w:rFonts w:ascii="Times New Roman" w:hAnsi="Times New Roman"/>
          <w:b/>
          <w:sz w:val="28"/>
          <w:szCs w:val="28"/>
          <w:u w:val="single"/>
          <w:lang w:val="uk-UA"/>
        </w:rPr>
        <w:t>іспит</w:t>
      </w:r>
      <w:r w:rsidRPr="00996A8A">
        <w:rPr>
          <w:rFonts w:ascii="Times New Roman" w:hAnsi="Times New Roman"/>
          <w:b/>
          <w:sz w:val="28"/>
          <w:szCs w:val="28"/>
          <w:u w:val="single"/>
          <w:lang w:val="uk-UA"/>
        </w:rPr>
        <w:t xml:space="preserve">           </w:t>
      </w:r>
    </w:p>
    <w:p w14:paraId="40BBDE48" w14:textId="49FA6AE3" w:rsidR="00263682" w:rsidRPr="00996A8A" w:rsidRDefault="00263682" w:rsidP="00263682">
      <w:pPr>
        <w:spacing w:after="0" w:line="240" w:lineRule="auto"/>
        <w:jc w:val="both"/>
        <w:rPr>
          <w:rFonts w:ascii="Times New Roman" w:hAnsi="Times New Roman"/>
          <w:sz w:val="28"/>
          <w:szCs w:val="28"/>
          <w:lang w:val="uk-UA"/>
        </w:rPr>
      </w:pPr>
      <w:r w:rsidRPr="00996A8A">
        <w:rPr>
          <w:rFonts w:ascii="Times New Roman" w:hAnsi="Times New Roman"/>
          <w:sz w:val="28"/>
          <w:szCs w:val="28"/>
          <w:lang w:val="uk-UA"/>
        </w:rPr>
        <w:t>Викладачі: ____</w:t>
      </w:r>
      <w:r w:rsidRPr="00996A8A">
        <w:rPr>
          <w:rFonts w:ascii="Times New Roman" w:hAnsi="Times New Roman"/>
          <w:sz w:val="28"/>
          <w:szCs w:val="28"/>
          <w:u w:val="single"/>
          <w:lang w:val="uk-UA"/>
        </w:rPr>
        <w:t xml:space="preserve">д.е.н., </w:t>
      </w:r>
      <w:r w:rsidR="00AC2A72" w:rsidRPr="00996A8A">
        <w:rPr>
          <w:rFonts w:ascii="Times New Roman" w:hAnsi="Times New Roman"/>
          <w:sz w:val="28"/>
          <w:szCs w:val="28"/>
          <w:u w:val="single"/>
          <w:lang w:val="uk-UA"/>
        </w:rPr>
        <w:t>доц</w:t>
      </w:r>
      <w:r w:rsidRPr="00996A8A">
        <w:rPr>
          <w:rFonts w:ascii="Times New Roman" w:hAnsi="Times New Roman"/>
          <w:sz w:val="28"/>
          <w:szCs w:val="28"/>
          <w:u w:val="single"/>
          <w:lang w:val="uk-UA"/>
        </w:rPr>
        <w:t xml:space="preserve">. </w:t>
      </w:r>
      <w:r w:rsidR="00AC2A72" w:rsidRPr="00996A8A">
        <w:rPr>
          <w:rFonts w:ascii="Times New Roman" w:hAnsi="Times New Roman"/>
          <w:sz w:val="28"/>
          <w:szCs w:val="28"/>
          <w:u w:val="single"/>
          <w:lang w:val="uk-UA"/>
        </w:rPr>
        <w:t>Мазуренко В.І.</w:t>
      </w:r>
      <w:r w:rsidRPr="00996A8A">
        <w:rPr>
          <w:rFonts w:ascii="Times New Roman" w:hAnsi="Times New Roman"/>
          <w:sz w:val="28"/>
          <w:szCs w:val="28"/>
          <w:lang w:val="uk-UA"/>
        </w:rPr>
        <w:t xml:space="preserve"> </w:t>
      </w:r>
    </w:p>
    <w:p w14:paraId="024B42E2" w14:textId="77777777" w:rsidR="00263682" w:rsidRPr="00996A8A" w:rsidRDefault="00263682" w:rsidP="00263682">
      <w:pPr>
        <w:spacing w:after="0" w:line="240" w:lineRule="auto"/>
        <w:ind w:left="1985"/>
        <w:jc w:val="both"/>
        <w:rPr>
          <w:rFonts w:ascii="Times New Roman" w:eastAsia="Times New Roman" w:hAnsi="Times New Roman"/>
          <w:sz w:val="28"/>
          <w:szCs w:val="28"/>
          <w:lang w:val="uk-UA" w:eastAsia="ru-RU"/>
        </w:rPr>
      </w:pPr>
    </w:p>
    <w:p w14:paraId="1C517999" w14:textId="77777777" w:rsidR="00263682" w:rsidRPr="00996A8A" w:rsidRDefault="00263682" w:rsidP="00263682">
      <w:pPr>
        <w:spacing w:after="0" w:line="240" w:lineRule="auto"/>
        <w:ind w:left="1985"/>
        <w:jc w:val="both"/>
        <w:rPr>
          <w:rFonts w:ascii="Times New Roman" w:eastAsia="Times New Roman" w:hAnsi="Times New Roman"/>
          <w:sz w:val="28"/>
          <w:szCs w:val="28"/>
          <w:lang w:val="uk-UA" w:eastAsia="ru-RU"/>
        </w:rPr>
      </w:pPr>
    </w:p>
    <w:p w14:paraId="7CB29D7A" w14:textId="77777777" w:rsidR="00263682" w:rsidRPr="00996A8A" w:rsidRDefault="00263682" w:rsidP="00263682">
      <w:pPr>
        <w:spacing w:after="0" w:line="240" w:lineRule="auto"/>
        <w:ind w:left="1985" w:hanging="1701"/>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Пролонговано: на 20__/20__ н.р. __________(___________) «__»___ 20__р.</w:t>
      </w:r>
    </w:p>
    <w:p w14:paraId="6B503952" w14:textId="77777777" w:rsidR="00263682" w:rsidRPr="00996A8A" w:rsidRDefault="00263682" w:rsidP="00263682">
      <w:pPr>
        <w:spacing w:after="0" w:line="240" w:lineRule="auto"/>
        <w:ind w:left="4820" w:hanging="1701"/>
        <w:jc w:val="center"/>
        <w:rPr>
          <w:rFonts w:ascii="Times New Roman" w:eastAsia="Times New Roman" w:hAnsi="Times New Roman"/>
          <w:sz w:val="28"/>
          <w:szCs w:val="28"/>
          <w:vertAlign w:val="superscript"/>
          <w:lang w:val="uk-UA" w:eastAsia="ru-RU"/>
        </w:rPr>
      </w:pPr>
      <w:r w:rsidRPr="00996A8A">
        <w:rPr>
          <w:rFonts w:ascii="Times New Roman" w:eastAsia="Times New Roman" w:hAnsi="Times New Roman"/>
          <w:sz w:val="28"/>
          <w:szCs w:val="28"/>
          <w:vertAlign w:val="superscript"/>
          <w:lang w:val="uk-UA" w:eastAsia="ru-RU"/>
        </w:rPr>
        <w:t>(підпис, ПІБ, дата)</w:t>
      </w:r>
    </w:p>
    <w:p w14:paraId="7FB3DD1F" w14:textId="77777777" w:rsidR="00263682" w:rsidRPr="00996A8A" w:rsidRDefault="00263682" w:rsidP="00263682">
      <w:pPr>
        <w:spacing w:after="0" w:line="240" w:lineRule="auto"/>
        <w:ind w:left="3544" w:hanging="1402"/>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 20__/20__ н.р. __________(___________) «__»___ 20__р.</w:t>
      </w:r>
    </w:p>
    <w:p w14:paraId="3236E27A" w14:textId="7AD32050" w:rsidR="00263682" w:rsidRPr="00996A8A" w:rsidRDefault="00263682" w:rsidP="00263682">
      <w:pPr>
        <w:spacing w:after="0" w:line="240" w:lineRule="auto"/>
        <w:ind w:left="3544"/>
        <w:jc w:val="center"/>
        <w:rPr>
          <w:rFonts w:ascii="Times New Roman" w:eastAsia="Times New Roman" w:hAnsi="Times New Roman"/>
          <w:sz w:val="28"/>
          <w:szCs w:val="28"/>
          <w:vertAlign w:val="superscript"/>
          <w:lang w:val="uk-UA" w:eastAsia="ru-RU"/>
        </w:rPr>
      </w:pPr>
      <w:r w:rsidRPr="00996A8A">
        <w:rPr>
          <w:rFonts w:ascii="Times New Roman" w:eastAsia="Times New Roman" w:hAnsi="Times New Roman"/>
          <w:sz w:val="28"/>
          <w:szCs w:val="28"/>
          <w:vertAlign w:val="superscript"/>
          <w:lang w:val="uk-UA" w:eastAsia="ru-RU"/>
        </w:rPr>
        <w:t>підпис, ПІБ, дата)</w:t>
      </w:r>
    </w:p>
    <w:p w14:paraId="3A362586" w14:textId="42468A5C" w:rsidR="00263682" w:rsidRPr="000F0EFD" w:rsidRDefault="00263682" w:rsidP="00263682">
      <w:pPr>
        <w:spacing w:after="0" w:line="240" w:lineRule="auto"/>
        <w:jc w:val="center"/>
        <w:outlineLvl w:val="4"/>
        <w:rPr>
          <w:rFonts w:ascii="Times New Roman" w:eastAsia="Times New Roman" w:hAnsi="Times New Roman"/>
          <w:b/>
          <w:bCs/>
          <w:iCs/>
          <w:sz w:val="28"/>
          <w:szCs w:val="28"/>
          <w:lang w:eastAsia="ru-RU"/>
        </w:rPr>
      </w:pPr>
      <w:r w:rsidRPr="003A19EE">
        <w:rPr>
          <w:rFonts w:ascii="Times New Roman" w:eastAsia="Times New Roman" w:hAnsi="Times New Roman"/>
          <w:b/>
          <w:bCs/>
          <w:iCs/>
          <w:sz w:val="28"/>
          <w:szCs w:val="28"/>
          <w:lang w:val="uk-UA" w:eastAsia="ru-RU"/>
        </w:rPr>
        <w:t>КИЇВ – 202</w:t>
      </w:r>
      <w:r w:rsidR="004D7CDE">
        <w:rPr>
          <w:rFonts w:ascii="Times New Roman" w:eastAsia="Times New Roman" w:hAnsi="Times New Roman"/>
          <w:b/>
          <w:bCs/>
          <w:iCs/>
          <w:sz w:val="28"/>
          <w:szCs w:val="28"/>
          <w:lang w:val="uk-UA" w:eastAsia="ru-RU"/>
        </w:rPr>
        <w:t>5</w:t>
      </w:r>
    </w:p>
    <w:p w14:paraId="4A4A53C1" w14:textId="0DE448EA" w:rsidR="00263682" w:rsidRPr="00996A8A" w:rsidRDefault="00263682" w:rsidP="00263682">
      <w:pPr>
        <w:jc w:val="both"/>
        <w:rPr>
          <w:rFonts w:ascii="Times New Roman" w:eastAsia="Times New Roman" w:hAnsi="Times New Roman"/>
          <w:noProof/>
          <w:sz w:val="28"/>
          <w:szCs w:val="28"/>
          <w:lang w:val="uk-UA" w:eastAsia="ru-RU"/>
        </w:rPr>
      </w:pPr>
      <w:r w:rsidRPr="00996A8A">
        <w:rPr>
          <w:rFonts w:ascii="Times New Roman" w:hAnsi="Times New Roman"/>
          <w:b/>
          <w:bCs/>
          <w:color w:val="000000"/>
          <w:sz w:val="28"/>
          <w:szCs w:val="28"/>
          <w:lang w:val="uk-UA"/>
        </w:rPr>
        <w:br w:type="page"/>
      </w:r>
      <w:r w:rsidRPr="00996A8A">
        <w:rPr>
          <w:rFonts w:ascii="Times New Roman" w:eastAsia="Times New Roman" w:hAnsi="Times New Roman"/>
          <w:noProof/>
          <w:sz w:val="28"/>
          <w:szCs w:val="28"/>
          <w:lang w:val="uk-UA" w:eastAsia="ru-RU"/>
        </w:rPr>
        <w:lastRenderedPageBreak/>
        <w:t xml:space="preserve">Розробник: </w:t>
      </w:r>
      <w:r w:rsidR="00AC2A72" w:rsidRPr="00996A8A">
        <w:rPr>
          <w:rFonts w:ascii="Times New Roman" w:eastAsia="Times New Roman" w:hAnsi="Times New Roman"/>
          <w:b/>
          <w:noProof/>
          <w:sz w:val="28"/>
          <w:szCs w:val="28"/>
          <w:lang w:val="uk-UA" w:eastAsia="ru-RU"/>
        </w:rPr>
        <w:t>Мазуренко Валерій Іванович</w:t>
      </w:r>
      <w:r w:rsidRPr="00996A8A">
        <w:rPr>
          <w:rFonts w:ascii="Times New Roman" w:eastAsia="Times New Roman" w:hAnsi="Times New Roman"/>
          <w:b/>
          <w:noProof/>
          <w:sz w:val="28"/>
          <w:szCs w:val="28"/>
          <w:lang w:val="uk-UA" w:eastAsia="ru-RU"/>
        </w:rPr>
        <w:t xml:space="preserve">, </w:t>
      </w:r>
      <w:r w:rsidRPr="00996A8A">
        <w:rPr>
          <w:rFonts w:ascii="Times New Roman" w:eastAsia="Times New Roman" w:hAnsi="Times New Roman"/>
          <w:noProof/>
          <w:sz w:val="28"/>
          <w:szCs w:val="28"/>
          <w:lang w:val="uk-UA" w:eastAsia="ru-RU"/>
        </w:rPr>
        <w:t xml:space="preserve">д-р екон. наук, </w:t>
      </w:r>
      <w:r w:rsidR="00AC2A72" w:rsidRPr="00996A8A">
        <w:rPr>
          <w:rFonts w:ascii="Times New Roman" w:eastAsia="Times New Roman" w:hAnsi="Times New Roman"/>
          <w:noProof/>
          <w:sz w:val="28"/>
          <w:szCs w:val="28"/>
          <w:lang w:val="uk-UA" w:eastAsia="ru-RU"/>
        </w:rPr>
        <w:t>доцент</w:t>
      </w:r>
      <w:r w:rsidRPr="00996A8A">
        <w:rPr>
          <w:rFonts w:ascii="Times New Roman" w:eastAsia="Times New Roman" w:hAnsi="Times New Roman"/>
          <w:noProof/>
          <w:sz w:val="28"/>
          <w:szCs w:val="28"/>
          <w:lang w:val="uk-UA" w:eastAsia="ru-RU"/>
        </w:rPr>
        <w:t xml:space="preserve">, </w:t>
      </w:r>
      <w:r w:rsidR="00AC2A72" w:rsidRPr="00996A8A">
        <w:rPr>
          <w:rFonts w:ascii="Times New Roman" w:eastAsia="Times New Roman" w:hAnsi="Times New Roman"/>
          <w:noProof/>
          <w:sz w:val="28"/>
          <w:szCs w:val="28"/>
          <w:lang w:val="uk-UA" w:eastAsia="ru-RU"/>
        </w:rPr>
        <w:t>доцент</w:t>
      </w:r>
      <w:r w:rsidRPr="00996A8A">
        <w:rPr>
          <w:rFonts w:ascii="Times New Roman" w:eastAsia="Times New Roman" w:hAnsi="Times New Roman"/>
          <w:noProof/>
          <w:sz w:val="28"/>
          <w:szCs w:val="28"/>
          <w:lang w:val="uk-UA" w:eastAsia="ru-RU"/>
        </w:rPr>
        <w:t xml:space="preserve"> кафедри світового господарства і міжнародних економічних відносин</w:t>
      </w:r>
    </w:p>
    <w:p w14:paraId="207BF74B" w14:textId="77777777" w:rsidR="00263682" w:rsidRPr="00996A8A" w:rsidRDefault="00263682" w:rsidP="00263682">
      <w:pPr>
        <w:spacing w:after="0" w:line="240" w:lineRule="auto"/>
        <w:jc w:val="both"/>
        <w:rPr>
          <w:rFonts w:ascii="Times New Roman" w:eastAsia="Times New Roman" w:hAnsi="Times New Roman"/>
          <w:b/>
          <w:noProof/>
          <w:sz w:val="28"/>
          <w:szCs w:val="28"/>
          <w:lang w:val="uk-UA" w:eastAsia="ru-RU"/>
        </w:rPr>
      </w:pPr>
    </w:p>
    <w:p w14:paraId="4ECACC77" w14:textId="77777777" w:rsidR="00263682" w:rsidRPr="00996A8A" w:rsidRDefault="00263682" w:rsidP="00263682">
      <w:pPr>
        <w:spacing w:after="0" w:line="240" w:lineRule="auto"/>
        <w:jc w:val="both"/>
        <w:rPr>
          <w:rFonts w:ascii="Times New Roman" w:eastAsia="Times New Roman" w:hAnsi="Times New Roman"/>
          <w:sz w:val="28"/>
          <w:szCs w:val="28"/>
          <w:lang w:val="uk-UA" w:eastAsia="ru-RU"/>
        </w:rPr>
      </w:pPr>
    </w:p>
    <w:p w14:paraId="5512D15D" w14:textId="77777777" w:rsidR="00263682" w:rsidRPr="00996A8A" w:rsidRDefault="00263682" w:rsidP="00263682">
      <w:pPr>
        <w:spacing w:after="0" w:line="240" w:lineRule="auto"/>
        <w:ind w:left="4253"/>
        <w:rPr>
          <w:rFonts w:ascii="Times New Roman" w:eastAsia="Times New Roman" w:hAnsi="Times New Roman"/>
          <w:spacing w:val="-6"/>
          <w:sz w:val="28"/>
          <w:szCs w:val="28"/>
          <w:lang w:val="uk-UA" w:eastAsia="ru-RU"/>
        </w:rPr>
      </w:pPr>
      <w:r w:rsidRPr="00996A8A">
        <w:rPr>
          <w:rFonts w:ascii="Times New Roman" w:eastAsia="Times New Roman" w:hAnsi="Times New Roman"/>
          <w:spacing w:val="-6"/>
          <w:sz w:val="28"/>
          <w:szCs w:val="28"/>
          <w:lang w:val="uk-UA" w:eastAsia="ru-RU"/>
        </w:rPr>
        <w:t>ЗАТВЕРДЖЕНО</w:t>
      </w:r>
    </w:p>
    <w:p w14:paraId="4DF6B859" w14:textId="77777777" w:rsidR="00263682" w:rsidRPr="00996A8A" w:rsidRDefault="00263682" w:rsidP="00263682">
      <w:pPr>
        <w:spacing w:after="0" w:line="240" w:lineRule="auto"/>
        <w:ind w:left="4253"/>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Зав. кафедри </w:t>
      </w:r>
      <w:r w:rsidRPr="00996A8A">
        <w:rPr>
          <w:rFonts w:ascii="Times New Roman" w:eastAsia="Times New Roman" w:hAnsi="Times New Roman"/>
          <w:bCs/>
          <w:iCs/>
          <w:sz w:val="28"/>
          <w:szCs w:val="28"/>
          <w:lang w:val="uk-UA" w:eastAsia="ru-RU"/>
        </w:rPr>
        <w:t>світового господарства і міжнародних економічних відносин</w:t>
      </w:r>
    </w:p>
    <w:p w14:paraId="0D0B06D3" w14:textId="77777777" w:rsidR="00263682" w:rsidRPr="00996A8A" w:rsidRDefault="00263682" w:rsidP="00263682">
      <w:pPr>
        <w:spacing w:before="120" w:after="0" w:line="240" w:lineRule="auto"/>
        <w:ind w:left="4253"/>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__________________    (Шнирков О.І.)</w:t>
      </w:r>
    </w:p>
    <w:p w14:paraId="7B1193FB" w14:textId="77777777" w:rsidR="00263682" w:rsidRPr="00996A8A" w:rsidRDefault="00263682" w:rsidP="00263682">
      <w:pPr>
        <w:spacing w:after="0" w:line="240" w:lineRule="auto"/>
        <w:ind w:left="4253" w:firstLine="703"/>
        <w:rPr>
          <w:rFonts w:ascii="Times New Roman" w:eastAsia="Times New Roman" w:hAnsi="Times New Roman"/>
          <w:lang w:val="uk-UA" w:eastAsia="ru-RU"/>
        </w:rPr>
      </w:pPr>
      <w:r w:rsidRPr="00996A8A">
        <w:rPr>
          <w:rFonts w:ascii="Times New Roman" w:eastAsia="Times New Roman" w:hAnsi="Times New Roman"/>
          <w:lang w:val="uk-UA" w:eastAsia="ru-RU"/>
        </w:rPr>
        <w:t>(підпис)</w:t>
      </w:r>
      <w:r w:rsidRPr="00996A8A">
        <w:rPr>
          <w:rFonts w:ascii="Times New Roman" w:eastAsia="Times New Roman" w:hAnsi="Times New Roman"/>
          <w:lang w:val="uk-UA" w:eastAsia="ru-RU"/>
        </w:rPr>
        <w:tab/>
        <w:t xml:space="preserve">         (прізвище та ініціали)</w:t>
      </w:r>
    </w:p>
    <w:p w14:paraId="6C670163" w14:textId="77777777" w:rsidR="00263682" w:rsidRPr="00996A8A" w:rsidRDefault="00263682" w:rsidP="00263682">
      <w:pPr>
        <w:spacing w:after="0" w:line="240" w:lineRule="auto"/>
        <w:ind w:left="4253"/>
        <w:jc w:val="both"/>
        <w:rPr>
          <w:rFonts w:ascii="Times New Roman" w:eastAsia="Times New Roman" w:hAnsi="Times New Roman"/>
          <w:sz w:val="28"/>
          <w:szCs w:val="28"/>
          <w:lang w:val="uk-UA" w:eastAsia="ru-RU"/>
        </w:rPr>
      </w:pPr>
    </w:p>
    <w:p w14:paraId="46AD20E2" w14:textId="457DBF1A" w:rsidR="00263682" w:rsidRPr="00996A8A" w:rsidRDefault="00263682" w:rsidP="00263682">
      <w:pPr>
        <w:spacing w:after="0" w:line="240" w:lineRule="auto"/>
        <w:ind w:left="4253"/>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uk-UA"/>
        </w:rPr>
        <w:t xml:space="preserve">Протокол № __ від «__» </w:t>
      </w:r>
      <w:r w:rsidRPr="003A19EE">
        <w:rPr>
          <w:rFonts w:ascii="Times New Roman" w:eastAsia="Times New Roman" w:hAnsi="Times New Roman"/>
          <w:sz w:val="28"/>
          <w:szCs w:val="28"/>
          <w:lang w:val="uk-UA" w:eastAsia="uk-UA"/>
        </w:rPr>
        <w:t>січня 202</w:t>
      </w:r>
      <w:r w:rsidR="000F0EFD">
        <w:rPr>
          <w:rFonts w:ascii="Times New Roman" w:eastAsia="Times New Roman" w:hAnsi="Times New Roman"/>
          <w:sz w:val="28"/>
          <w:szCs w:val="28"/>
          <w:lang w:val="uk-UA" w:eastAsia="uk-UA"/>
        </w:rPr>
        <w:t>5</w:t>
      </w:r>
      <w:r w:rsidRPr="003A19EE">
        <w:rPr>
          <w:rFonts w:ascii="Times New Roman" w:eastAsia="Times New Roman" w:hAnsi="Times New Roman"/>
          <w:sz w:val="28"/>
          <w:szCs w:val="28"/>
          <w:lang w:val="uk-UA" w:eastAsia="uk-UA"/>
        </w:rPr>
        <w:t xml:space="preserve"> р.</w:t>
      </w:r>
    </w:p>
    <w:p w14:paraId="7AD369EC" w14:textId="77777777" w:rsidR="00263682" w:rsidRPr="00996A8A" w:rsidRDefault="00263682" w:rsidP="00263682">
      <w:pPr>
        <w:spacing w:after="0" w:line="240" w:lineRule="auto"/>
        <w:ind w:left="4253"/>
        <w:jc w:val="both"/>
        <w:rPr>
          <w:rFonts w:ascii="Times New Roman" w:eastAsia="Times New Roman" w:hAnsi="Times New Roman"/>
          <w:sz w:val="28"/>
          <w:szCs w:val="28"/>
          <w:lang w:val="uk-UA" w:eastAsia="ru-RU"/>
        </w:rPr>
      </w:pPr>
    </w:p>
    <w:p w14:paraId="1B936B30" w14:textId="77777777" w:rsidR="00263682" w:rsidRPr="00996A8A" w:rsidRDefault="00263682" w:rsidP="00263682">
      <w:pPr>
        <w:spacing w:after="0" w:line="240" w:lineRule="auto"/>
        <w:jc w:val="both"/>
        <w:rPr>
          <w:rFonts w:ascii="Times New Roman" w:eastAsia="Times New Roman" w:hAnsi="Times New Roman"/>
          <w:sz w:val="28"/>
          <w:szCs w:val="28"/>
          <w:lang w:val="uk-UA" w:eastAsia="ru-RU"/>
        </w:rPr>
      </w:pPr>
    </w:p>
    <w:p w14:paraId="0183CC02" w14:textId="77777777" w:rsidR="00263682" w:rsidRPr="00996A8A" w:rsidRDefault="00263682" w:rsidP="00263682">
      <w:pPr>
        <w:spacing w:after="0" w:line="240" w:lineRule="auto"/>
        <w:jc w:val="both"/>
        <w:rPr>
          <w:rFonts w:ascii="Times New Roman" w:eastAsia="Times New Roman" w:hAnsi="Times New Roman"/>
          <w:sz w:val="28"/>
          <w:szCs w:val="28"/>
          <w:lang w:val="uk-UA" w:eastAsia="ru-RU"/>
        </w:rPr>
      </w:pPr>
    </w:p>
    <w:p w14:paraId="38362BB7" w14:textId="77777777" w:rsidR="00263682" w:rsidRPr="00996A8A" w:rsidRDefault="00263682" w:rsidP="00263682">
      <w:pPr>
        <w:spacing w:after="0" w:line="240" w:lineRule="auto"/>
        <w:jc w:val="both"/>
        <w:rPr>
          <w:rFonts w:ascii="Times New Roman" w:eastAsia="Times New Roman" w:hAnsi="Times New Roman"/>
          <w:sz w:val="28"/>
          <w:szCs w:val="28"/>
          <w:lang w:val="uk-UA" w:eastAsia="ru-RU"/>
        </w:rPr>
      </w:pPr>
    </w:p>
    <w:p w14:paraId="1137CDCC" w14:textId="77777777" w:rsidR="00263682" w:rsidRPr="00996A8A" w:rsidRDefault="00263682" w:rsidP="00263682">
      <w:pPr>
        <w:spacing w:after="0" w:line="240" w:lineRule="auto"/>
        <w:jc w:val="both"/>
        <w:rPr>
          <w:rFonts w:ascii="Times New Roman" w:eastAsia="Times New Roman" w:hAnsi="Times New Roman"/>
          <w:sz w:val="28"/>
          <w:szCs w:val="28"/>
          <w:lang w:val="uk-UA" w:eastAsia="ru-RU"/>
        </w:rPr>
      </w:pPr>
    </w:p>
    <w:p w14:paraId="24DEC089" w14:textId="77777777" w:rsidR="00263682" w:rsidRPr="00996A8A" w:rsidRDefault="00263682" w:rsidP="00263682">
      <w:pPr>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Схвалено науково - методичною комісією Інституту міжнародних відносин</w:t>
      </w:r>
    </w:p>
    <w:p w14:paraId="108D0ECE" w14:textId="77777777" w:rsidR="00263682" w:rsidRPr="00996A8A" w:rsidRDefault="00263682" w:rsidP="00263682">
      <w:pPr>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Протокол від </w:t>
      </w:r>
      <w:r w:rsidRPr="003A19EE">
        <w:rPr>
          <w:rFonts w:ascii="Times New Roman" w:eastAsia="Times New Roman" w:hAnsi="Times New Roman"/>
          <w:sz w:val="28"/>
          <w:szCs w:val="28"/>
          <w:lang w:val="uk-UA" w:eastAsia="ru-RU"/>
        </w:rPr>
        <w:t xml:space="preserve">«___» </w:t>
      </w:r>
      <w:r w:rsidRPr="003A19EE">
        <w:rPr>
          <w:rFonts w:ascii="Times New Roman" w:eastAsia="Times New Roman" w:hAnsi="Times New Roman"/>
          <w:sz w:val="28"/>
          <w:szCs w:val="28"/>
          <w:u w:val="single"/>
          <w:lang w:val="uk-UA" w:eastAsia="ru-RU"/>
        </w:rPr>
        <w:t xml:space="preserve">  ______  </w:t>
      </w:r>
      <w:r w:rsidRPr="003A19EE">
        <w:rPr>
          <w:rFonts w:ascii="Times New Roman" w:eastAsia="Times New Roman" w:hAnsi="Times New Roman"/>
          <w:sz w:val="28"/>
          <w:szCs w:val="28"/>
          <w:lang w:val="uk-UA" w:eastAsia="ru-RU"/>
        </w:rPr>
        <w:t>20____ року № ___</w:t>
      </w:r>
      <w:r w:rsidRPr="00996A8A">
        <w:rPr>
          <w:rFonts w:ascii="Times New Roman" w:eastAsia="Times New Roman" w:hAnsi="Times New Roman"/>
          <w:sz w:val="28"/>
          <w:szCs w:val="28"/>
          <w:u w:val="single"/>
          <w:lang w:val="uk-UA" w:eastAsia="ru-RU"/>
        </w:rPr>
        <w:t xml:space="preserve"> </w:t>
      </w:r>
    </w:p>
    <w:p w14:paraId="0E7DAFCF" w14:textId="77777777" w:rsidR="00263682" w:rsidRPr="00996A8A" w:rsidRDefault="00263682" w:rsidP="00263682">
      <w:pPr>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Голова науково-методичної комісії _</w:t>
      </w:r>
      <w:r w:rsidRPr="00996A8A">
        <w:rPr>
          <w:rFonts w:ascii="Times New Roman" w:eastAsia="Times New Roman" w:hAnsi="Times New Roman"/>
          <w:sz w:val="28"/>
          <w:szCs w:val="28"/>
          <w:u w:val="single"/>
          <w:lang w:val="uk-UA" w:eastAsia="ru-RU"/>
        </w:rPr>
        <w:t xml:space="preserve">_______________________________ </w:t>
      </w:r>
    </w:p>
    <w:p w14:paraId="06CE49CE" w14:textId="77777777" w:rsidR="00263682" w:rsidRPr="00996A8A" w:rsidRDefault="00263682" w:rsidP="00263682">
      <w:pPr>
        <w:spacing w:after="0" w:line="240" w:lineRule="auto"/>
        <w:ind w:left="708" w:firstLine="708"/>
        <w:jc w:val="center"/>
        <w:rPr>
          <w:rFonts w:ascii="Times New Roman" w:eastAsia="Times New Roman" w:hAnsi="Times New Roman"/>
          <w:lang w:val="uk-UA" w:eastAsia="ru-RU"/>
        </w:rPr>
      </w:pPr>
      <w:r w:rsidRPr="00996A8A">
        <w:rPr>
          <w:rFonts w:ascii="Times New Roman" w:eastAsia="Times New Roman" w:hAnsi="Times New Roman"/>
          <w:sz w:val="28"/>
          <w:szCs w:val="28"/>
          <w:lang w:val="uk-UA" w:eastAsia="ru-RU"/>
        </w:rPr>
        <w:t xml:space="preserve"> </w:t>
      </w:r>
      <w:r w:rsidRPr="00996A8A">
        <w:rPr>
          <w:rFonts w:ascii="Times New Roman" w:eastAsia="Times New Roman" w:hAnsi="Times New Roman"/>
          <w:sz w:val="28"/>
          <w:szCs w:val="28"/>
          <w:lang w:val="uk-UA" w:eastAsia="ru-RU"/>
        </w:rPr>
        <w:tab/>
      </w:r>
      <w:r w:rsidRPr="00996A8A">
        <w:rPr>
          <w:rFonts w:ascii="Times New Roman" w:eastAsia="Times New Roman" w:hAnsi="Times New Roman"/>
          <w:sz w:val="28"/>
          <w:szCs w:val="28"/>
          <w:lang w:val="uk-UA" w:eastAsia="ru-RU"/>
        </w:rPr>
        <w:tab/>
      </w:r>
      <w:r w:rsidRPr="00996A8A">
        <w:rPr>
          <w:rFonts w:ascii="Times New Roman" w:eastAsia="Times New Roman" w:hAnsi="Times New Roman"/>
          <w:sz w:val="28"/>
          <w:szCs w:val="28"/>
          <w:lang w:val="uk-UA" w:eastAsia="ru-RU"/>
        </w:rPr>
        <w:tab/>
      </w:r>
      <w:r w:rsidRPr="00996A8A">
        <w:rPr>
          <w:rFonts w:ascii="Times New Roman" w:eastAsia="Times New Roman" w:hAnsi="Times New Roman"/>
          <w:lang w:val="uk-UA" w:eastAsia="ru-RU"/>
        </w:rPr>
        <w:t>(підпис)</w:t>
      </w:r>
    </w:p>
    <w:p w14:paraId="32F220C1" w14:textId="77777777" w:rsidR="00263682" w:rsidRPr="00996A8A" w:rsidRDefault="00263682" w:rsidP="00263682">
      <w:pPr>
        <w:spacing w:after="0" w:line="240" w:lineRule="auto"/>
        <w:jc w:val="both"/>
        <w:rPr>
          <w:rFonts w:ascii="Times New Roman" w:eastAsia="Times New Roman" w:hAnsi="Times New Roman"/>
          <w:sz w:val="28"/>
          <w:szCs w:val="28"/>
          <w:lang w:val="uk-UA" w:eastAsia="ru-RU"/>
        </w:rPr>
      </w:pPr>
      <w:r w:rsidRPr="003A19EE">
        <w:rPr>
          <w:rFonts w:ascii="Times New Roman" w:eastAsia="Times New Roman" w:hAnsi="Times New Roman"/>
          <w:sz w:val="28"/>
          <w:szCs w:val="28"/>
          <w:lang w:val="uk-UA" w:eastAsia="ru-RU"/>
        </w:rPr>
        <w:t>«</w:t>
      </w:r>
      <w:r w:rsidRPr="003A19EE">
        <w:rPr>
          <w:rFonts w:ascii="Times New Roman" w:eastAsia="Times New Roman" w:hAnsi="Times New Roman"/>
          <w:sz w:val="28"/>
          <w:szCs w:val="28"/>
          <w:u w:val="single"/>
          <w:lang w:val="uk-UA" w:eastAsia="ru-RU"/>
        </w:rPr>
        <w:t>_____</w:t>
      </w:r>
      <w:r w:rsidRPr="003A19EE">
        <w:rPr>
          <w:rFonts w:ascii="Times New Roman" w:eastAsia="Times New Roman" w:hAnsi="Times New Roman"/>
          <w:sz w:val="28"/>
          <w:szCs w:val="28"/>
          <w:lang w:val="uk-UA" w:eastAsia="ru-RU"/>
        </w:rPr>
        <w:t xml:space="preserve">» </w:t>
      </w:r>
      <w:r w:rsidRPr="003A19EE">
        <w:rPr>
          <w:rFonts w:ascii="Times New Roman" w:eastAsia="Times New Roman" w:hAnsi="Times New Roman"/>
          <w:sz w:val="28"/>
          <w:szCs w:val="28"/>
          <w:u w:val="single"/>
          <w:lang w:val="uk-UA" w:eastAsia="ru-RU"/>
        </w:rPr>
        <w:t>_________________</w:t>
      </w:r>
      <w:r w:rsidRPr="003A19EE">
        <w:rPr>
          <w:rFonts w:ascii="Times New Roman" w:eastAsia="Times New Roman" w:hAnsi="Times New Roman"/>
          <w:sz w:val="28"/>
          <w:szCs w:val="28"/>
          <w:lang w:val="uk-UA" w:eastAsia="ru-RU"/>
        </w:rPr>
        <w:t xml:space="preserve"> 20</w:t>
      </w:r>
      <w:r w:rsidRPr="003A19EE">
        <w:rPr>
          <w:rFonts w:ascii="Times New Roman" w:eastAsia="Times New Roman" w:hAnsi="Times New Roman"/>
          <w:sz w:val="28"/>
          <w:szCs w:val="28"/>
          <w:u w:val="single"/>
          <w:lang w:val="uk-UA" w:eastAsia="ru-RU"/>
        </w:rPr>
        <w:t>__</w:t>
      </w:r>
      <w:r w:rsidRPr="003A19EE">
        <w:rPr>
          <w:rFonts w:ascii="Times New Roman" w:eastAsia="Times New Roman" w:hAnsi="Times New Roman"/>
          <w:sz w:val="28"/>
          <w:szCs w:val="28"/>
          <w:lang w:val="uk-UA" w:eastAsia="ru-RU"/>
        </w:rPr>
        <w:t xml:space="preserve"> року</w:t>
      </w:r>
    </w:p>
    <w:p w14:paraId="0DDF5971" w14:textId="77777777" w:rsidR="00263682" w:rsidRPr="00996A8A" w:rsidRDefault="00263682" w:rsidP="00263682">
      <w:pPr>
        <w:spacing w:after="0" w:line="240" w:lineRule="auto"/>
        <w:jc w:val="both"/>
        <w:rPr>
          <w:rFonts w:ascii="Times New Roman" w:eastAsia="Times New Roman" w:hAnsi="Times New Roman"/>
          <w:sz w:val="28"/>
          <w:szCs w:val="28"/>
          <w:lang w:val="uk-UA" w:eastAsia="ru-RU"/>
        </w:rPr>
      </w:pPr>
    </w:p>
    <w:p w14:paraId="4C7708E9" w14:textId="77777777" w:rsidR="00263682" w:rsidRPr="00996A8A" w:rsidRDefault="00263682" w:rsidP="00263682">
      <w:pPr>
        <w:spacing w:after="0" w:line="240" w:lineRule="auto"/>
        <w:jc w:val="both"/>
        <w:rPr>
          <w:rFonts w:ascii="Times New Roman" w:eastAsia="Times New Roman" w:hAnsi="Times New Roman"/>
          <w:sz w:val="28"/>
          <w:szCs w:val="28"/>
          <w:lang w:val="uk-UA" w:eastAsia="ru-RU"/>
        </w:rPr>
      </w:pPr>
    </w:p>
    <w:p w14:paraId="0D9DA9B7" w14:textId="77777777" w:rsidR="00263682" w:rsidRPr="00996A8A" w:rsidRDefault="00263682" w:rsidP="00263682">
      <w:pPr>
        <w:spacing w:after="0" w:line="240" w:lineRule="auto"/>
        <w:jc w:val="center"/>
        <w:rPr>
          <w:rFonts w:ascii="Times New Roman" w:eastAsia="Times New Roman" w:hAnsi="Times New Roman"/>
          <w:sz w:val="28"/>
          <w:szCs w:val="28"/>
          <w:lang w:val="uk-UA" w:eastAsia="ru-RU"/>
        </w:rPr>
      </w:pPr>
    </w:p>
    <w:p w14:paraId="74848780" w14:textId="77777777" w:rsidR="00263682" w:rsidRPr="00996A8A" w:rsidRDefault="00263682" w:rsidP="00263682">
      <w:pPr>
        <w:spacing w:after="0" w:line="240" w:lineRule="auto"/>
        <w:jc w:val="center"/>
        <w:rPr>
          <w:rFonts w:ascii="Times New Roman" w:eastAsia="Times New Roman" w:hAnsi="Times New Roman"/>
          <w:sz w:val="28"/>
          <w:szCs w:val="28"/>
          <w:lang w:val="uk-UA" w:eastAsia="ru-RU"/>
        </w:rPr>
      </w:pPr>
    </w:p>
    <w:p w14:paraId="1B4F3848" w14:textId="77777777" w:rsidR="00263682" w:rsidRPr="00996A8A" w:rsidRDefault="00263682" w:rsidP="00263682">
      <w:pPr>
        <w:spacing w:after="0" w:line="240" w:lineRule="auto"/>
        <w:jc w:val="center"/>
        <w:rPr>
          <w:rFonts w:ascii="Times New Roman" w:eastAsia="Times New Roman" w:hAnsi="Times New Roman"/>
          <w:sz w:val="28"/>
          <w:szCs w:val="28"/>
          <w:lang w:val="uk-UA" w:eastAsia="ru-RU"/>
        </w:rPr>
      </w:pPr>
    </w:p>
    <w:p w14:paraId="492EE285" w14:textId="77777777" w:rsidR="00263682" w:rsidRPr="00996A8A" w:rsidRDefault="00263682" w:rsidP="00263682">
      <w:pPr>
        <w:spacing w:after="0" w:line="240" w:lineRule="auto"/>
        <w:jc w:val="center"/>
        <w:rPr>
          <w:rFonts w:ascii="Times New Roman" w:eastAsia="Times New Roman" w:hAnsi="Times New Roman"/>
          <w:sz w:val="28"/>
          <w:szCs w:val="28"/>
          <w:lang w:val="uk-UA" w:eastAsia="ru-RU"/>
        </w:rPr>
      </w:pPr>
    </w:p>
    <w:p w14:paraId="26B4E348" w14:textId="77777777" w:rsidR="00263682" w:rsidRPr="00996A8A" w:rsidRDefault="00263682" w:rsidP="00263682">
      <w:pPr>
        <w:spacing w:after="0" w:line="240" w:lineRule="auto"/>
        <w:jc w:val="center"/>
        <w:rPr>
          <w:rFonts w:ascii="Times New Roman" w:eastAsia="Times New Roman" w:hAnsi="Times New Roman"/>
          <w:sz w:val="28"/>
          <w:szCs w:val="28"/>
          <w:lang w:val="uk-UA" w:eastAsia="ru-RU"/>
        </w:rPr>
      </w:pPr>
    </w:p>
    <w:p w14:paraId="04800844" w14:textId="77777777" w:rsidR="00263682" w:rsidRPr="00996A8A" w:rsidRDefault="00263682" w:rsidP="00263682">
      <w:pPr>
        <w:spacing w:after="0" w:line="240" w:lineRule="auto"/>
        <w:jc w:val="center"/>
        <w:rPr>
          <w:rFonts w:ascii="Times New Roman" w:eastAsia="Times New Roman" w:hAnsi="Times New Roman"/>
          <w:sz w:val="28"/>
          <w:szCs w:val="28"/>
          <w:lang w:val="uk-UA" w:eastAsia="ru-RU"/>
        </w:rPr>
      </w:pPr>
    </w:p>
    <w:p w14:paraId="3EC9DAA4" w14:textId="77777777" w:rsidR="00263682" w:rsidRPr="00996A8A" w:rsidRDefault="00263682" w:rsidP="00263682">
      <w:pPr>
        <w:spacing w:after="0" w:line="240" w:lineRule="auto"/>
        <w:jc w:val="center"/>
        <w:rPr>
          <w:rFonts w:ascii="Times New Roman" w:eastAsia="Times New Roman" w:hAnsi="Times New Roman"/>
          <w:sz w:val="28"/>
          <w:szCs w:val="28"/>
          <w:lang w:val="uk-UA" w:eastAsia="ru-RU"/>
        </w:rPr>
      </w:pPr>
    </w:p>
    <w:p w14:paraId="60D5996C" w14:textId="77777777" w:rsidR="00263682" w:rsidRPr="00996A8A" w:rsidRDefault="00263682" w:rsidP="00263682">
      <w:pPr>
        <w:spacing w:after="0" w:line="240" w:lineRule="auto"/>
        <w:jc w:val="center"/>
        <w:rPr>
          <w:rFonts w:ascii="Times New Roman" w:eastAsia="Times New Roman" w:hAnsi="Times New Roman"/>
          <w:sz w:val="28"/>
          <w:szCs w:val="28"/>
          <w:lang w:val="uk-UA" w:eastAsia="ru-RU"/>
        </w:rPr>
      </w:pPr>
    </w:p>
    <w:p w14:paraId="7D6BA7E3" w14:textId="77777777" w:rsidR="00263682" w:rsidRPr="00996A8A" w:rsidRDefault="00263682" w:rsidP="00263682">
      <w:pPr>
        <w:spacing w:after="0" w:line="240" w:lineRule="auto"/>
        <w:jc w:val="center"/>
        <w:rPr>
          <w:rFonts w:ascii="Times New Roman" w:eastAsia="Times New Roman" w:hAnsi="Times New Roman"/>
          <w:sz w:val="28"/>
          <w:szCs w:val="28"/>
          <w:lang w:val="uk-UA" w:eastAsia="ru-RU"/>
        </w:rPr>
      </w:pPr>
    </w:p>
    <w:p w14:paraId="26149FA2" w14:textId="77777777" w:rsidR="00263682" w:rsidRPr="00996A8A" w:rsidRDefault="00263682" w:rsidP="00263682">
      <w:pPr>
        <w:spacing w:after="0" w:line="240" w:lineRule="auto"/>
        <w:jc w:val="center"/>
        <w:rPr>
          <w:rFonts w:ascii="Times New Roman" w:eastAsia="Times New Roman" w:hAnsi="Times New Roman"/>
          <w:b/>
          <w:bCs/>
          <w:sz w:val="28"/>
          <w:szCs w:val="28"/>
          <w:lang w:val="uk-UA" w:eastAsia="ru-RU"/>
        </w:rPr>
      </w:pPr>
      <w:r w:rsidRPr="00996A8A">
        <w:rPr>
          <w:rFonts w:ascii="Times New Roman" w:hAnsi="Times New Roman"/>
          <w:sz w:val="28"/>
          <w:szCs w:val="28"/>
          <w:lang w:val="uk-UA"/>
        </w:rPr>
        <w:br w:type="page"/>
      </w:r>
      <w:r w:rsidRPr="00996A8A">
        <w:rPr>
          <w:rFonts w:ascii="Times New Roman" w:eastAsia="Times New Roman" w:hAnsi="Times New Roman"/>
          <w:b/>
          <w:bCs/>
          <w:sz w:val="28"/>
          <w:szCs w:val="28"/>
          <w:lang w:val="uk-UA" w:eastAsia="ru-RU"/>
        </w:rPr>
        <w:lastRenderedPageBreak/>
        <w:t>ВСТУП</w:t>
      </w:r>
    </w:p>
    <w:p w14:paraId="003CE08C" w14:textId="77777777" w:rsidR="00263682" w:rsidRPr="00996A8A" w:rsidRDefault="00263682" w:rsidP="00263682">
      <w:pPr>
        <w:spacing w:after="0" w:line="240" w:lineRule="auto"/>
        <w:jc w:val="center"/>
        <w:rPr>
          <w:rFonts w:ascii="Times New Roman" w:eastAsia="Times New Roman" w:hAnsi="Times New Roman"/>
          <w:b/>
          <w:bCs/>
          <w:sz w:val="28"/>
          <w:szCs w:val="28"/>
          <w:lang w:val="uk-UA" w:eastAsia="ru-RU"/>
        </w:rPr>
      </w:pPr>
    </w:p>
    <w:p w14:paraId="6C704CFE" w14:textId="77777777" w:rsidR="00235822" w:rsidRPr="00996A8A" w:rsidRDefault="00263682" w:rsidP="001218A8">
      <w:pPr>
        <w:spacing w:after="0"/>
        <w:ind w:firstLine="680"/>
        <w:jc w:val="both"/>
        <w:rPr>
          <w:rFonts w:ascii="Times New Roman" w:eastAsia="Times New Roman" w:hAnsi="Times New Roman"/>
          <w:sz w:val="28"/>
          <w:szCs w:val="28"/>
          <w:lang w:val="uk-UA" w:eastAsia="ru-RU"/>
        </w:rPr>
      </w:pPr>
      <w:r w:rsidRPr="00996A8A">
        <w:rPr>
          <w:rFonts w:ascii="Times New Roman" w:eastAsia="Times New Roman" w:hAnsi="Times New Roman"/>
          <w:b/>
          <w:sz w:val="28"/>
          <w:szCs w:val="28"/>
          <w:lang w:val="uk-UA" w:eastAsia="ru-RU"/>
        </w:rPr>
        <w:t>1.</w:t>
      </w:r>
      <w:r w:rsidRPr="00996A8A">
        <w:rPr>
          <w:rFonts w:ascii="Times New Roman" w:eastAsia="Times New Roman" w:hAnsi="Times New Roman"/>
          <w:sz w:val="28"/>
          <w:szCs w:val="28"/>
          <w:lang w:val="uk-UA" w:eastAsia="ru-RU"/>
        </w:rPr>
        <w:t> </w:t>
      </w:r>
      <w:r w:rsidRPr="00996A8A">
        <w:rPr>
          <w:rFonts w:ascii="Times New Roman" w:eastAsia="Times New Roman" w:hAnsi="Times New Roman"/>
          <w:b/>
          <w:bCs/>
          <w:sz w:val="28"/>
          <w:szCs w:val="28"/>
          <w:lang w:val="uk-UA" w:eastAsia="ru-RU"/>
        </w:rPr>
        <w:t>Мета дисципліни</w:t>
      </w:r>
      <w:r w:rsidRPr="00996A8A">
        <w:rPr>
          <w:rFonts w:ascii="Times New Roman" w:eastAsia="Times New Roman" w:hAnsi="Times New Roman"/>
          <w:sz w:val="28"/>
          <w:szCs w:val="28"/>
          <w:lang w:val="uk-UA" w:eastAsia="ru-RU"/>
        </w:rPr>
        <w:t xml:space="preserve"> – ознайомлення студентів з методологією  </w:t>
      </w:r>
      <w:r w:rsidR="00BA6BCB" w:rsidRPr="00996A8A">
        <w:rPr>
          <w:rFonts w:ascii="Times New Roman" w:eastAsia="Times New Roman" w:hAnsi="Times New Roman"/>
          <w:sz w:val="28"/>
          <w:szCs w:val="28"/>
          <w:lang w:val="uk-UA" w:eastAsia="ru-RU"/>
        </w:rPr>
        <w:t xml:space="preserve">податкового обліку та аналізу </w:t>
      </w:r>
      <w:r w:rsidRPr="00996A8A">
        <w:rPr>
          <w:rFonts w:ascii="Times New Roman" w:eastAsia="Times New Roman" w:hAnsi="Times New Roman"/>
          <w:sz w:val="28"/>
          <w:szCs w:val="28"/>
          <w:lang w:val="uk-UA" w:eastAsia="ru-RU"/>
        </w:rPr>
        <w:t xml:space="preserve">економічної </w:t>
      </w:r>
      <w:r w:rsidR="00BA6BCB" w:rsidRPr="00996A8A">
        <w:rPr>
          <w:rFonts w:ascii="Times New Roman" w:eastAsia="Times New Roman" w:hAnsi="Times New Roman"/>
          <w:sz w:val="28"/>
          <w:szCs w:val="28"/>
          <w:lang w:val="uk-UA" w:eastAsia="ru-RU"/>
        </w:rPr>
        <w:t>діяльності</w:t>
      </w:r>
      <w:r w:rsidRPr="00996A8A">
        <w:rPr>
          <w:rFonts w:ascii="Times New Roman" w:eastAsia="Times New Roman" w:hAnsi="Times New Roman"/>
          <w:sz w:val="28"/>
          <w:szCs w:val="28"/>
          <w:lang w:val="uk-UA" w:eastAsia="ru-RU"/>
        </w:rPr>
        <w:t xml:space="preserve">, новітніми </w:t>
      </w:r>
      <w:r w:rsidR="00BA6BCB" w:rsidRPr="00996A8A">
        <w:rPr>
          <w:rFonts w:ascii="Times New Roman" w:eastAsia="Times New Roman" w:hAnsi="Times New Roman"/>
          <w:sz w:val="28"/>
          <w:szCs w:val="28"/>
          <w:lang w:val="uk-UA" w:eastAsia="ru-RU"/>
        </w:rPr>
        <w:t xml:space="preserve">підходами до порядку оподаткування зовнішньоекономічної діяльності </w:t>
      </w:r>
      <w:r w:rsidRPr="00996A8A">
        <w:rPr>
          <w:rFonts w:ascii="Times New Roman" w:eastAsia="Times New Roman" w:hAnsi="Times New Roman"/>
          <w:sz w:val="28"/>
          <w:szCs w:val="28"/>
          <w:lang w:val="uk-UA" w:eastAsia="ru-RU"/>
        </w:rPr>
        <w:t xml:space="preserve">та методами здійснення </w:t>
      </w:r>
      <w:r w:rsidR="00235822" w:rsidRPr="00996A8A">
        <w:rPr>
          <w:rFonts w:ascii="Times New Roman" w:eastAsia="Times New Roman" w:hAnsi="Times New Roman"/>
          <w:sz w:val="28"/>
          <w:szCs w:val="28"/>
          <w:lang w:val="uk-UA" w:eastAsia="ru-RU"/>
        </w:rPr>
        <w:t>аналізу зовнішньоторговельних операцій</w:t>
      </w:r>
      <w:r w:rsidRPr="00996A8A">
        <w:rPr>
          <w:rFonts w:ascii="Times New Roman" w:eastAsia="Times New Roman" w:hAnsi="Times New Roman"/>
          <w:sz w:val="28"/>
          <w:szCs w:val="28"/>
          <w:lang w:val="uk-UA" w:eastAsia="ru-RU"/>
        </w:rPr>
        <w:t xml:space="preserve"> з метою формування здатності розв’язувати практичні проблеми у сфері </w:t>
      </w:r>
      <w:r w:rsidR="00BA6BCB" w:rsidRPr="00996A8A">
        <w:rPr>
          <w:rFonts w:ascii="Times New Roman" w:eastAsia="Times New Roman" w:hAnsi="Times New Roman"/>
          <w:sz w:val="28"/>
          <w:szCs w:val="28"/>
          <w:lang w:val="uk-UA" w:eastAsia="ru-RU"/>
        </w:rPr>
        <w:t xml:space="preserve">оподаткування </w:t>
      </w:r>
      <w:bookmarkStart w:id="3" w:name="OLE_LINK1"/>
      <w:bookmarkStart w:id="4" w:name="OLE_LINK2"/>
      <w:r w:rsidR="00235822" w:rsidRPr="00996A8A">
        <w:rPr>
          <w:rFonts w:ascii="Times New Roman" w:eastAsia="Times New Roman" w:hAnsi="Times New Roman"/>
          <w:sz w:val="28"/>
          <w:szCs w:val="28"/>
          <w:lang w:val="uk-UA" w:eastAsia="ru-RU"/>
        </w:rPr>
        <w:t xml:space="preserve">та аналізу </w:t>
      </w:r>
      <w:r w:rsidR="00BA6BCB" w:rsidRPr="00996A8A">
        <w:rPr>
          <w:rFonts w:ascii="Times New Roman" w:eastAsia="Times New Roman" w:hAnsi="Times New Roman"/>
          <w:sz w:val="28"/>
          <w:szCs w:val="28"/>
          <w:lang w:val="uk-UA" w:eastAsia="ru-RU"/>
        </w:rPr>
        <w:t xml:space="preserve">зовнішньоекономічної діяльності </w:t>
      </w:r>
      <w:bookmarkEnd w:id="3"/>
      <w:bookmarkEnd w:id="4"/>
      <w:r w:rsidR="00BA6BCB" w:rsidRPr="00996A8A">
        <w:rPr>
          <w:rFonts w:ascii="Times New Roman" w:eastAsia="Times New Roman" w:hAnsi="Times New Roman"/>
          <w:sz w:val="28"/>
          <w:szCs w:val="28"/>
          <w:lang w:val="uk-UA" w:eastAsia="ru-RU"/>
        </w:rPr>
        <w:t>підприємств</w:t>
      </w:r>
      <w:r w:rsidR="00235822" w:rsidRPr="00996A8A">
        <w:rPr>
          <w:rFonts w:ascii="Times New Roman" w:eastAsia="Times New Roman" w:hAnsi="Times New Roman"/>
          <w:sz w:val="28"/>
          <w:szCs w:val="28"/>
          <w:lang w:val="uk-UA" w:eastAsia="ru-RU"/>
        </w:rPr>
        <w:t xml:space="preserve">. </w:t>
      </w:r>
    </w:p>
    <w:p w14:paraId="04362E9B" w14:textId="77777777" w:rsidR="00235822" w:rsidRPr="00996A8A" w:rsidRDefault="00235822" w:rsidP="00263682">
      <w:pPr>
        <w:spacing w:after="0" w:line="240" w:lineRule="auto"/>
        <w:ind w:firstLine="709"/>
        <w:jc w:val="both"/>
        <w:rPr>
          <w:rFonts w:ascii="Times New Roman" w:eastAsia="Times New Roman" w:hAnsi="Times New Roman"/>
          <w:b/>
          <w:sz w:val="28"/>
          <w:szCs w:val="28"/>
          <w:lang w:val="uk-UA" w:eastAsia="ru-RU"/>
        </w:rPr>
      </w:pPr>
    </w:p>
    <w:p w14:paraId="240AFAE0" w14:textId="62417519" w:rsidR="00263682" w:rsidRPr="00996A8A" w:rsidRDefault="00263682" w:rsidP="00263682">
      <w:pPr>
        <w:spacing w:after="0" w:line="240" w:lineRule="auto"/>
        <w:ind w:firstLine="709"/>
        <w:jc w:val="both"/>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 xml:space="preserve">2. Попередні вимоги до опанування або вибору навчальної дисципліни </w:t>
      </w:r>
    </w:p>
    <w:p w14:paraId="498EB4F9" w14:textId="6588F425" w:rsidR="00263682" w:rsidRPr="00996A8A" w:rsidRDefault="00263682" w:rsidP="00263682">
      <w:pPr>
        <w:pStyle w:val="TableParagraph"/>
        <w:spacing w:line="276" w:lineRule="auto"/>
        <w:ind w:firstLine="714"/>
        <w:jc w:val="both"/>
        <w:rPr>
          <w:sz w:val="28"/>
          <w:szCs w:val="28"/>
          <w:lang w:eastAsia="ru-RU"/>
        </w:rPr>
      </w:pPr>
      <w:r w:rsidRPr="00996A8A">
        <w:rPr>
          <w:sz w:val="28"/>
          <w:szCs w:val="28"/>
          <w:lang w:eastAsia="ru-RU" w:bidi="ar-SA"/>
        </w:rPr>
        <w:t>Навчальна дисципліна «</w:t>
      </w:r>
      <w:r w:rsidR="001218A8" w:rsidRPr="00996A8A">
        <w:rPr>
          <w:sz w:val="28"/>
          <w:szCs w:val="28"/>
          <w:lang w:eastAsia="ru-RU" w:bidi="ar-SA"/>
        </w:rPr>
        <w:t>Податковий облік та аналіз зовнішньоекономічної діяльності</w:t>
      </w:r>
      <w:r w:rsidRPr="00996A8A">
        <w:rPr>
          <w:sz w:val="28"/>
          <w:szCs w:val="28"/>
          <w:lang w:eastAsia="ru-RU" w:bidi="ar-SA"/>
        </w:rPr>
        <w:t xml:space="preserve">» базується та тісно взаємодіє із циклом дисциплін теоретичної, професійної та практичної підготовки, зокрема «Вступ до спеціальності «Міжнародні економічні </w:t>
      </w:r>
      <w:r w:rsidRPr="00996A8A">
        <w:rPr>
          <w:sz w:val="28"/>
          <w:szCs w:val="28"/>
          <w:lang w:eastAsia="ru-RU"/>
        </w:rPr>
        <w:t xml:space="preserve">відносини»», «Економікс», «Математика для економістів», «Основи міжнародної мікроекономіки», «Основи міжнародної макроекономіки», «Міжнародна статистика» тощо. </w:t>
      </w:r>
    </w:p>
    <w:p w14:paraId="0A263BFD" w14:textId="77777777" w:rsidR="000F0EFD" w:rsidRDefault="00263682" w:rsidP="00263682">
      <w:pPr>
        <w:pStyle w:val="af3"/>
        <w:spacing w:before="0" w:beforeAutospacing="0" w:after="0" w:afterAutospacing="0" w:line="276" w:lineRule="auto"/>
        <w:ind w:firstLine="708"/>
        <w:jc w:val="both"/>
        <w:rPr>
          <w:sz w:val="28"/>
          <w:szCs w:val="28"/>
          <w:lang w:val="uk-UA" w:eastAsia="ru-RU"/>
        </w:rPr>
      </w:pPr>
      <w:r w:rsidRPr="00996A8A">
        <w:rPr>
          <w:sz w:val="28"/>
          <w:szCs w:val="28"/>
          <w:lang w:val="uk-UA" w:eastAsia="ru-RU" w:bidi="uk-UA"/>
        </w:rPr>
        <w:t>Студент повинен володіти загальними знаннями про закономірності поведінки економічних суб'єктів у ринкових умовах, володіти універсальним інструментарієм прийняття обґрунтованих рішень щодо здійснення вибору за наявності обмежених засобів та альтернативних можливостей їх використання, визначати функції ринкового саморегулювання та необхідність і сутність державного втручання в економіку; розкривати зміст механізму державного регулювання економіки за допомогою засобів фіскальної, грошово-кредитної, зовнішньоекономічної та соціальної політики; користуватись методами розрахунків основних макроекономічних показників; користуватись макроекономічною термінологією. Крім того, студент повинен володіти необхідною кваліфікацією для проведення компаративного статистичного аналізу процесів та явищ, що відбуваються у світовій економіці та в окремих країнах і регіонах</w:t>
      </w:r>
      <w:r w:rsidRPr="00996A8A">
        <w:rPr>
          <w:sz w:val="28"/>
          <w:szCs w:val="28"/>
          <w:lang w:val="uk-UA" w:eastAsia="ru-RU"/>
        </w:rPr>
        <w:t>.</w:t>
      </w:r>
    </w:p>
    <w:p w14:paraId="77D80CC2" w14:textId="77777777" w:rsidR="000F0EFD" w:rsidRPr="00CF3248" w:rsidRDefault="000F0EFD" w:rsidP="000F0EFD">
      <w:pPr>
        <w:ind w:firstLine="720"/>
        <w:jc w:val="both"/>
        <w:rPr>
          <w:rFonts w:ascii="Times New Roman" w:eastAsia="Times New Roman" w:hAnsi="Times New Roman"/>
          <w:sz w:val="28"/>
          <w:szCs w:val="28"/>
          <w:lang w:val="uk-UA" w:eastAsia="ru-RU"/>
        </w:rPr>
      </w:pPr>
      <w:r w:rsidRPr="00CF3248">
        <w:rPr>
          <w:rFonts w:ascii="Times New Roman" w:eastAsia="Times New Roman" w:hAnsi="Times New Roman"/>
          <w:sz w:val="28"/>
          <w:szCs w:val="28"/>
          <w:lang w:val="uk-UA" w:eastAsia="ru-RU" w:bidi="uk-UA"/>
        </w:rPr>
        <w:t>Студент повинен знати особливості о</w:t>
      </w:r>
      <w:r w:rsidRPr="00CF3248">
        <w:rPr>
          <w:rFonts w:ascii="Times New Roman" w:eastAsia="Times New Roman" w:hAnsi="Times New Roman"/>
          <w:sz w:val="28"/>
          <w:szCs w:val="28"/>
          <w:lang w:val="uk-UA" w:eastAsia="ru-RU"/>
        </w:rPr>
        <w:t xml:space="preserve">податкування </w:t>
      </w:r>
      <w:r w:rsidRPr="00CF3248">
        <w:rPr>
          <w:rFonts w:ascii="Times New Roman" w:eastAsia="Times New Roman" w:hAnsi="Times New Roman"/>
          <w:sz w:val="28"/>
          <w:szCs w:val="28"/>
          <w:lang w:val="uk-UA" w:eastAsia="ru-RU" w:bidi="uk-UA"/>
        </w:rPr>
        <w:t xml:space="preserve">зовнішньоекономічної діяльності </w:t>
      </w:r>
      <w:r w:rsidRPr="00CF3248">
        <w:rPr>
          <w:rFonts w:ascii="Times New Roman" w:eastAsia="Times New Roman" w:hAnsi="Times New Roman"/>
          <w:sz w:val="28"/>
          <w:szCs w:val="28"/>
          <w:lang w:val="uk-UA" w:eastAsia="ru-RU"/>
        </w:rPr>
        <w:t xml:space="preserve">під час воєнного стану. Загальні правила сплати податків та подання звітності під час воєнного стану. Огляд закону № 2120: новації воєнного стану. Основні зміни до податкового законодавства, трудового законодавства, законодавства щодо роботи банківської системи та здійснення валютних операцій в період воєнного стану. ПДВ у воєнний час. Робота банків, продаж валюти та готівки через воєнний стан. відновлення проведення фактичних перевірок суб’єктів господарювання з 17.03.2022 р Зміни щодо оподаткування податком на прибуток підприємств в умовах воєнного стану 19 квітня 2022. Обмеження на валютні перекази від НБУ. </w:t>
      </w:r>
      <w:r w:rsidRPr="00CF3248">
        <w:rPr>
          <w:rFonts w:ascii="Times New Roman" w:eastAsia="Times New Roman" w:hAnsi="Times New Roman"/>
          <w:sz w:val="28"/>
          <w:szCs w:val="28"/>
          <w:lang w:val="uk-UA" w:eastAsia="ru-RU"/>
        </w:rPr>
        <w:lastRenderedPageBreak/>
        <w:t>Податкові нововведення у 2023-му. Основні новації податкового законодавства у 2024 та 2025 роках.</w:t>
      </w:r>
    </w:p>
    <w:p w14:paraId="12B474E3" w14:textId="7BF619B2" w:rsidR="008073DD" w:rsidRPr="00996A8A" w:rsidRDefault="008073DD" w:rsidP="008073DD">
      <w:pPr>
        <w:spacing w:before="120" w:after="0" w:line="240" w:lineRule="auto"/>
        <w:ind w:firstLine="708"/>
        <w:rPr>
          <w:rFonts w:ascii="Times New Roman" w:eastAsia="Times New Roman" w:hAnsi="Times New Roman"/>
          <w:bCs/>
          <w:sz w:val="28"/>
          <w:szCs w:val="28"/>
          <w:lang w:val="uk-UA" w:eastAsia="ru-RU"/>
        </w:rPr>
      </w:pPr>
      <w:r w:rsidRPr="00996A8A">
        <w:rPr>
          <w:rFonts w:ascii="Times New Roman" w:eastAsia="Times New Roman" w:hAnsi="Times New Roman"/>
          <w:b/>
          <w:bCs/>
          <w:sz w:val="28"/>
          <w:szCs w:val="28"/>
          <w:lang w:val="uk-UA" w:eastAsia="ru-RU"/>
        </w:rPr>
        <w:t>3. Анотація навчальної дисципліни</w:t>
      </w:r>
    </w:p>
    <w:p w14:paraId="5E0E5C16" w14:textId="60B18806" w:rsidR="008073DD" w:rsidRPr="00996A8A" w:rsidRDefault="008073DD" w:rsidP="008073DD">
      <w:pPr>
        <w:ind w:firstLine="680"/>
        <w:jc w:val="both"/>
        <w:rPr>
          <w:lang w:val="uk-UA"/>
        </w:rPr>
      </w:pPr>
      <w:r w:rsidRPr="00996A8A">
        <w:rPr>
          <w:rFonts w:ascii="Times New Roman" w:eastAsia="Times New Roman" w:hAnsi="Times New Roman"/>
          <w:sz w:val="28"/>
          <w:szCs w:val="28"/>
          <w:lang w:val="uk-UA" w:eastAsia="ru-RU" w:bidi="uk-UA"/>
        </w:rPr>
        <w:t>Навчальна дисципліна «</w:t>
      </w:r>
      <w:r w:rsidR="000A0FD3" w:rsidRPr="00996A8A">
        <w:rPr>
          <w:rFonts w:ascii="Times New Roman" w:eastAsia="Times New Roman" w:hAnsi="Times New Roman"/>
          <w:sz w:val="28"/>
          <w:szCs w:val="28"/>
          <w:lang w:val="uk-UA" w:eastAsia="ru-RU" w:bidi="uk-UA"/>
        </w:rPr>
        <w:t>Податковий облік та аналіз зовнішньоекономічної діяльності</w:t>
      </w:r>
      <w:r w:rsidRPr="00996A8A">
        <w:rPr>
          <w:rFonts w:ascii="Times New Roman" w:eastAsia="Times New Roman" w:hAnsi="Times New Roman"/>
          <w:sz w:val="28"/>
          <w:szCs w:val="28"/>
          <w:lang w:val="uk-UA" w:eastAsia="ru-RU" w:bidi="uk-UA"/>
        </w:rPr>
        <w:t xml:space="preserve">»  спрямована на формування у студентів системних знань в сфері </w:t>
      </w:r>
      <w:r w:rsidR="000A0FD3" w:rsidRPr="00996A8A">
        <w:rPr>
          <w:rFonts w:ascii="Times New Roman" w:eastAsia="Times New Roman" w:hAnsi="Times New Roman"/>
          <w:sz w:val="28"/>
          <w:szCs w:val="28"/>
          <w:lang w:val="uk-UA" w:eastAsia="ru-RU" w:bidi="uk-UA"/>
        </w:rPr>
        <w:t xml:space="preserve">оподаткування зовнішньоекономічної діяльності </w:t>
      </w:r>
      <w:r w:rsidRPr="00996A8A">
        <w:rPr>
          <w:rFonts w:ascii="Times New Roman" w:eastAsia="Times New Roman" w:hAnsi="Times New Roman"/>
          <w:sz w:val="28"/>
          <w:szCs w:val="28"/>
          <w:lang w:val="uk-UA" w:eastAsia="ru-RU" w:bidi="uk-UA"/>
        </w:rPr>
        <w:t xml:space="preserve">та використання їх у практичній діяльності, що сприятиме формуванню таких професійних компетенцій, як: здатності </w:t>
      </w:r>
      <w:r w:rsidR="00A14FC3" w:rsidRPr="00996A8A">
        <w:rPr>
          <w:rFonts w:ascii="Times New Roman" w:eastAsia="Times New Roman" w:hAnsi="Times New Roman"/>
          <w:sz w:val="28"/>
          <w:szCs w:val="28"/>
          <w:lang w:val="uk-UA" w:eastAsia="ru-RU" w:bidi="uk-UA"/>
        </w:rPr>
        <w:t xml:space="preserve">аналізувати та </w:t>
      </w:r>
      <w:r w:rsidRPr="00996A8A">
        <w:rPr>
          <w:rFonts w:ascii="Times New Roman" w:eastAsia="Times New Roman" w:hAnsi="Times New Roman"/>
          <w:sz w:val="28"/>
          <w:szCs w:val="28"/>
          <w:lang w:val="uk-UA" w:eastAsia="ru-RU" w:bidi="uk-UA"/>
        </w:rPr>
        <w:t xml:space="preserve">оцінювати вплив зовнішнього макроекономічного середовища на </w:t>
      </w:r>
      <w:r w:rsidR="00A14FC3" w:rsidRPr="00996A8A">
        <w:rPr>
          <w:rFonts w:ascii="Times New Roman" w:eastAsia="Times New Roman" w:hAnsi="Times New Roman"/>
          <w:sz w:val="28"/>
          <w:szCs w:val="28"/>
          <w:lang w:val="uk-UA" w:eastAsia="ru-RU" w:bidi="uk-UA"/>
        </w:rPr>
        <w:t>економічну діяльність підприємств</w:t>
      </w:r>
      <w:r w:rsidRPr="00996A8A">
        <w:rPr>
          <w:rFonts w:ascii="Times New Roman" w:eastAsia="Times New Roman" w:hAnsi="Times New Roman"/>
          <w:sz w:val="28"/>
          <w:szCs w:val="28"/>
          <w:lang w:val="uk-UA" w:eastAsia="ru-RU" w:bidi="uk-UA"/>
        </w:rPr>
        <w:t>; уміння проводити аналіз ринкових та специфічних ризиків для прийняття управлінських рішень; формування уявлення про світову економіку як систему, про основні проблеми і тенденції її розвитку (на прикладі розвинених країн); набуття навичок SW</w:t>
      </w:r>
      <w:r w:rsidR="000A0FD3" w:rsidRPr="00996A8A">
        <w:rPr>
          <w:rFonts w:ascii="Times New Roman" w:eastAsia="Times New Roman" w:hAnsi="Times New Roman"/>
          <w:sz w:val="28"/>
          <w:szCs w:val="28"/>
          <w:lang w:val="uk-UA" w:eastAsia="ru-RU" w:bidi="uk-UA"/>
        </w:rPr>
        <w:t>O</w:t>
      </w:r>
      <w:r w:rsidRPr="00996A8A">
        <w:rPr>
          <w:rFonts w:ascii="Times New Roman" w:eastAsia="Times New Roman" w:hAnsi="Times New Roman"/>
          <w:sz w:val="28"/>
          <w:szCs w:val="28"/>
          <w:lang w:val="uk-UA" w:eastAsia="ru-RU" w:bidi="uk-UA"/>
        </w:rPr>
        <w:t xml:space="preserve">T-аналізу кількісних і якісних характеристик стану розвинених країн і найважливіших галузей світової економіки. </w:t>
      </w:r>
    </w:p>
    <w:p w14:paraId="7D851915" w14:textId="77777777" w:rsidR="00E948C3" w:rsidRDefault="00263682" w:rsidP="00E948C3">
      <w:pPr>
        <w:spacing w:after="0"/>
        <w:ind w:firstLine="680"/>
        <w:jc w:val="both"/>
        <w:rPr>
          <w:rFonts w:ascii="Times New Roman" w:eastAsia="Times New Roman" w:hAnsi="Times New Roman"/>
          <w:sz w:val="28"/>
          <w:szCs w:val="28"/>
          <w:lang w:val="uk-UA" w:eastAsia="ru-RU" w:bidi="uk-UA"/>
        </w:rPr>
      </w:pPr>
      <w:r w:rsidRPr="00996A8A">
        <w:rPr>
          <w:rFonts w:ascii="Times New Roman" w:eastAsia="Times New Roman" w:hAnsi="Times New Roman"/>
          <w:b/>
          <w:sz w:val="28"/>
          <w:szCs w:val="28"/>
          <w:lang w:val="uk-UA" w:eastAsia="ru-RU"/>
        </w:rPr>
        <w:t>4. </w:t>
      </w:r>
      <w:r w:rsidRPr="00996A8A">
        <w:rPr>
          <w:rFonts w:ascii="Times New Roman" w:eastAsia="Times New Roman" w:hAnsi="Times New Roman"/>
          <w:b/>
          <w:bCs/>
          <w:sz w:val="28"/>
          <w:szCs w:val="28"/>
          <w:lang w:val="uk-UA" w:eastAsia="ru-RU"/>
        </w:rPr>
        <w:t>Завдання (навчальні цілі)</w:t>
      </w:r>
      <w:r w:rsidRPr="00996A8A">
        <w:rPr>
          <w:rFonts w:ascii="Times New Roman" w:eastAsia="Times New Roman" w:hAnsi="Times New Roman"/>
          <w:sz w:val="28"/>
          <w:szCs w:val="28"/>
          <w:lang w:val="uk-UA" w:eastAsia="ru-RU"/>
        </w:rPr>
        <w:t xml:space="preserve"> – засвоєння студентами </w:t>
      </w:r>
      <w:r w:rsidR="00235822" w:rsidRPr="00996A8A">
        <w:rPr>
          <w:rFonts w:ascii="Times New Roman" w:eastAsia="Times New Roman" w:hAnsi="Times New Roman"/>
          <w:sz w:val="28"/>
          <w:szCs w:val="28"/>
          <w:lang w:val="uk-UA" w:eastAsia="ru-RU"/>
        </w:rPr>
        <w:t>теоретичних аспектів податкового обліку на підприємствах – учасників зовнішньоекономічної діяльності. Вивчаються основні положення Податкового Кодексу України та інших нормативних документів, порядок відображення зовнішньоекономічних господарських операцій по рахункам бухгалтерського обліку, структура та порядок заповнення основних форм податкової та фінансової звітності, особливості податкового обліку та аналізу окремих напрямів зовнішньоекономічних операцій.</w:t>
      </w:r>
      <w:r w:rsidRPr="00996A8A">
        <w:rPr>
          <w:rFonts w:ascii="Times New Roman" w:eastAsia="Times New Roman" w:hAnsi="Times New Roman"/>
          <w:sz w:val="28"/>
          <w:szCs w:val="28"/>
          <w:lang w:val="uk-UA" w:eastAsia="ru-RU"/>
        </w:rPr>
        <w:t xml:space="preserve"> </w:t>
      </w:r>
      <w:r w:rsidR="00EE5D5C" w:rsidRPr="00996A8A">
        <w:rPr>
          <w:rFonts w:ascii="Times New Roman" w:eastAsia="Times New Roman" w:hAnsi="Times New Roman"/>
          <w:sz w:val="28"/>
          <w:szCs w:val="28"/>
          <w:lang w:val="uk-UA" w:eastAsia="ru-RU"/>
        </w:rPr>
        <w:t>Вивчення навчальної дисципліни передбачає формування та розвиток у здобувачів компетентностей та програмних результатів навчання відповідно до освітньо-наукової програми спеціальностей 292 «Міжнародні економічні відносини», зокрема:</w:t>
      </w:r>
      <w:r w:rsidR="00EE5D5C" w:rsidRPr="00996A8A">
        <w:rPr>
          <w:lang w:val="uk-UA"/>
        </w:rPr>
        <w:t xml:space="preserve"> </w:t>
      </w:r>
      <w:r w:rsidR="008073DD" w:rsidRPr="00996A8A">
        <w:rPr>
          <w:rFonts w:ascii="Times New Roman" w:eastAsia="Times New Roman" w:hAnsi="Times New Roman"/>
          <w:sz w:val="28"/>
          <w:szCs w:val="28"/>
          <w:lang w:val="uk-UA" w:eastAsia="ru-RU" w:bidi="uk-UA"/>
        </w:rPr>
        <w:t xml:space="preserve">ЗК8 — здатність до абстрактного мислення, аналізу та синтезу; ЗК13 — здатність до практичної апробації здобутих знань; ЗК14 — здатність працювати в міжнародному середовищі; ФК3 — здатність виявляти особливості функціонування середовища міжнародних економічних відносин та моделей економічного розвитку, застосовувати сучасні інформаційні технології для економіко-математичного моделювання, аналізу та прогнозування розвитку міжнародних економічних відносин; ФК4 — здатність обґрунтовувати особливості реалізації форм міжнародних економічних відносин на мега-, макро-, мезо- і мікрорівнях; ФК5 — здатність здійснювати комплексний аналіз та моніторинг кон’юнктури світових ринків, оцінювати зміни міжнародного середовища та вміти адаптуватися до них; ФК6 — здатність аналізувати міжнародні ринки товарів і послуг, інструменти та принципи регулювання </w:t>
      </w:r>
      <w:r w:rsidR="008073DD" w:rsidRPr="00996A8A">
        <w:rPr>
          <w:rFonts w:ascii="Times New Roman" w:eastAsia="Times New Roman" w:hAnsi="Times New Roman"/>
          <w:sz w:val="28"/>
          <w:szCs w:val="28"/>
          <w:lang w:val="uk-UA" w:eastAsia="ru-RU" w:bidi="uk-UA"/>
        </w:rPr>
        <w:lastRenderedPageBreak/>
        <w:t>міжнародної торгівлі, міжнародних інвестицій, міжнародного науково-технічного обміну, міжнародної міграції робочої сили; ФК11 —</w:t>
      </w:r>
      <w:r w:rsidR="00EE1B49" w:rsidRPr="00996A8A">
        <w:rPr>
          <w:rFonts w:ascii="Times New Roman" w:eastAsia="Times New Roman" w:hAnsi="Times New Roman"/>
          <w:sz w:val="28"/>
          <w:szCs w:val="28"/>
          <w:lang w:val="uk-UA" w:eastAsia="ru-RU" w:bidi="uk-UA"/>
        </w:rPr>
        <w:t xml:space="preserve"> з</w:t>
      </w:r>
      <w:r w:rsidR="008073DD" w:rsidRPr="00996A8A">
        <w:rPr>
          <w:rFonts w:ascii="Times New Roman" w:eastAsia="Times New Roman" w:hAnsi="Times New Roman"/>
          <w:sz w:val="28"/>
          <w:szCs w:val="28"/>
          <w:lang w:val="uk-UA" w:eastAsia="ru-RU" w:bidi="uk-UA"/>
        </w:rPr>
        <w:t>датність проводити дослідження економічних явищ та процесів у міжнародній сфері з урахуванням причинно-наслідкових та просторово-часових зв’язків.</w:t>
      </w:r>
    </w:p>
    <w:p w14:paraId="4E9A6266" w14:textId="77777777" w:rsidR="00E948C3" w:rsidRDefault="00E948C3" w:rsidP="00E948C3">
      <w:pPr>
        <w:spacing w:after="0"/>
        <w:ind w:firstLine="680"/>
        <w:jc w:val="both"/>
        <w:rPr>
          <w:rFonts w:ascii="Times New Roman" w:eastAsia="Times New Roman" w:hAnsi="Times New Roman"/>
          <w:sz w:val="28"/>
          <w:szCs w:val="28"/>
          <w:lang w:val="uk-UA" w:eastAsia="ru-RU" w:bidi="uk-UA"/>
        </w:rPr>
      </w:pPr>
    </w:p>
    <w:p w14:paraId="2613703D" w14:textId="7620423F" w:rsidR="00263682" w:rsidRPr="00996A8A" w:rsidRDefault="00263682" w:rsidP="00E948C3">
      <w:pPr>
        <w:spacing w:after="0"/>
        <w:ind w:firstLine="680"/>
        <w:jc w:val="both"/>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 xml:space="preserve">5. Результати навчання за дисципліною: </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24"/>
        <w:gridCol w:w="3691"/>
        <w:gridCol w:w="2268"/>
        <w:gridCol w:w="1701"/>
        <w:gridCol w:w="1308"/>
      </w:tblGrid>
      <w:tr w:rsidR="00263682" w:rsidRPr="000F0EFD" w14:paraId="0A5B50C2" w14:textId="77777777" w:rsidTr="004B10F7">
        <w:trPr>
          <w:trHeight w:val="20"/>
        </w:trPr>
        <w:tc>
          <w:tcPr>
            <w:tcW w:w="4215" w:type="dxa"/>
            <w:gridSpan w:val="2"/>
            <w:shd w:val="clear" w:color="auto" w:fill="auto"/>
            <w:vAlign w:val="center"/>
          </w:tcPr>
          <w:p w14:paraId="52C59C04" w14:textId="77777777" w:rsidR="00263682" w:rsidRPr="00996A8A" w:rsidRDefault="00263682" w:rsidP="004B10F7">
            <w:pPr>
              <w:spacing w:after="0" w:line="192" w:lineRule="auto"/>
              <w:jc w:val="center"/>
              <w:rPr>
                <w:rFonts w:ascii="Times New Roman" w:eastAsia="Times New Roman" w:hAnsi="Times New Roman"/>
                <w:b/>
                <w:sz w:val="20"/>
                <w:szCs w:val="20"/>
                <w:lang w:val="uk-UA" w:eastAsia="ru-RU"/>
              </w:rPr>
            </w:pPr>
            <w:r w:rsidRPr="00996A8A">
              <w:rPr>
                <w:rFonts w:ascii="Times New Roman" w:eastAsia="Times New Roman" w:hAnsi="Times New Roman"/>
                <w:b/>
                <w:sz w:val="20"/>
                <w:szCs w:val="20"/>
                <w:lang w:val="uk-UA" w:eastAsia="ru-RU"/>
              </w:rPr>
              <w:t>Результат навчання</w:t>
            </w:r>
          </w:p>
          <w:p w14:paraId="01FF351A" w14:textId="77777777" w:rsidR="00263682" w:rsidRPr="00996A8A" w:rsidRDefault="00263682" w:rsidP="004B10F7">
            <w:pPr>
              <w:spacing w:after="0" w:line="192" w:lineRule="auto"/>
              <w:jc w:val="center"/>
              <w:rPr>
                <w:rFonts w:ascii="Times New Roman" w:eastAsia="Times New Roman" w:hAnsi="Times New Roman"/>
                <w:i/>
                <w:sz w:val="20"/>
                <w:szCs w:val="20"/>
                <w:lang w:val="uk-UA" w:eastAsia="ru-RU"/>
              </w:rPr>
            </w:pPr>
            <w:r w:rsidRPr="00996A8A">
              <w:rPr>
                <w:rFonts w:ascii="Times New Roman" w:eastAsia="Times New Roman" w:hAnsi="Times New Roman"/>
                <w:sz w:val="20"/>
                <w:szCs w:val="20"/>
                <w:lang w:val="uk-UA" w:eastAsia="ru-RU"/>
              </w:rPr>
              <w:t>(1. знати; 2. вміти; 3. комунікація</w:t>
            </w:r>
          </w:p>
        </w:tc>
        <w:tc>
          <w:tcPr>
            <w:tcW w:w="2268" w:type="dxa"/>
            <w:vMerge w:val="restart"/>
            <w:shd w:val="clear" w:color="auto" w:fill="auto"/>
            <w:vAlign w:val="center"/>
          </w:tcPr>
          <w:p w14:paraId="36A4CC49" w14:textId="77777777" w:rsidR="00263682" w:rsidRPr="00996A8A" w:rsidRDefault="00263682" w:rsidP="004B10F7">
            <w:pPr>
              <w:spacing w:after="0" w:line="216" w:lineRule="auto"/>
              <w:jc w:val="center"/>
              <w:rPr>
                <w:rFonts w:ascii="Times New Roman" w:eastAsia="Times New Roman" w:hAnsi="Times New Roman"/>
                <w:b/>
                <w:sz w:val="20"/>
                <w:szCs w:val="20"/>
                <w:lang w:val="uk-UA" w:eastAsia="ru-RU"/>
              </w:rPr>
            </w:pPr>
            <w:r w:rsidRPr="00996A8A">
              <w:rPr>
                <w:rFonts w:ascii="Times New Roman" w:eastAsia="Times New Roman" w:hAnsi="Times New Roman"/>
                <w:b/>
                <w:sz w:val="20"/>
                <w:szCs w:val="20"/>
                <w:lang w:val="uk-UA" w:eastAsia="ru-RU"/>
              </w:rPr>
              <w:t>Форми (та/або методи і технології) викладання і навчання</w:t>
            </w:r>
          </w:p>
        </w:tc>
        <w:tc>
          <w:tcPr>
            <w:tcW w:w="1701" w:type="dxa"/>
            <w:vMerge w:val="restart"/>
            <w:shd w:val="clear" w:color="auto" w:fill="auto"/>
            <w:vAlign w:val="center"/>
          </w:tcPr>
          <w:p w14:paraId="6B3DDBF2" w14:textId="77777777" w:rsidR="00263682" w:rsidRPr="00996A8A" w:rsidRDefault="00263682" w:rsidP="004B10F7">
            <w:pPr>
              <w:spacing w:after="0" w:line="216" w:lineRule="auto"/>
              <w:jc w:val="center"/>
              <w:rPr>
                <w:rFonts w:ascii="Times New Roman" w:eastAsia="Times New Roman" w:hAnsi="Times New Roman"/>
                <w:b/>
                <w:sz w:val="20"/>
                <w:szCs w:val="20"/>
                <w:lang w:val="uk-UA" w:eastAsia="ru-RU"/>
              </w:rPr>
            </w:pPr>
            <w:r w:rsidRPr="00996A8A">
              <w:rPr>
                <w:rFonts w:ascii="Times New Roman" w:eastAsia="Times New Roman" w:hAnsi="Times New Roman"/>
                <w:b/>
                <w:sz w:val="20"/>
                <w:szCs w:val="20"/>
                <w:lang w:val="uk-UA" w:eastAsia="ru-RU"/>
              </w:rPr>
              <w:t xml:space="preserve">Методи оцінювання </w:t>
            </w:r>
          </w:p>
        </w:tc>
        <w:tc>
          <w:tcPr>
            <w:tcW w:w="1308" w:type="dxa"/>
            <w:vMerge w:val="restart"/>
            <w:shd w:val="clear" w:color="auto" w:fill="auto"/>
            <w:vAlign w:val="center"/>
          </w:tcPr>
          <w:p w14:paraId="3F2BB213" w14:textId="77777777" w:rsidR="00263682" w:rsidRPr="00996A8A" w:rsidRDefault="00263682" w:rsidP="004B10F7">
            <w:pPr>
              <w:spacing w:after="0" w:line="216" w:lineRule="auto"/>
              <w:jc w:val="center"/>
              <w:rPr>
                <w:rFonts w:ascii="Times New Roman" w:eastAsia="Times New Roman" w:hAnsi="Times New Roman"/>
                <w:b/>
                <w:sz w:val="20"/>
                <w:szCs w:val="20"/>
                <w:lang w:val="uk-UA" w:eastAsia="ru-RU"/>
              </w:rPr>
            </w:pPr>
            <w:r w:rsidRPr="00996A8A">
              <w:rPr>
                <w:rFonts w:ascii="Times New Roman" w:eastAsia="Times New Roman" w:hAnsi="Times New Roman"/>
                <w:b/>
                <w:sz w:val="20"/>
                <w:szCs w:val="20"/>
                <w:lang w:val="uk-UA" w:eastAsia="ru-RU"/>
              </w:rPr>
              <w:t>Відсоток у підсумковій оцінці з дисципліни</w:t>
            </w:r>
          </w:p>
        </w:tc>
      </w:tr>
      <w:tr w:rsidR="00263682" w:rsidRPr="00996A8A" w14:paraId="1723AE5E" w14:textId="77777777" w:rsidTr="004B10F7">
        <w:trPr>
          <w:trHeight w:val="20"/>
        </w:trPr>
        <w:tc>
          <w:tcPr>
            <w:tcW w:w="524" w:type="dxa"/>
            <w:shd w:val="clear" w:color="auto" w:fill="auto"/>
            <w:vAlign w:val="center"/>
          </w:tcPr>
          <w:p w14:paraId="6C35CB63" w14:textId="77777777" w:rsidR="00263682" w:rsidRPr="00996A8A" w:rsidRDefault="00263682" w:rsidP="004B10F7">
            <w:pPr>
              <w:spacing w:after="0" w:line="240" w:lineRule="auto"/>
              <w:ind w:left="-34"/>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Код</w:t>
            </w:r>
          </w:p>
        </w:tc>
        <w:tc>
          <w:tcPr>
            <w:tcW w:w="3691" w:type="dxa"/>
            <w:shd w:val="clear" w:color="auto" w:fill="auto"/>
            <w:vAlign w:val="center"/>
          </w:tcPr>
          <w:p w14:paraId="66C8758C"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Результат навчання</w:t>
            </w:r>
          </w:p>
        </w:tc>
        <w:tc>
          <w:tcPr>
            <w:tcW w:w="2268" w:type="dxa"/>
            <w:vMerge/>
            <w:shd w:val="clear" w:color="auto" w:fill="auto"/>
          </w:tcPr>
          <w:p w14:paraId="33525AF2" w14:textId="77777777" w:rsidR="00263682" w:rsidRPr="00996A8A" w:rsidRDefault="00263682" w:rsidP="004B10F7">
            <w:pPr>
              <w:spacing w:after="0" w:line="240" w:lineRule="auto"/>
              <w:jc w:val="both"/>
              <w:rPr>
                <w:rFonts w:ascii="Times New Roman" w:eastAsia="Times New Roman" w:hAnsi="Times New Roman"/>
                <w:i/>
                <w:sz w:val="24"/>
                <w:szCs w:val="24"/>
                <w:lang w:val="uk-UA" w:eastAsia="ru-RU"/>
              </w:rPr>
            </w:pPr>
          </w:p>
        </w:tc>
        <w:tc>
          <w:tcPr>
            <w:tcW w:w="1701" w:type="dxa"/>
            <w:vMerge/>
            <w:shd w:val="clear" w:color="auto" w:fill="auto"/>
          </w:tcPr>
          <w:p w14:paraId="7977BCA5" w14:textId="77777777" w:rsidR="00263682" w:rsidRPr="00996A8A" w:rsidRDefault="00263682" w:rsidP="004B10F7">
            <w:pPr>
              <w:spacing w:after="0" w:line="240" w:lineRule="auto"/>
              <w:jc w:val="both"/>
              <w:rPr>
                <w:rFonts w:ascii="Times New Roman" w:eastAsia="Times New Roman" w:hAnsi="Times New Roman"/>
                <w:i/>
                <w:sz w:val="24"/>
                <w:szCs w:val="24"/>
                <w:lang w:val="uk-UA" w:eastAsia="ru-RU"/>
              </w:rPr>
            </w:pPr>
          </w:p>
        </w:tc>
        <w:tc>
          <w:tcPr>
            <w:tcW w:w="1308" w:type="dxa"/>
            <w:vMerge/>
            <w:shd w:val="clear" w:color="auto" w:fill="auto"/>
          </w:tcPr>
          <w:p w14:paraId="018CF1C4" w14:textId="77777777" w:rsidR="00263682" w:rsidRPr="00996A8A" w:rsidRDefault="00263682" w:rsidP="004B10F7">
            <w:pPr>
              <w:spacing w:after="0" w:line="240" w:lineRule="auto"/>
              <w:jc w:val="center"/>
              <w:rPr>
                <w:rFonts w:ascii="Times New Roman" w:eastAsia="Times New Roman" w:hAnsi="Times New Roman"/>
                <w:i/>
                <w:sz w:val="24"/>
                <w:szCs w:val="24"/>
                <w:highlight w:val="yellow"/>
                <w:lang w:val="uk-UA" w:eastAsia="ru-RU"/>
              </w:rPr>
            </w:pPr>
          </w:p>
        </w:tc>
      </w:tr>
      <w:tr w:rsidR="00263682" w:rsidRPr="00996A8A" w14:paraId="746E499F" w14:textId="77777777" w:rsidTr="004B10F7">
        <w:trPr>
          <w:trHeight w:val="20"/>
        </w:trPr>
        <w:tc>
          <w:tcPr>
            <w:tcW w:w="524" w:type="dxa"/>
            <w:shd w:val="clear" w:color="auto" w:fill="auto"/>
            <w:vAlign w:val="center"/>
          </w:tcPr>
          <w:p w14:paraId="4EE50E89"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1</w:t>
            </w:r>
          </w:p>
        </w:tc>
        <w:tc>
          <w:tcPr>
            <w:tcW w:w="3691" w:type="dxa"/>
            <w:shd w:val="clear" w:color="auto" w:fill="auto"/>
            <w:vAlign w:val="center"/>
          </w:tcPr>
          <w:p w14:paraId="446B8090"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2268" w:type="dxa"/>
            <w:shd w:val="clear" w:color="auto" w:fill="auto"/>
          </w:tcPr>
          <w:p w14:paraId="6B2FEDED"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3</w:t>
            </w:r>
          </w:p>
        </w:tc>
        <w:tc>
          <w:tcPr>
            <w:tcW w:w="1701" w:type="dxa"/>
            <w:shd w:val="clear" w:color="auto" w:fill="auto"/>
          </w:tcPr>
          <w:p w14:paraId="28C7803B"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4</w:t>
            </w:r>
          </w:p>
        </w:tc>
        <w:tc>
          <w:tcPr>
            <w:tcW w:w="1308" w:type="dxa"/>
            <w:shd w:val="clear" w:color="auto" w:fill="auto"/>
          </w:tcPr>
          <w:p w14:paraId="088F16E7"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5</w:t>
            </w:r>
          </w:p>
        </w:tc>
      </w:tr>
      <w:tr w:rsidR="00263682" w:rsidRPr="00996A8A" w14:paraId="3B3B9AAB" w14:textId="77777777" w:rsidTr="004B10F7">
        <w:trPr>
          <w:trHeight w:val="20"/>
        </w:trPr>
        <w:tc>
          <w:tcPr>
            <w:tcW w:w="9492" w:type="dxa"/>
            <w:gridSpan w:val="5"/>
            <w:shd w:val="clear" w:color="auto" w:fill="auto"/>
          </w:tcPr>
          <w:p w14:paraId="460B5152" w14:textId="77777777" w:rsidR="00263682" w:rsidRPr="00996A8A" w:rsidRDefault="00263682" w:rsidP="004B10F7">
            <w:pPr>
              <w:spacing w:after="0" w:line="240" w:lineRule="auto"/>
              <w:rPr>
                <w:rFonts w:ascii="Times New Roman" w:eastAsia="Times New Roman" w:hAnsi="Times New Roman"/>
                <w:b/>
                <w:bCs/>
                <w:i/>
                <w:sz w:val="24"/>
                <w:szCs w:val="24"/>
                <w:lang w:val="uk-UA" w:eastAsia="ru-RU"/>
              </w:rPr>
            </w:pPr>
            <w:r w:rsidRPr="00996A8A">
              <w:rPr>
                <w:rFonts w:ascii="Times New Roman" w:eastAsia="Times New Roman" w:hAnsi="Times New Roman"/>
                <w:b/>
                <w:bCs/>
                <w:sz w:val="24"/>
                <w:szCs w:val="24"/>
                <w:lang w:val="uk-UA" w:eastAsia="ru-RU"/>
              </w:rPr>
              <w:t>1 </w:t>
            </w:r>
            <w:r w:rsidRPr="00996A8A">
              <w:rPr>
                <w:rFonts w:ascii="Times New Roman" w:hAnsi="Times New Roman"/>
                <w:b/>
                <w:bCs/>
                <w:i/>
                <w:sz w:val="24"/>
                <w:szCs w:val="24"/>
                <w:lang w:val="uk-UA"/>
              </w:rPr>
              <w:t>Знати та оволодіти теоретичними знаннями про:</w:t>
            </w:r>
          </w:p>
        </w:tc>
      </w:tr>
      <w:tr w:rsidR="00263682" w:rsidRPr="00996A8A" w14:paraId="053C8D0E" w14:textId="77777777" w:rsidTr="004B10F7">
        <w:trPr>
          <w:trHeight w:val="20"/>
        </w:trPr>
        <w:tc>
          <w:tcPr>
            <w:tcW w:w="524" w:type="dxa"/>
            <w:shd w:val="clear" w:color="auto" w:fill="auto"/>
          </w:tcPr>
          <w:p w14:paraId="78A970D4"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1.1</w:t>
            </w:r>
          </w:p>
        </w:tc>
        <w:tc>
          <w:tcPr>
            <w:tcW w:w="3691" w:type="dxa"/>
            <w:shd w:val="clear" w:color="auto" w:fill="auto"/>
          </w:tcPr>
          <w:p w14:paraId="175A65A3" w14:textId="0DFC940D" w:rsidR="00263682" w:rsidRPr="00996A8A" w:rsidRDefault="00263682" w:rsidP="004B10F7">
            <w:pPr>
              <w:spacing w:after="0" w:line="240" w:lineRule="auto"/>
              <w:jc w:val="both"/>
              <w:rPr>
                <w:rFonts w:ascii="Times New Roman" w:hAnsi="Times New Roman"/>
                <w:sz w:val="24"/>
                <w:szCs w:val="24"/>
                <w:lang w:val="uk-UA"/>
              </w:rPr>
            </w:pPr>
            <w:r w:rsidRPr="00996A8A">
              <w:rPr>
                <w:rFonts w:ascii="Times New Roman" w:hAnsi="Times New Roman"/>
                <w:sz w:val="24"/>
                <w:szCs w:val="24"/>
                <w:lang w:val="uk-UA"/>
              </w:rPr>
              <w:t xml:space="preserve">підходи </w:t>
            </w:r>
            <w:r w:rsidR="00303EB7" w:rsidRPr="00996A8A">
              <w:rPr>
                <w:rFonts w:ascii="Times New Roman" w:hAnsi="Times New Roman"/>
                <w:sz w:val="24"/>
                <w:szCs w:val="24"/>
                <w:lang w:val="uk-UA"/>
              </w:rPr>
              <w:t xml:space="preserve">до визначення </w:t>
            </w:r>
            <w:r w:rsidR="004F6A93" w:rsidRPr="00996A8A">
              <w:rPr>
                <w:rFonts w:ascii="Times New Roman" w:hAnsi="Times New Roman"/>
                <w:sz w:val="24"/>
                <w:szCs w:val="24"/>
                <w:lang w:val="uk-UA"/>
              </w:rPr>
              <w:t xml:space="preserve">сутності </w:t>
            </w:r>
            <w:r w:rsidR="00303EB7" w:rsidRPr="00996A8A">
              <w:rPr>
                <w:rFonts w:ascii="Times New Roman" w:eastAsia="Times New Roman" w:hAnsi="Times New Roman"/>
                <w:spacing w:val="-4"/>
                <w:sz w:val="24"/>
                <w:szCs w:val="24"/>
                <w:lang w:val="uk-UA" w:eastAsia="ru-RU"/>
              </w:rPr>
              <w:t xml:space="preserve"> податкового обліку ЗЕД.</w:t>
            </w:r>
            <w:r w:rsidRPr="00996A8A">
              <w:rPr>
                <w:rFonts w:ascii="Times New Roman" w:hAnsi="Times New Roman"/>
                <w:sz w:val="24"/>
                <w:szCs w:val="24"/>
                <w:lang w:val="uk-UA"/>
              </w:rPr>
              <w:t>;</w:t>
            </w:r>
          </w:p>
          <w:p w14:paraId="01F9D1FF" w14:textId="77777777" w:rsidR="00263682" w:rsidRPr="00996A8A" w:rsidRDefault="00263682" w:rsidP="004B10F7">
            <w:pPr>
              <w:spacing w:after="0" w:line="240" w:lineRule="auto"/>
              <w:jc w:val="both"/>
              <w:rPr>
                <w:rFonts w:ascii="Times New Roman" w:eastAsia="Times New Roman" w:hAnsi="Times New Roman"/>
                <w:i/>
                <w:sz w:val="24"/>
                <w:szCs w:val="24"/>
                <w:lang w:val="uk-UA" w:eastAsia="ru-RU"/>
              </w:rPr>
            </w:pPr>
          </w:p>
        </w:tc>
        <w:tc>
          <w:tcPr>
            <w:tcW w:w="2268" w:type="dxa"/>
            <w:shd w:val="clear" w:color="auto" w:fill="auto"/>
          </w:tcPr>
          <w:p w14:paraId="67F9C474" w14:textId="7B1429ED"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 </w:t>
            </w:r>
          </w:p>
        </w:tc>
        <w:tc>
          <w:tcPr>
            <w:tcW w:w="1701" w:type="dxa"/>
            <w:shd w:val="clear" w:color="auto" w:fill="auto"/>
          </w:tcPr>
          <w:p w14:paraId="73F28569" w14:textId="3C74CDEE"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 </w:t>
            </w:r>
          </w:p>
        </w:tc>
        <w:tc>
          <w:tcPr>
            <w:tcW w:w="1308" w:type="dxa"/>
            <w:shd w:val="clear" w:color="auto" w:fill="auto"/>
            <w:vAlign w:val="center"/>
          </w:tcPr>
          <w:p w14:paraId="39F4F3DF"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1%</w:t>
            </w:r>
          </w:p>
        </w:tc>
      </w:tr>
      <w:tr w:rsidR="00263682" w:rsidRPr="00996A8A" w14:paraId="75382335" w14:textId="77777777" w:rsidTr="004B10F7">
        <w:trPr>
          <w:trHeight w:val="20"/>
        </w:trPr>
        <w:tc>
          <w:tcPr>
            <w:tcW w:w="524" w:type="dxa"/>
            <w:shd w:val="clear" w:color="auto" w:fill="auto"/>
          </w:tcPr>
          <w:p w14:paraId="7EFBF9CB" w14:textId="77777777" w:rsidR="00263682" w:rsidRPr="00996A8A" w:rsidRDefault="00263682" w:rsidP="004B10F7">
            <w:pPr>
              <w:spacing w:after="0" w:line="240" w:lineRule="auto"/>
              <w:jc w:val="both"/>
              <w:rPr>
                <w:rFonts w:ascii="Times New Roman" w:hAnsi="Times New Roman"/>
                <w:sz w:val="24"/>
                <w:szCs w:val="24"/>
                <w:lang w:val="uk-UA"/>
              </w:rPr>
            </w:pPr>
            <w:r w:rsidRPr="00996A8A">
              <w:rPr>
                <w:rFonts w:ascii="Times New Roman" w:hAnsi="Times New Roman"/>
                <w:sz w:val="24"/>
                <w:szCs w:val="24"/>
                <w:lang w:val="uk-UA"/>
              </w:rPr>
              <w:t>1.2</w:t>
            </w:r>
          </w:p>
        </w:tc>
        <w:tc>
          <w:tcPr>
            <w:tcW w:w="3691" w:type="dxa"/>
            <w:shd w:val="clear" w:color="auto" w:fill="auto"/>
          </w:tcPr>
          <w:p w14:paraId="23AAEB4A" w14:textId="3F942D4E" w:rsidR="00263682" w:rsidRPr="00996A8A" w:rsidRDefault="00263682" w:rsidP="004F6A93">
            <w:pPr>
              <w:spacing w:after="0" w:line="240" w:lineRule="auto"/>
              <w:jc w:val="both"/>
              <w:rPr>
                <w:rFonts w:ascii="Times New Roman" w:hAnsi="Times New Roman"/>
                <w:sz w:val="24"/>
                <w:szCs w:val="24"/>
                <w:lang w:val="uk-UA"/>
              </w:rPr>
            </w:pPr>
            <w:r w:rsidRPr="00996A8A">
              <w:rPr>
                <w:rFonts w:ascii="Times New Roman" w:hAnsi="Times New Roman"/>
                <w:sz w:val="24"/>
                <w:szCs w:val="24"/>
                <w:lang w:val="uk-UA"/>
              </w:rPr>
              <w:t>поняття «</w:t>
            </w:r>
            <w:r w:rsidR="004F6A93" w:rsidRPr="00996A8A">
              <w:rPr>
                <w:rFonts w:ascii="Times New Roman" w:hAnsi="Times New Roman"/>
                <w:sz w:val="24"/>
                <w:szCs w:val="24"/>
                <w:lang w:val="uk-UA"/>
              </w:rPr>
              <w:t>м</w:t>
            </w:r>
            <w:r w:rsidR="004F6A93" w:rsidRPr="00996A8A">
              <w:rPr>
                <w:rFonts w:ascii="Times New Roman" w:eastAsia="Times New Roman" w:hAnsi="Times New Roman"/>
                <w:spacing w:val="-4"/>
                <w:sz w:val="24"/>
                <w:szCs w:val="24"/>
                <w:lang w:val="uk-UA" w:eastAsia="ru-RU"/>
              </w:rPr>
              <w:t>итне декларування» та «митна вартість» товарів, розрахунки з бюджетом» із нарахування та сплати мита, податку на додану вартість та акцизного податку</w:t>
            </w:r>
            <w:r w:rsidRPr="00996A8A">
              <w:rPr>
                <w:rFonts w:ascii="Times New Roman" w:hAnsi="Times New Roman"/>
                <w:sz w:val="24"/>
                <w:szCs w:val="24"/>
                <w:lang w:val="uk-UA"/>
              </w:rPr>
              <w:t xml:space="preserve">; </w:t>
            </w:r>
          </w:p>
        </w:tc>
        <w:tc>
          <w:tcPr>
            <w:tcW w:w="2268" w:type="dxa"/>
            <w:shd w:val="clear" w:color="auto" w:fill="auto"/>
          </w:tcPr>
          <w:p w14:paraId="6F114A2D" w14:textId="2A255EE6"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 </w:t>
            </w:r>
            <w:r w:rsidR="004F6A93" w:rsidRPr="00996A8A">
              <w:rPr>
                <w:rFonts w:ascii="Times New Roman" w:eastAsia="Times New Roman" w:hAnsi="Times New Roman"/>
                <w:sz w:val="24"/>
                <w:szCs w:val="24"/>
                <w:lang w:val="uk-UA" w:eastAsia="ru-RU"/>
              </w:rPr>
              <w:t>виконання практичних завдань</w:t>
            </w:r>
          </w:p>
        </w:tc>
        <w:tc>
          <w:tcPr>
            <w:tcW w:w="1701" w:type="dxa"/>
            <w:shd w:val="clear" w:color="auto" w:fill="auto"/>
          </w:tcPr>
          <w:p w14:paraId="05578774" w14:textId="7F3A3BBA" w:rsidR="00263682" w:rsidRPr="00996A8A" w:rsidRDefault="00263682" w:rsidP="004F6A93">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4F6A93"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 </w:t>
            </w:r>
          </w:p>
        </w:tc>
        <w:tc>
          <w:tcPr>
            <w:tcW w:w="1308" w:type="dxa"/>
            <w:shd w:val="clear" w:color="auto" w:fill="auto"/>
            <w:vAlign w:val="center"/>
          </w:tcPr>
          <w:p w14:paraId="09F41E39"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5%</w:t>
            </w:r>
          </w:p>
        </w:tc>
      </w:tr>
      <w:tr w:rsidR="00263682" w:rsidRPr="00996A8A" w14:paraId="42B2D632" w14:textId="77777777" w:rsidTr="004B10F7">
        <w:trPr>
          <w:trHeight w:val="20"/>
        </w:trPr>
        <w:tc>
          <w:tcPr>
            <w:tcW w:w="524" w:type="dxa"/>
            <w:shd w:val="clear" w:color="auto" w:fill="auto"/>
          </w:tcPr>
          <w:p w14:paraId="05AB926E" w14:textId="77777777" w:rsidR="00263682" w:rsidRPr="00996A8A" w:rsidRDefault="00263682" w:rsidP="004B10F7">
            <w:pPr>
              <w:spacing w:after="0" w:line="240" w:lineRule="auto"/>
              <w:jc w:val="both"/>
              <w:rPr>
                <w:rFonts w:ascii="Times New Roman" w:hAnsi="Times New Roman"/>
                <w:sz w:val="24"/>
                <w:szCs w:val="24"/>
                <w:lang w:val="uk-UA"/>
              </w:rPr>
            </w:pPr>
            <w:r w:rsidRPr="00996A8A">
              <w:rPr>
                <w:rFonts w:ascii="Times New Roman" w:hAnsi="Times New Roman"/>
                <w:sz w:val="24"/>
                <w:szCs w:val="24"/>
                <w:lang w:val="uk-UA"/>
              </w:rPr>
              <w:t>1.3.</w:t>
            </w:r>
          </w:p>
        </w:tc>
        <w:tc>
          <w:tcPr>
            <w:tcW w:w="3691" w:type="dxa"/>
            <w:shd w:val="clear" w:color="auto" w:fill="auto"/>
          </w:tcPr>
          <w:p w14:paraId="221D4846" w14:textId="0E058A3C" w:rsidR="00263682" w:rsidRPr="00996A8A" w:rsidRDefault="00263682" w:rsidP="004F6A93">
            <w:pPr>
              <w:spacing w:after="0" w:line="240" w:lineRule="auto"/>
              <w:jc w:val="both"/>
              <w:rPr>
                <w:rFonts w:ascii="Times New Roman" w:hAnsi="Times New Roman"/>
                <w:sz w:val="24"/>
                <w:szCs w:val="24"/>
                <w:lang w:val="uk-UA"/>
              </w:rPr>
            </w:pPr>
            <w:r w:rsidRPr="00996A8A">
              <w:rPr>
                <w:rFonts w:ascii="Times New Roman" w:hAnsi="Times New Roman"/>
                <w:sz w:val="24"/>
                <w:szCs w:val="24"/>
                <w:lang w:val="uk-UA"/>
              </w:rPr>
              <w:t xml:space="preserve">поняття </w:t>
            </w:r>
            <w:r w:rsidR="004F6A93" w:rsidRPr="00996A8A">
              <w:rPr>
                <w:rFonts w:ascii="Times New Roman" w:hAnsi="Times New Roman"/>
                <w:sz w:val="24"/>
                <w:szCs w:val="24"/>
                <w:lang w:val="uk-UA"/>
              </w:rPr>
              <w:t>«</w:t>
            </w:r>
            <w:r w:rsidR="004F6A93" w:rsidRPr="00996A8A">
              <w:rPr>
                <w:rFonts w:ascii="Times New Roman" w:eastAsia="Times New Roman" w:hAnsi="Times New Roman"/>
                <w:spacing w:val="-4"/>
                <w:sz w:val="24"/>
                <w:szCs w:val="24"/>
                <w:lang w:val="uk-UA" w:eastAsia="ru-RU"/>
              </w:rPr>
              <w:t>об'єкту оподаткування податком на прибуток»,</w:t>
            </w:r>
            <w:r w:rsidR="004F6A93" w:rsidRPr="00996A8A">
              <w:rPr>
                <w:rFonts w:ascii="Times New Roman" w:hAnsi="Times New Roman"/>
                <w:sz w:val="24"/>
                <w:szCs w:val="24"/>
                <w:lang w:val="uk-UA"/>
              </w:rPr>
              <w:t xml:space="preserve"> з</w:t>
            </w:r>
            <w:r w:rsidR="004F6A93" w:rsidRPr="00996A8A">
              <w:rPr>
                <w:rFonts w:ascii="Times New Roman" w:eastAsia="Times New Roman" w:hAnsi="Times New Roman"/>
                <w:spacing w:val="-4"/>
                <w:sz w:val="24"/>
                <w:szCs w:val="24"/>
                <w:lang w:val="uk-UA" w:eastAsia="ru-RU"/>
              </w:rPr>
              <w:t>агальні правила визначення об'єкту оподаткування податком на прибуток, особливості  розрахунків з бюджетом із податку на прибуток під час здійснення зовнішньоекономічних операцій</w:t>
            </w:r>
            <w:r w:rsidRPr="00996A8A">
              <w:rPr>
                <w:rFonts w:ascii="Times New Roman" w:hAnsi="Times New Roman"/>
                <w:sz w:val="24"/>
                <w:szCs w:val="24"/>
                <w:lang w:val="uk-UA"/>
              </w:rPr>
              <w:t xml:space="preserve">; </w:t>
            </w:r>
          </w:p>
        </w:tc>
        <w:tc>
          <w:tcPr>
            <w:tcW w:w="2268" w:type="dxa"/>
            <w:shd w:val="clear" w:color="auto" w:fill="auto"/>
          </w:tcPr>
          <w:p w14:paraId="586A75C0" w14:textId="1996D905"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w:t>
            </w:r>
          </w:p>
        </w:tc>
        <w:tc>
          <w:tcPr>
            <w:tcW w:w="1701" w:type="dxa"/>
            <w:shd w:val="clear" w:color="auto" w:fill="auto"/>
          </w:tcPr>
          <w:p w14:paraId="07343C2B" w14:textId="06D78D25"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w:t>
            </w:r>
          </w:p>
        </w:tc>
        <w:tc>
          <w:tcPr>
            <w:tcW w:w="1308" w:type="dxa"/>
            <w:shd w:val="clear" w:color="auto" w:fill="auto"/>
            <w:vAlign w:val="center"/>
          </w:tcPr>
          <w:p w14:paraId="79F4E2EF"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3%</w:t>
            </w:r>
          </w:p>
        </w:tc>
      </w:tr>
      <w:tr w:rsidR="00263682" w:rsidRPr="00996A8A" w14:paraId="5CC243F8" w14:textId="77777777" w:rsidTr="004B10F7">
        <w:trPr>
          <w:trHeight w:val="20"/>
        </w:trPr>
        <w:tc>
          <w:tcPr>
            <w:tcW w:w="524" w:type="dxa"/>
            <w:shd w:val="clear" w:color="auto" w:fill="auto"/>
          </w:tcPr>
          <w:p w14:paraId="61D0213E"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1.4.</w:t>
            </w:r>
          </w:p>
        </w:tc>
        <w:tc>
          <w:tcPr>
            <w:tcW w:w="3691" w:type="dxa"/>
            <w:shd w:val="clear" w:color="auto" w:fill="auto"/>
          </w:tcPr>
          <w:p w14:paraId="089822A4" w14:textId="47FD5C62" w:rsidR="00263682" w:rsidRPr="00996A8A" w:rsidRDefault="004F6A93" w:rsidP="004F6A93">
            <w:pPr>
              <w:tabs>
                <w:tab w:val="left" w:pos="3261"/>
                <w:tab w:val="center" w:pos="4153"/>
                <w:tab w:val="right" w:pos="8306"/>
              </w:tabs>
              <w:spacing w:after="12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pacing w:val="-4"/>
                <w:sz w:val="24"/>
                <w:szCs w:val="24"/>
                <w:lang w:val="uk-UA" w:eastAsia="ru-RU"/>
              </w:rPr>
              <w:t>поняття «трансфертне ціноутворення» та порядок оподаткування контрольованих операцій. Глобальна документація (майстер-файл). Контрольовані іноземні компанії</w:t>
            </w:r>
            <w:r w:rsidR="00263682" w:rsidRPr="00996A8A">
              <w:rPr>
                <w:rFonts w:ascii="Times New Roman" w:hAnsi="Times New Roman"/>
                <w:sz w:val="24"/>
                <w:szCs w:val="24"/>
                <w:lang w:val="uk-UA"/>
              </w:rPr>
              <w:t>;</w:t>
            </w:r>
          </w:p>
        </w:tc>
        <w:tc>
          <w:tcPr>
            <w:tcW w:w="2268" w:type="dxa"/>
            <w:shd w:val="clear" w:color="auto" w:fill="auto"/>
          </w:tcPr>
          <w:p w14:paraId="4F759C42" w14:textId="72F10D1E" w:rsidR="00263682" w:rsidRPr="00996A8A" w:rsidRDefault="00263682" w:rsidP="004F6A93">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 </w:t>
            </w:r>
            <w:bookmarkStart w:id="5" w:name="OLE_LINK21"/>
            <w:bookmarkStart w:id="6" w:name="OLE_LINK22"/>
            <w:r w:rsidRPr="00996A8A">
              <w:rPr>
                <w:rFonts w:ascii="Times New Roman" w:eastAsia="Times New Roman" w:hAnsi="Times New Roman"/>
                <w:sz w:val="24"/>
                <w:szCs w:val="24"/>
                <w:lang w:val="uk-UA" w:eastAsia="ru-RU"/>
              </w:rPr>
              <w:t xml:space="preserve">виконання </w:t>
            </w:r>
            <w:r w:rsidR="004F6A93" w:rsidRPr="00996A8A">
              <w:rPr>
                <w:rFonts w:ascii="Times New Roman" w:eastAsia="Times New Roman" w:hAnsi="Times New Roman"/>
                <w:sz w:val="24"/>
                <w:szCs w:val="24"/>
                <w:lang w:val="uk-UA" w:eastAsia="ru-RU"/>
              </w:rPr>
              <w:t>практичних завдань</w:t>
            </w:r>
            <w:bookmarkEnd w:id="5"/>
            <w:bookmarkEnd w:id="6"/>
            <w:r w:rsidR="004F6A93" w:rsidRPr="00996A8A">
              <w:rPr>
                <w:rFonts w:ascii="Times New Roman" w:eastAsia="Times New Roman" w:hAnsi="Times New Roman"/>
                <w:sz w:val="24"/>
                <w:szCs w:val="24"/>
                <w:lang w:val="uk-UA" w:eastAsia="ru-RU"/>
              </w:rPr>
              <w:t>;</w:t>
            </w:r>
          </w:p>
        </w:tc>
        <w:tc>
          <w:tcPr>
            <w:tcW w:w="1701" w:type="dxa"/>
            <w:shd w:val="clear" w:color="auto" w:fill="auto"/>
          </w:tcPr>
          <w:p w14:paraId="6DF87008" w14:textId="4BDA9959"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w:t>
            </w:r>
          </w:p>
        </w:tc>
        <w:tc>
          <w:tcPr>
            <w:tcW w:w="1308" w:type="dxa"/>
            <w:shd w:val="clear" w:color="auto" w:fill="auto"/>
            <w:vAlign w:val="center"/>
          </w:tcPr>
          <w:p w14:paraId="6EEEDDDC"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2%</w:t>
            </w:r>
          </w:p>
        </w:tc>
      </w:tr>
      <w:tr w:rsidR="00263682" w:rsidRPr="00996A8A" w14:paraId="72D04426" w14:textId="77777777" w:rsidTr="004B10F7">
        <w:trPr>
          <w:trHeight w:val="20"/>
        </w:trPr>
        <w:tc>
          <w:tcPr>
            <w:tcW w:w="524" w:type="dxa"/>
            <w:shd w:val="clear" w:color="auto" w:fill="auto"/>
          </w:tcPr>
          <w:p w14:paraId="23B67576" w14:textId="77777777" w:rsidR="00263682" w:rsidRPr="00996A8A" w:rsidRDefault="00263682" w:rsidP="004B10F7">
            <w:pPr>
              <w:spacing w:after="0" w:line="240" w:lineRule="auto"/>
              <w:jc w:val="both"/>
              <w:rPr>
                <w:rFonts w:ascii="Times New Roman" w:hAnsi="Times New Roman"/>
                <w:sz w:val="24"/>
                <w:szCs w:val="24"/>
                <w:lang w:val="uk-UA"/>
              </w:rPr>
            </w:pPr>
            <w:r w:rsidRPr="00996A8A">
              <w:rPr>
                <w:rFonts w:ascii="Times New Roman" w:hAnsi="Times New Roman"/>
                <w:sz w:val="24"/>
                <w:szCs w:val="24"/>
                <w:lang w:val="uk-UA"/>
              </w:rPr>
              <w:t>1.5.</w:t>
            </w:r>
          </w:p>
        </w:tc>
        <w:tc>
          <w:tcPr>
            <w:tcW w:w="3691" w:type="dxa"/>
            <w:shd w:val="clear" w:color="auto" w:fill="auto"/>
          </w:tcPr>
          <w:p w14:paraId="29C4E6B7" w14:textId="2C9205D6" w:rsidR="00263682" w:rsidRPr="00996A8A" w:rsidRDefault="00263682" w:rsidP="0032290A">
            <w:pPr>
              <w:spacing w:after="0" w:line="240" w:lineRule="auto"/>
              <w:jc w:val="both"/>
              <w:rPr>
                <w:rFonts w:ascii="Times New Roman" w:hAnsi="Times New Roman"/>
                <w:sz w:val="24"/>
                <w:szCs w:val="24"/>
                <w:lang w:val="uk-UA"/>
              </w:rPr>
            </w:pPr>
            <w:r w:rsidRPr="00996A8A">
              <w:rPr>
                <w:rFonts w:ascii="Times New Roman" w:hAnsi="Times New Roman"/>
                <w:sz w:val="24"/>
                <w:szCs w:val="24"/>
                <w:lang w:val="uk-UA"/>
              </w:rPr>
              <w:t xml:space="preserve">поняття </w:t>
            </w:r>
            <w:r w:rsidR="0032290A" w:rsidRPr="00996A8A">
              <w:rPr>
                <w:rFonts w:ascii="Times New Roman" w:hAnsi="Times New Roman"/>
                <w:sz w:val="24"/>
                <w:szCs w:val="24"/>
                <w:lang w:val="uk-UA"/>
              </w:rPr>
              <w:t>«експорту» у податковому обліку; регулювання та о</w:t>
            </w:r>
            <w:r w:rsidR="0032290A" w:rsidRPr="00996A8A">
              <w:rPr>
                <w:rFonts w:ascii="Times New Roman" w:eastAsia="Times New Roman" w:hAnsi="Times New Roman"/>
                <w:spacing w:val="-4"/>
                <w:sz w:val="24"/>
                <w:szCs w:val="24"/>
                <w:lang w:val="uk-UA" w:eastAsia="ru-RU"/>
              </w:rPr>
              <w:t>блік  експортних операцій; особливості обліку експорту послуг; облік продажу товарів нерезиденту без вивезення за межі України</w:t>
            </w:r>
            <w:r w:rsidRPr="00996A8A">
              <w:rPr>
                <w:rFonts w:ascii="Times New Roman" w:hAnsi="Times New Roman"/>
                <w:sz w:val="24"/>
                <w:szCs w:val="24"/>
                <w:lang w:val="uk-UA"/>
              </w:rPr>
              <w:t>;</w:t>
            </w:r>
          </w:p>
        </w:tc>
        <w:tc>
          <w:tcPr>
            <w:tcW w:w="2268" w:type="dxa"/>
            <w:shd w:val="clear" w:color="auto" w:fill="auto"/>
          </w:tcPr>
          <w:p w14:paraId="01D3D2D3" w14:textId="2AD8E6A6" w:rsidR="00263682" w:rsidRPr="00996A8A" w:rsidRDefault="00263682" w:rsidP="004B10F7">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 </w:t>
            </w:r>
            <w:r w:rsidR="004F6A93" w:rsidRPr="00996A8A">
              <w:rPr>
                <w:rFonts w:ascii="Times New Roman" w:eastAsia="Times New Roman" w:hAnsi="Times New Roman"/>
                <w:sz w:val="24"/>
                <w:szCs w:val="24"/>
                <w:lang w:val="uk-UA" w:eastAsia="ru-RU"/>
              </w:rPr>
              <w:t xml:space="preserve">виконання </w:t>
            </w:r>
            <w:bookmarkStart w:id="7" w:name="OLE_LINK23"/>
            <w:bookmarkStart w:id="8" w:name="OLE_LINK24"/>
            <w:r w:rsidR="004F6A93" w:rsidRPr="00996A8A">
              <w:rPr>
                <w:rFonts w:ascii="Times New Roman" w:eastAsia="Times New Roman" w:hAnsi="Times New Roman"/>
                <w:sz w:val="24"/>
                <w:szCs w:val="24"/>
                <w:lang w:val="uk-UA" w:eastAsia="ru-RU"/>
              </w:rPr>
              <w:t>практичних завдань</w:t>
            </w:r>
            <w:bookmarkEnd w:id="7"/>
            <w:bookmarkEnd w:id="8"/>
            <w:r w:rsidR="004F6A93" w:rsidRPr="00996A8A">
              <w:rPr>
                <w:rFonts w:ascii="Times New Roman" w:eastAsia="Times New Roman" w:hAnsi="Times New Roman"/>
                <w:sz w:val="24"/>
                <w:szCs w:val="24"/>
                <w:lang w:val="uk-UA" w:eastAsia="ru-RU"/>
              </w:rPr>
              <w:t>;</w:t>
            </w:r>
          </w:p>
        </w:tc>
        <w:tc>
          <w:tcPr>
            <w:tcW w:w="1701" w:type="dxa"/>
            <w:shd w:val="clear" w:color="auto" w:fill="auto"/>
          </w:tcPr>
          <w:p w14:paraId="364BA20C" w14:textId="5CE0A09A"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w:t>
            </w:r>
          </w:p>
        </w:tc>
        <w:tc>
          <w:tcPr>
            <w:tcW w:w="1308" w:type="dxa"/>
            <w:shd w:val="clear" w:color="auto" w:fill="auto"/>
            <w:vAlign w:val="center"/>
          </w:tcPr>
          <w:p w14:paraId="0E948573"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3%</w:t>
            </w:r>
          </w:p>
        </w:tc>
      </w:tr>
      <w:tr w:rsidR="00263682" w:rsidRPr="00996A8A" w14:paraId="519EB53C" w14:textId="77777777" w:rsidTr="004B10F7">
        <w:trPr>
          <w:trHeight w:val="20"/>
        </w:trPr>
        <w:tc>
          <w:tcPr>
            <w:tcW w:w="524" w:type="dxa"/>
            <w:shd w:val="clear" w:color="auto" w:fill="auto"/>
          </w:tcPr>
          <w:p w14:paraId="3AD34890" w14:textId="77777777" w:rsidR="00263682" w:rsidRPr="00996A8A" w:rsidRDefault="00263682" w:rsidP="004B10F7">
            <w:pPr>
              <w:spacing w:after="0" w:line="240" w:lineRule="auto"/>
              <w:jc w:val="both"/>
              <w:rPr>
                <w:rFonts w:ascii="Times New Roman" w:hAnsi="Times New Roman"/>
                <w:sz w:val="24"/>
                <w:szCs w:val="24"/>
                <w:lang w:val="uk-UA"/>
              </w:rPr>
            </w:pPr>
            <w:r w:rsidRPr="00996A8A">
              <w:rPr>
                <w:rFonts w:ascii="Times New Roman" w:hAnsi="Times New Roman"/>
                <w:sz w:val="24"/>
                <w:szCs w:val="24"/>
                <w:lang w:val="uk-UA"/>
              </w:rPr>
              <w:t>1.6.</w:t>
            </w:r>
          </w:p>
        </w:tc>
        <w:tc>
          <w:tcPr>
            <w:tcW w:w="3691" w:type="dxa"/>
            <w:shd w:val="clear" w:color="auto" w:fill="auto"/>
          </w:tcPr>
          <w:p w14:paraId="56937F5F" w14:textId="60F85AD6" w:rsidR="00263682" w:rsidRPr="00996A8A" w:rsidRDefault="00C532B3" w:rsidP="002662D2">
            <w:pPr>
              <w:tabs>
                <w:tab w:val="left" w:pos="3261"/>
                <w:tab w:val="center" w:pos="4153"/>
                <w:tab w:val="right" w:pos="8306"/>
              </w:tabs>
              <w:spacing w:after="120" w:line="240" w:lineRule="auto"/>
              <w:jc w:val="both"/>
              <w:rPr>
                <w:rFonts w:ascii="Times New Roman" w:hAnsi="Times New Roman"/>
                <w:sz w:val="24"/>
                <w:szCs w:val="24"/>
                <w:lang w:val="uk-UA"/>
              </w:rPr>
            </w:pPr>
            <w:r w:rsidRPr="00996A8A">
              <w:rPr>
                <w:rFonts w:ascii="Times New Roman" w:hAnsi="Times New Roman"/>
                <w:sz w:val="24"/>
                <w:szCs w:val="24"/>
                <w:lang w:val="uk-UA"/>
              </w:rPr>
              <w:t>поняття «імпорту» у податковому обліку; о</w:t>
            </w:r>
            <w:r w:rsidRPr="00996A8A">
              <w:rPr>
                <w:rFonts w:ascii="Times New Roman" w:eastAsia="Times New Roman" w:hAnsi="Times New Roman"/>
                <w:spacing w:val="-4"/>
                <w:sz w:val="24"/>
                <w:szCs w:val="24"/>
                <w:lang w:val="uk-UA" w:eastAsia="ru-RU"/>
              </w:rPr>
              <w:t>блік імпортних операцій; митне оформлення імпорту; платежі під час митного оформлення імпортних операцій; особливості обліку імпорту послуг;</w:t>
            </w:r>
            <w:r w:rsidR="00263682" w:rsidRPr="00996A8A">
              <w:rPr>
                <w:rFonts w:ascii="Times New Roman" w:eastAsia="Times New Roman" w:hAnsi="Times New Roman"/>
                <w:sz w:val="28"/>
                <w:szCs w:val="28"/>
                <w:lang w:val="uk-UA" w:eastAsia="ru-RU"/>
              </w:rPr>
              <w:t xml:space="preserve"> </w:t>
            </w:r>
          </w:p>
        </w:tc>
        <w:tc>
          <w:tcPr>
            <w:tcW w:w="2268" w:type="dxa"/>
            <w:shd w:val="clear" w:color="auto" w:fill="auto"/>
          </w:tcPr>
          <w:p w14:paraId="738A4F27" w14:textId="1BA398DE" w:rsidR="00263682" w:rsidRPr="00996A8A" w:rsidRDefault="00263682" w:rsidP="004B10F7">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w:t>
            </w:r>
          </w:p>
        </w:tc>
        <w:tc>
          <w:tcPr>
            <w:tcW w:w="1701" w:type="dxa"/>
            <w:shd w:val="clear" w:color="auto" w:fill="auto"/>
          </w:tcPr>
          <w:p w14:paraId="1C0B7DBC" w14:textId="2EB38A7A"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w:t>
            </w:r>
          </w:p>
        </w:tc>
        <w:tc>
          <w:tcPr>
            <w:tcW w:w="1308" w:type="dxa"/>
            <w:shd w:val="clear" w:color="auto" w:fill="auto"/>
            <w:vAlign w:val="center"/>
          </w:tcPr>
          <w:p w14:paraId="7FE364CB"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2%</w:t>
            </w:r>
          </w:p>
        </w:tc>
      </w:tr>
      <w:tr w:rsidR="00263682" w:rsidRPr="00996A8A" w14:paraId="2B374AC8" w14:textId="77777777" w:rsidTr="004B10F7">
        <w:trPr>
          <w:trHeight w:val="20"/>
        </w:trPr>
        <w:tc>
          <w:tcPr>
            <w:tcW w:w="524" w:type="dxa"/>
            <w:shd w:val="clear" w:color="auto" w:fill="auto"/>
          </w:tcPr>
          <w:p w14:paraId="509B9171"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lastRenderedPageBreak/>
              <w:t>1.7.</w:t>
            </w:r>
          </w:p>
        </w:tc>
        <w:tc>
          <w:tcPr>
            <w:tcW w:w="3691" w:type="dxa"/>
            <w:shd w:val="clear" w:color="auto" w:fill="auto"/>
          </w:tcPr>
          <w:p w14:paraId="7B27834C" w14:textId="27FA89E7" w:rsidR="00263682" w:rsidRPr="00996A8A" w:rsidRDefault="002662D2" w:rsidP="002662D2">
            <w:pPr>
              <w:tabs>
                <w:tab w:val="left" w:pos="3261"/>
                <w:tab w:val="center" w:pos="4153"/>
                <w:tab w:val="right" w:pos="8306"/>
              </w:tabs>
              <w:spacing w:after="120" w:line="240" w:lineRule="auto"/>
              <w:jc w:val="both"/>
              <w:rPr>
                <w:rFonts w:ascii="Times New Roman" w:hAnsi="Times New Roman"/>
                <w:sz w:val="24"/>
                <w:szCs w:val="24"/>
                <w:lang w:val="uk-UA"/>
              </w:rPr>
            </w:pPr>
            <w:r w:rsidRPr="00996A8A">
              <w:rPr>
                <w:rFonts w:ascii="Times New Roman" w:hAnsi="Times New Roman"/>
                <w:sz w:val="24"/>
                <w:szCs w:val="24"/>
                <w:lang w:val="uk-UA"/>
              </w:rPr>
              <w:t>поняття «реекспорту» та  «реімпорту» у податковому обліку; о</w:t>
            </w:r>
            <w:r w:rsidRPr="00996A8A">
              <w:rPr>
                <w:rFonts w:ascii="Times New Roman" w:eastAsia="Times New Roman" w:hAnsi="Times New Roman"/>
                <w:spacing w:val="-4"/>
                <w:sz w:val="24"/>
                <w:szCs w:val="24"/>
                <w:lang w:val="uk-UA" w:eastAsia="ru-RU"/>
              </w:rPr>
              <w:t>блік реекспортних та реімпортних операцій;</w:t>
            </w:r>
          </w:p>
        </w:tc>
        <w:tc>
          <w:tcPr>
            <w:tcW w:w="2268" w:type="dxa"/>
            <w:shd w:val="clear" w:color="auto" w:fill="auto"/>
          </w:tcPr>
          <w:p w14:paraId="35E5065A" w14:textId="6ED9D1DF" w:rsidR="00263682" w:rsidRPr="00996A8A" w:rsidRDefault="00263682" w:rsidP="004B10F7">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 </w:t>
            </w:r>
            <w:r w:rsidR="004F6A93" w:rsidRPr="00996A8A">
              <w:rPr>
                <w:rFonts w:ascii="Times New Roman" w:eastAsia="Times New Roman" w:hAnsi="Times New Roman"/>
                <w:sz w:val="24"/>
                <w:szCs w:val="24"/>
                <w:lang w:val="uk-UA" w:eastAsia="ru-RU"/>
              </w:rPr>
              <w:t>виконання практичних завдань;</w:t>
            </w:r>
          </w:p>
        </w:tc>
        <w:tc>
          <w:tcPr>
            <w:tcW w:w="1701" w:type="dxa"/>
            <w:shd w:val="clear" w:color="auto" w:fill="auto"/>
          </w:tcPr>
          <w:p w14:paraId="2E317B65" w14:textId="6E00B7D0" w:rsidR="00263682" w:rsidRPr="00996A8A" w:rsidRDefault="00263682" w:rsidP="004F6A93">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виконання індивідуальних </w:t>
            </w:r>
            <w:r w:rsidR="004F6A93" w:rsidRPr="00996A8A">
              <w:rPr>
                <w:rFonts w:ascii="Times New Roman" w:eastAsia="Times New Roman" w:hAnsi="Times New Roman"/>
                <w:sz w:val="24"/>
                <w:szCs w:val="24"/>
                <w:lang w:val="uk-UA" w:eastAsia="ru-RU"/>
              </w:rPr>
              <w:t>практичних завдань</w:t>
            </w:r>
          </w:p>
        </w:tc>
        <w:tc>
          <w:tcPr>
            <w:tcW w:w="1308" w:type="dxa"/>
            <w:shd w:val="clear" w:color="auto" w:fill="auto"/>
            <w:vAlign w:val="center"/>
          </w:tcPr>
          <w:p w14:paraId="3B579D38"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2%</w:t>
            </w:r>
          </w:p>
        </w:tc>
      </w:tr>
    </w:tbl>
    <w:p w14:paraId="033CA18B" w14:textId="2263FA1B" w:rsidR="00263682" w:rsidRPr="00996A8A" w:rsidRDefault="00263682" w:rsidP="00263682">
      <w:pPr>
        <w:spacing w:after="0" w:line="240" w:lineRule="auto"/>
        <w:rPr>
          <w:lang w:val="uk-UA"/>
        </w:rPr>
      </w:pP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3591"/>
        <w:gridCol w:w="2268"/>
        <w:gridCol w:w="1701"/>
        <w:gridCol w:w="1308"/>
      </w:tblGrid>
      <w:tr w:rsidR="00263682" w:rsidRPr="00996A8A" w14:paraId="1A651FD2" w14:textId="77777777" w:rsidTr="004B10F7">
        <w:trPr>
          <w:trHeight w:val="20"/>
        </w:trPr>
        <w:tc>
          <w:tcPr>
            <w:tcW w:w="624" w:type="dxa"/>
            <w:shd w:val="clear" w:color="auto" w:fill="auto"/>
            <w:vAlign w:val="center"/>
          </w:tcPr>
          <w:p w14:paraId="480DFE87"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lang w:val="uk-UA"/>
              </w:rPr>
              <w:br w:type="page"/>
            </w:r>
            <w:r w:rsidRPr="00996A8A">
              <w:rPr>
                <w:rFonts w:ascii="Times New Roman" w:eastAsia="Times New Roman" w:hAnsi="Times New Roman"/>
                <w:sz w:val="24"/>
                <w:szCs w:val="24"/>
                <w:lang w:val="uk-UA" w:eastAsia="ru-RU"/>
              </w:rPr>
              <w:t>1</w:t>
            </w:r>
          </w:p>
        </w:tc>
        <w:tc>
          <w:tcPr>
            <w:tcW w:w="3591" w:type="dxa"/>
            <w:shd w:val="clear" w:color="auto" w:fill="auto"/>
            <w:vAlign w:val="center"/>
          </w:tcPr>
          <w:p w14:paraId="5BEA6140"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2268" w:type="dxa"/>
            <w:shd w:val="clear" w:color="auto" w:fill="auto"/>
          </w:tcPr>
          <w:p w14:paraId="49A1CDC9"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3</w:t>
            </w:r>
          </w:p>
        </w:tc>
        <w:tc>
          <w:tcPr>
            <w:tcW w:w="1701" w:type="dxa"/>
            <w:shd w:val="clear" w:color="auto" w:fill="auto"/>
          </w:tcPr>
          <w:p w14:paraId="5F606352"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4</w:t>
            </w:r>
          </w:p>
        </w:tc>
        <w:tc>
          <w:tcPr>
            <w:tcW w:w="1308" w:type="dxa"/>
            <w:shd w:val="clear" w:color="auto" w:fill="auto"/>
          </w:tcPr>
          <w:p w14:paraId="0FCF2FB0"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5</w:t>
            </w:r>
          </w:p>
        </w:tc>
      </w:tr>
      <w:tr w:rsidR="00263682" w:rsidRPr="00996A8A" w14:paraId="0CD9DB02" w14:textId="77777777" w:rsidTr="004B10F7">
        <w:trPr>
          <w:trHeight w:val="20"/>
        </w:trPr>
        <w:tc>
          <w:tcPr>
            <w:tcW w:w="624" w:type="dxa"/>
            <w:shd w:val="clear" w:color="auto" w:fill="auto"/>
          </w:tcPr>
          <w:p w14:paraId="34828D90"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1.8.</w:t>
            </w:r>
          </w:p>
        </w:tc>
        <w:tc>
          <w:tcPr>
            <w:tcW w:w="3591" w:type="dxa"/>
            <w:shd w:val="clear" w:color="auto" w:fill="auto"/>
          </w:tcPr>
          <w:p w14:paraId="0F7D91BA" w14:textId="26B62C6B" w:rsidR="00263682" w:rsidRPr="00996A8A" w:rsidRDefault="00263682" w:rsidP="002662D2">
            <w:pPr>
              <w:tabs>
                <w:tab w:val="left" w:pos="3261"/>
                <w:tab w:val="center" w:pos="4153"/>
                <w:tab w:val="right" w:pos="8306"/>
              </w:tabs>
              <w:spacing w:after="120" w:line="240" w:lineRule="auto"/>
              <w:jc w:val="both"/>
              <w:rPr>
                <w:rFonts w:ascii="Times New Roman" w:eastAsia="Times New Roman" w:hAnsi="Times New Roman"/>
                <w:i/>
                <w:spacing w:val="-4"/>
                <w:sz w:val="24"/>
                <w:szCs w:val="24"/>
                <w:lang w:val="uk-UA" w:eastAsia="ru-RU"/>
              </w:rPr>
            </w:pPr>
            <w:r w:rsidRPr="00996A8A">
              <w:rPr>
                <w:rFonts w:ascii="Times New Roman" w:hAnsi="Times New Roman"/>
                <w:spacing w:val="-4"/>
                <w:sz w:val="24"/>
                <w:szCs w:val="24"/>
                <w:lang w:val="uk-UA"/>
              </w:rPr>
              <w:t xml:space="preserve">основні підходи до </w:t>
            </w:r>
            <w:r w:rsidR="002662D2" w:rsidRPr="00996A8A">
              <w:rPr>
                <w:rFonts w:ascii="Times New Roman" w:hAnsi="Times New Roman"/>
                <w:spacing w:val="-4"/>
                <w:sz w:val="24"/>
                <w:szCs w:val="24"/>
                <w:lang w:val="uk-UA"/>
              </w:rPr>
              <w:t>визначення</w:t>
            </w:r>
            <w:bookmarkStart w:id="9" w:name="OLE_LINK7"/>
            <w:bookmarkStart w:id="10" w:name="OLE_LINK8"/>
            <w:r w:rsidR="002662D2" w:rsidRPr="00996A8A">
              <w:rPr>
                <w:rFonts w:ascii="Times New Roman" w:eastAsia="Times New Roman" w:hAnsi="Times New Roman"/>
                <w:spacing w:val="-4"/>
                <w:sz w:val="24"/>
                <w:szCs w:val="24"/>
                <w:lang w:val="uk-UA" w:eastAsia="ru-RU"/>
              </w:rPr>
              <w:t xml:space="preserve"> бартерних операцій; порядок здійснення обліку товарообмінних (бартерних) операцій у зовнішньоекономічної діяльності;</w:t>
            </w:r>
            <w:bookmarkEnd w:id="9"/>
            <w:bookmarkEnd w:id="10"/>
          </w:p>
        </w:tc>
        <w:tc>
          <w:tcPr>
            <w:tcW w:w="2268" w:type="dxa"/>
            <w:shd w:val="clear" w:color="auto" w:fill="auto"/>
          </w:tcPr>
          <w:p w14:paraId="5F4C39D3" w14:textId="2AC56FBD" w:rsidR="00263682" w:rsidRPr="00996A8A" w:rsidRDefault="00263682" w:rsidP="004B10F7">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 виконання </w:t>
            </w:r>
            <w:r w:rsidR="004F6A93" w:rsidRPr="00996A8A">
              <w:rPr>
                <w:rFonts w:ascii="Times New Roman" w:eastAsia="Times New Roman" w:hAnsi="Times New Roman"/>
                <w:sz w:val="24"/>
                <w:szCs w:val="24"/>
                <w:lang w:val="uk-UA" w:eastAsia="ru-RU"/>
              </w:rPr>
              <w:t>практичних завдань;</w:t>
            </w:r>
          </w:p>
        </w:tc>
        <w:tc>
          <w:tcPr>
            <w:tcW w:w="1701" w:type="dxa"/>
            <w:shd w:val="clear" w:color="auto" w:fill="auto"/>
          </w:tcPr>
          <w:p w14:paraId="0A5348C5" w14:textId="1266FC76"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w:t>
            </w:r>
          </w:p>
        </w:tc>
        <w:tc>
          <w:tcPr>
            <w:tcW w:w="1308" w:type="dxa"/>
            <w:shd w:val="clear" w:color="auto" w:fill="auto"/>
            <w:vAlign w:val="center"/>
          </w:tcPr>
          <w:p w14:paraId="381B5D5F"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2%</w:t>
            </w:r>
          </w:p>
        </w:tc>
      </w:tr>
      <w:tr w:rsidR="00263682" w:rsidRPr="00996A8A" w14:paraId="51A16F13" w14:textId="77777777" w:rsidTr="004B10F7">
        <w:trPr>
          <w:trHeight w:val="20"/>
        </w:trPr>
        <w:tc>
          <w:tcPr>
            <w:tcW w:w="624" w:type="dxa"/>
            <w:shd w:val="clear" w:color="auto" w:fill="auto"/>
          </w:tcPr>
          <w:p w14:paraId="1CB398DF"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1.9.</w:t>
            </w:r>
          </w:p>
        </w:tc>
        <w:tc>
          <w:tcPr>
            <w:tcW w:w="3591" w:type="dxa"/>
            <w:shd w:val="clear" w:color="auto" w:fill="auto"/>
          </w:tcPr>
          <w:p w14:paraId="30FC5EE1" w14:textId="724ADF0A" w:rsidR="00263682" w:rsidRPr="00996A8A" w:rsidRDefault="00263682" w:rsidP="001548E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поняття </w:t>
            </w:r>
            <w:r w:rsidR="001548E7" w:rsidRPr="00996A8A">
              <w:rPr>
                <w:rFonts w:ascii="Times New Roman" w:eastAsia="Times New Roman" w:hAnsi="Times New Roman"/>
                <w:sz w:val="24"/>
                <w:szCs w:val="24"/>
                <w:lang w:val="uk-UA" w:eastAsia="ru-RU"/>
              </w:rPr>
              <w:t>«</w:t>
            </w:r>
            <w:r w:rsidR="001548E7" w:rsidRPr="00996A8A">
              <w:rPr>
                <w:rFonts w:ascii="Times New Roman" w:eastAsia="Times New Roman" w:hAnsi="Times New Roman"/>
                <w:spacing w:val="-4"/>
                <w:sz w:val="24"/>
                <w:szCs w:val="24"/>
                <w:lang w:val="uk-UA" w:eastAsia="ru-RU"/>
              </w:rPr>
              <w:t>посередницьких операцій» у ЗЕД;</w:t>
            </w:r>
            <w:r w:rsidR="001548E7" w:rsidRPr="00996A8A">
              <w:rPr>
                <w:rFonts w:ascii="Times New Roman" w:eastAsia="Times New Roman" w:hAnsi="Times New Roman"/>
                <w:sz w:val="24"/>
                <w:szCs w:val="24"/>
                <w:lang w:val="uk-UA" w:eastAsia="ru-RU"/>
              </w:rPr>
              <w:t xml:space="preserve"> особливості податкового обліку </w:t>
            </w:r>
            <w:r w:rsidR="001548E7" w:rsidRPr="00996A8A">
              <w:rPr>
                <w:rFonts w:ascii="Times New Roman" w:eastAsia="Times New Roman" w:hAnsi="Times New Roman"/>
                <w:spacing w:val="-4"/>
                <w:sz w:val="24"/>
                <w:szCs w:val="24"/>
                <w:lang w:val="uk-UA" w:eastAsia="ru-RU"/>
              </w:rPr>
              <w:t>посередницьких операцій;. облік договорів комісії у сфері ЗЕД;</w:t>
            </w:r>
          </w:p>
        </w:tc>
        <w:tc>
          <w:tcPr>
            <w:tcW w:w="2268" w:type="dxa"/>
            <w:shd w:val="clear" w:color="auto" w:fill="auto"/>
          </w:tcPr>
          <w:p w14:paraId="5CD0BC99" w14:textId="4098F3CB" w:rsidR="00263682" w:rsidRPr="00996A8A" w:rsidRDefault="00263682" w:rsidP="004B10F7">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w:t>
            </w:r>
          </w:p>
        </w:tc>
        <w:tc>
          <w:tcPr>
            <w:tcW w:w="1701" w:type="dxa"/>
            <w:shd w:val="clear" w:color="auto" w:fill="auto"/>
          </w:tcPr>
          <w:p w14:paraId="4EE011C6" w14:textId="450BB13A"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w:t>
            </w:r>
          </w:p>
        </w:tc>
        <w:tc>
          <w:tcPr>
            <w:tcW w:w="1308" w:type="dxa"/>
            <w:shd w:val="clear" w:color="auto" w:fill="auto"/>
            <w:vAlign w:val="center"/>
          </w:tcPr>
          <w:p w14:paraId="0516AAC1"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3%</w:t>
            </w:r>
          </w:p>
        </w:tc>
      </w:tr>
      <w:tr w:rsidR="00263682" w:rsidRPr="00996A8A" w14:paraId="55EA5BCC" w14:textId="77777777" w:rsidTr="004B10F7">
        <w:trPr>
          <w:trHeight w:val="20"/>
        </w:trPr>
        <w:tc>
          <w:tcPr>
            <w:tcW w:w="624" w:type="dxa"/>
            <w:shd w:val="clear" w:color="auto" w:fill="auto"/>
          </w:tcPr>
          <w:p w14:paraId="392F1840"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1.10.</w:t>
            </w:r>
          </w:p>
        </w:tc>
        <w:tc>
          <w:tcPr>
            <w:tcW w:w="3591" w:type="dxa"/>
            <w:shd w:val="clear" w:color="auto" w:fill="auto"/>
          </w:tcPr>
          <w:p w14:paraId="5EC21BC0" w14:textId="65A18EC6" w:rsidR="00263682" w:rsidRPr="00996A8A" w:rsidRDefault="001548E7" w:rsidP="001548E7">
            <w:pPr>
              <w:tabs>
                <w:tab w:val="left" w:pos="3261"/>
                <w:tab w:val="center" w:pos="4153"/>
                <w:tab w:val="right" w:pos="8306"/>
              </w:tabs>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pacing w:val="-4"/>
                <w:sz w:val="24"/>
                <w:szCs w:val="24"/>
                <w:lang w:val="uk-UA" w:eastAsia="ru-RU"/>
              </w:rPr>
              <w:t>поняття  операцій з давальницькою сировиною; облік операції з давальницькою сировиною у ЗЕД; форма контракту операцій з давальницькою сировиною; переробка іноземної сировини в Україні;. переробка української сировини за кордоном.;</w:t>
            </w:r>
          </w:p>
        </w:tc>
        <w:tc>
          <w:tcPr>
            <w:tcW w:w="2268" w:type="dxa"/>
            <w:shd w:val="clear" w:color="auto" w:fill="auto"/>
          </w:tcPr>
          <w:p w14:paraId="57AF800C" w14:textId="535E2D48" w:rsidR="00263682" w:rsidRPr="00996A8A" w:rsidRDefault="00263682" w:rsidP="004B10F7">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w:t>
            </w:r>
          </w:p>
        </w:tc>
        <w:tc>
          <w:tcPr>
            <w:tcW w:w="1701" w:type="dxa"/>
            <w:shd w:val="clear" w:color="auto" w:fill="auto"/>
          </w:tcPr>
          <w:p w14:paraId="02D02A66" w14:textId="1EB102E8"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w:t>
            </w:r>
          </w:p>
        </w:tc>
        <w:tc>
          <w:tcPr>
            <w:tcW w:w="1308" w:type="dxa"/>
            <w:shd w:val="clear" w:color="auto" w:fill="auto"/>
            <w:vAlign w:val="center"/>
          </w:tcPr>
          <w:p w14:paraId="06F73CF6"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6%</w:t>
            </w:r>
          </w:p>
        </w:tc>
      </w:tr>
      <w:tr w:rsidR="00263682" w:rsidRPr="00996A8A" w14:paraId="23543A68" w14:textId="77777777" w:rsidTr="004B10F7">
        <w:trPr>
          <w:trHeight w:val="20"/>
        </w:trPr>
        <w:tc>
          <w:tcPr>
            <w:tcW w:w="624" w:type="dxa"/>
            <w:shd w:val="clear" w:color="auto" w:fill="auto"/>
          </w:tcPr>
          <w:p w14:paraId="1AD074F3"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1.11.</w:t>
            </w:r>
          </w:p>
        </w:tc>
        <w:tc>
          <w:tcPr>
            <w:tcW w:w="3591" w:type="dxa"/>
            <w:shd w:val="clear" w:color="auto" w:fill="auto"/>
          </w:tcPr>
          <w:p w14:paraId="13B0E452" w14:textId="7EC7369A" w:rsidR="00E91E95" w:rsidRPr="00996A8A" w:rsidRDefault="00263682" w:rsidP="00E91E95">
            <w:pPr>
              <w:tabs>
                <w:tab w:val="left" w:pos="3261"/>
                <w:tab w:val="center" w:pos="4153"/>
                <w:tab w:val="right" w:pos="8306"/>
              </w:tabs>
              <w:spacing w:after="120" w:line="240" w:lineRule="auto"/>
              <w:jc w:val="both"/>
              <w:rPr>
                <w:rFonts w:ascii="Times New Roman" w:eastAsia="Times New Roman" w:hAnsi="Times New Roman"/>
                <w:spacing w:val="-4"/>
                <w:sz w:val="24"/>
                <w:szCs w:val="24"/>
                <w:lang w:val="uk-UA" w:eastAsia="ru-RU"/>
              </w:rPr>
            </w:pPr>
            <w:r w:rsidRPr="00996A8A">
              <w:rPr>
                <w:rFonts w:ascii="Times New Roman" w:eastAsia="Times New Roman" w:hAnsi="Times New Roman"/>
                <w:sz w:val="24"/>
                <w:szCs w:val="24"/>
                <w:lang w:val="uk-UA" w:eastAsia="ru-RU"/>
              </w:rPr>
              <w:t xml:space="preserve">поняття, що характеризують </w:t>
            </w:r>
            <w:r w:rsidR="00E91E95" w:rsidRPr="00996A8A">
              <w:rPr>
                <w:rFonts w:ascii="Times New Roman" w:eastAsia="Times New Roman" w:hAnsi="Times New Roman"/>
                <w:sz w:val="24"/>
                <w:szCs w:val="24"/>
                <w:lang w:val="uk-UA" w:eastAsia="ru-RU"/>
              </w:rPr>
              <w:t>о</w:t>
            </w:r>
            <w:r w:rsidR="00E91E95" w:rsidRPr="00996A8A">
              <w:rPr>
                <w:rFonts w:ascii="Times New Roman" w:eastAsia="Times New Roman" w:hAnsi="Times New Roman"/>
                <w:spacing w:val="-4"/>
                <w:sz w:val="24"/>
                <w:szCs w:val="24"/>
                <w:lang w:val="uk-UA" w:eastAsia="ru-RU"/>
              </w:rPr>
              <w:t xml:space="preserve">блік інших зовнішньоекономічних операцій; облік кредитів одержаних від нерезидентів у іноземній валюті; облік іноземних інвестицій. </w:t>
            </w:r>
          </w:p>
          <w:p w14:paraId="4A233C48" w14:textId="5810B306" w:rsidR="00263682" w:rsidRPr="00996A8A" w:rsidRDefault="00263682" w:rsidP="004B10F7">
            <w:pPr>
              <w:spacing w:after="0" w:line="240" w:lineRule="auto"/>
              <w:jc w:val="both"/>
              <w:rPr>
                <w:rFonts w:ascii="Times New Roman" w:eastAsia="Times New Roman" w:hAnsi="Times New Roman"/>
                <w:sz w:val="24"/>
                <w:szCs w:val="24"/>
                <w:lang w:val="uk-UA" w:eastAsia="ru-RU"/>
              </w:rPr>
            </w:pPr>
          </w:p>
        </w:tc>
        <w:tc>
          <w:tcPr>
            <w:tcW w:w="2268" w:type="dxa"/>
            <w:shd w:val="clear" w:color="auto" w:fill="auto"/>
          </w:tcPr>
          <w:p w14:paraId="44CC843A" w14:textId="031A4057" w:rsidR="00263682" w:rsidRPr="00996A8A" w:rsidRDefault="00263682" w:rsidP="004B10F7">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w:t>
            </w:r>
          </w:p>
        </w:tc>
        <w:tc>
          <w:tcPr>
            <w:tcW w:w="1701" w:type="dxa"/>
            <w:shd w:val="clear" w:color="auto" w:fill="auto"/>
          </w:tcPr>
          <w:p w14:paraId="74F97863" w14:textId="0182E2A1"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w:t>
            </w:r>
          </w:p>
        </w:tc>
        <w:tc>
          <w:tcPr>
            <w:tcW w:w="1308" w:type="dxa"/>
            <w:shd w:val="clear" w:color="auto" w:fill="auto"/>
            <w:vAlign w:val="center"/>
          </w:tcPr>
          <w:p w14:paraId="218C6D92"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3%</w:t>
            </w:r>
          </w:p>
        </w:tc>
      </w:tr>
      <w:tr w:rsidR="00263682" w:rsidRPr="00996A8A" w14:paraId="0ED824E9" w14:textId="77777777" w:rsidTr="004B10F7">
        <w:trPr>
          <w:trHeight w:val="20"/>
        </w:trPr>
        <w:tc>
          <w:tcPr>
            <w:tcW w:w="624" w:type="dxa"/>
            <w:shd w:val="clear" w:color="auto" w:fill="auto"/>
          </w:tcPr>
          <w:p w14:paraId="71515C61"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1.12.</w:t>
            </w:r>
          </w:p>
        </w:tc>
        <w:tc>
          <w:tcPr>
            <w:tcW w:w="3591" w:type="dxa"/>
            <w:shd w:val="clear" w:color="auto" w:fill="auto"/>
          </w:tcPr>
          <w:p w14:paraId="5951E2B5" w14:textId="733A3465" w:rsidR="00263682" w:rsidRPr="00996A8A" w:rsidRDefault="00E91E95" w:rsidP="00E91E95">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pacing w:val="-4"/>
                <w:sz w:val="24"/>
                <w:szCs w:val="24"/>
                <w:lang w:val="uk-UA" w:eastAsia="ru-RU"/>
              </w:rPr>
              <w:t>зміст та склад витрат на відрядження за кордон; облік розрахунків за відрядженнями за кордон; документальне оформлення відряджень за кордон;</w:t>
            </w:r>
            <w:r w:rsidR="00263682" w:rsidRPr="00996A8A">
              <w:rPr>
                <w:rFonts w:ascii="Times New Roman" w:eastAsia="Times New Roman" w:hAnsi="Times New Roman"/>
                <w:sz w:val="24"/>
                <w:szCs w:val="24"/>
                <w:lang w:val="uk-UA" w:eastAsia="ru-RU"/>
              </w:rPr>
              <w:t xml:space="preserve"> </w:t>
            </w:r>
          </w:p>
        </w:tc>
        <w:tc>
          <w:tcPr>
            <w:tcW w:w="2268" w:type="dxa"/>
            <w:shd w:val="clear" w:color="auto" w:fill="auto"/>
          </w:tcPr>
          <w:p w14:paraId="35732221" w14:textId="563441BA" w:rsidR="00263682" w:rsidRPr="00996A8A" w:rsidRDefault="00263682" w:rsidP="004B10F7">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w:t>
            </w:r>
          </w:p>
        </w:tc>
        <w:tc>
          <w:tcPr>
            <w:tcW w:w="1701" w:type="dxa"/>
            <w:shd w:val="clear" w:color="auto" w:fill="auto"/>
          </w:tcPr>
          <w:p w14:paraId="1CF126CE" w14:textId="0686515D"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w:t>
            </w:r>
          </w:p>
        </w:tc>
        <w:tc>
          <w:tcPr>
            <w:tcW w:w="1308" w:type="dxa"/>
            <w:shd w:val="clear" w:color="auto" w:fill="auto"/>
            <w:vAlign w:val="center"/>
          </w:tcPr>
          <w:p w14:paraId="6A6A6601"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6%</w:t>
            </w:r>
          </w:p>
        </w:tc>
      </w:tr>
      <w:tr w:rsidR="00263682" w:rsidRPr="00996A8A" w14:paraId="6025E327" w14:textId="77777777" w:rsidTr="004B10F7">
        <w:trPr>
          <w:trHeight w:val="20"/>
        </w:trPr>
        <w:tc>
          <w:tcPr>
            <w:tcW w:w="624" w:type="dxa"/>
            <w:shd w:val="clear" w:color="auto" w:fill="auto"/>
          </w:tcPr>
          <w:p w14:paraId="150CAB61"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1.13.</w:t>
            </w:r>
          </w:p>
        </w:tc>
        <w:tc>
          <w:tcPr>
            <w:tcW w:w="3591" w:type="dxa"/>
            <w:shd w:val="clear" w:color="auto" w:fill="auto"/>
          </w:tcPr>
          <w:p w14:paraId="77AD100D" w14:textId="51400B58" w:rsidR="00263682" w:rsidRPr="00996A8A" w:rsidRDefault="00E91E95" w:rsidP="00E91E95">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pacing w:val="-4"/>
                <w:sz w:val="24"/>
                <w:szCs w:val="24"/>
                <w:lang w:val="uk-UA" w:eastAsia="ru-RU"/>
              </w:rPr>
              <w:t>завдання, методи та організація аналізу у експортно-імпортних операцій; види економічного аналізу у сфері зовнішньоекономічних зв'язків; аналіз та оцінка ефективності експортно-імпортних операцій</w:t>
            </w:r>
          </w:p>
        </w:tc>
        <w:tc>
          <w:tcPr>
            <w:tcW w:w="2268" w:type="dxa"/>
            <w:shd w:val="clear" w:color="auto" w:fill="auto"/>
          </w:tcPr>
          <w:p w14:paraId="454DBBF5" w14:textId="450E9B14" w:rsidR="00263682" w:rsidRPr="00996A8A" w:rsidRDefault="00263682" w:rsidP="004B10F7">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w:t>
            </w:r>
          </w:p>
        </w:tc>
        <w:tc>
          <w:tcPr>
            <w:tcW w:w="1701" w:type="dxa"/>
            <w:shd w:val="clear" w:color="auto" w:fill="auto"/>
          </w:tcPr>
          <w:p w14:paraId="52307BF2" w14:textId="5A5AB950"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w:t>
            </w:r>
          </w:p>
        </w:tc>
        <w:tc>
          <w:tcPr>
            <w:tcW w:w="1308" w:type="dxa"/>
            <w:shd w:val="clear" w:color="auto" w:fill="auto"/>
            <w:vAlign w:val="center"/>
          </w:tcPr>
          <w:p w14:paraId="290FD9DE"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5%</w:t>
            </w:r>
          </w:p>
        </w:tc>
      </w:tr>
      <w:tr w:rsidR="00263682" w:rsidRPr="00996A8A" w14:paraId="31A2BDC8" w14:textId="77777777" w:rsidTr="004B10F7">
        <w:trPr>
          <w:trHeight w:val="20"/>
        </w:trPr>
        <w:tc>
          <w:tcPr>
            <w:tcW w:w="624" w:type="dxa"/>
            <w:shd w:val="clear" w:color="auto" w:fill="auto"/>
          </w:tcPr>
          <w:p w14:paraId="28883047"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1.14.</w:t>
            </w:r>
          </w:p>
        </w:tc>
        <w:tc>
          <w:tcPr>
            <w:tcW w:w="3591" w:type="dxa"/>
            <w:shd w:val="clear" w:color="auto" w:fill="auto"/>
          </w:tcPr>
          <w:p w14:paraId="0BB0D6DB" w14:textId="272E95A1" w:rsidR="00263682" w:rsidRPr="00996A8A" w:rsidRDefault="00263682" w:rsidP="00E91E95">
            <w:pPr>
              <w:tabs>
                <w:tab w:val="left" w:pos="3261"/>
                <w:tab w:val="center" w:pos="4153"/>
                <w:tab w:val="right" w:pos="8306"/>
              </w:tabs>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 xml:space="preserve">основні підходи до </w:t>
            </w:r>
            <w:bookmarkStart w:id="11" w:name="OLE_LINK11"/>
            <w:bookmarkStart w:id="12" w:name="OLE_LINK12"/>
            <w:r w:rsidR="00E91E95" w:rsidRPr="00996A8A">
              <w:rPr>
                <w:rFonts w:ascii="Times New Roman" w:eastAsia="Times New Roman" w:hAnsi="Times New Roman"/>
                <w:sz w:val="24"/>
                <w:szCs w:val="24"/>
                <w:lang w:val="uk-UA" w:eastAsia="ru-RU"/>
              </w:rPr>
              <w:t>а</w:t>
            </w:r>
            <w:r w:rsidR="00E91E95" w:rsidRPr="00996A8A">
              <w:rPr>
                <w:rFonts w:ascii="Times New Roman" w:eastAsia="Times New Roman" w:hAnsi="Times New Roman"/>
                <w:spacing w:val="-4"/>
                <w:sz w:val="24"/>
                <w:szCs w:val="24"/>
                <w:lang w:val="uk-UA" w:eastAsia="ru-RU"/>
              </w:rPr>
              <w:t xml:space="preserve">налізу фінансового стану учасника ЗЕД: </w:t>
            </w:r>
            <w:r w:rsidR="00E91E95" w:rsidRPr="00996A8A">
              <w:rPr>
                <w:rFonts w:ascii="Times New Roman" w:eastAsia="Times New Roman" w:hAnsi="Times New Roman"/>
                <w:spacing w:val="-4"/>
                <w:sz w:val="24"/>
                <w:szCs w:val="24"/>
                <w:lang w:val="uk-UA" w:eastAsia="ru-RU"/>
              </w:rPr>
              <w:lastRenderedPageBreak/>
              <w:t>загальні методологічні підходи; методика оцінки кредитоспроможності учасника ЗЕД; перспективне планування ЗЕД діяльності на базі фінансових звітів і показників</w:t>
            </w:r>
            <w:bookmarkEnd w:id="11"/>
            <w:bookmarkEnd w:id="12"/>
            <w:r w:rsidRPr="00996A8A">
              <w:rPr>
                <w:rFonts w:ascii="Times New Roman" w:eastAsia="Times New Roman" w:hAnsi="Times New Roman"/>
                <w:sz w:val="24"/>
                <w:szCs w:val="24"/>
                <w:lang w:val="uk-UA" w:eastAsia="ru-RU"/>
              </w:rPr>
              <w:t>;</w:t>
            </w:r>
          </w:p>
        </w:tc>
        <w:tc>
          <w:tcPr>
            <w:tcW w:w="2268" w:type="dxa"/>
            <w:shd w:val="clear" w:color="auto" w:fill="auto"/>
          </w:tcPr>
          <w:p w14:paraId="1A2F58D7" w14:textId="6E00FBB9" w:rsidR="00263682" w:rsidRPr="00996A8A" w:rsidRDefault="00263682" w:rsidP="004B10F7">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lastRenderedPageBreak/>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w:t>
            </w:r>
            <w:r w:rsidRPr="00996A8A">
              <w:rPr>
                <w:rFonts w:ascii="Times New Roman" w:eastAsia="Times New Roman" w:hAnsi="Times New Roman"/>
                <w:sz w:val="24"/>
                <w:szCs w:val="24"/>
                <w:lang w:val="uk-UA" w:eastAsia="ru-RU"/>
              </w:rPr>
              <w:lastRenderedPageBreak/>
              <w:t>завдань самостійної роботи</w:t>
            </w:r>
          </w:p>
        </w:tc>
        <w:tc>
          <w:tcPr>
            <w:tcW w:w="1701" w:type="dxa"/>
            <w:shd w:val="clear" w:color="auto" w:fill="auto"/>
          </w:tcPr>
          <w:p w14:paraId="256FFC4F" w14:textId="6BE0CFFA"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lastRenderedPageBreak/>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w:t>
            </w:r>
            <w:r w:rsidRPr="00996A8A">
              <w:rPr>
                <w:rFonts w:ascii="Times New Roman" w:eastAsia="Times New Roman" w:hAnsi="Times New Roman"/>
                <w:sz w:val="24"/>
                <w:szCs w:val="24"/>
                <w:lang w:val="uk-UA" w:eastAsia="ru-RU"/>
              </w:rPr>
              <w:lastRenderedPageBreak/>
              <w:t>заняттях, проміжний заліковий модуль</w:t>
            </w:r>
          </w:p>
        </w:tc>
        <w:tc>
          <w:tcPr>
            <w:tcW w:w="1308" w:type="dxa"/>
            <w:shd w:val="clear" w:color="auto" w:fill="auto"/>
            <w:vAlign w:val="center"/>
          </w:tcPr>
          <w:p w14:paraId="542F321F"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lastRenderedPageBreak/>
              <w:t>5%</w:t>
            </w:r>
          </w:p>
        </w:tc>
      </w:tr>
      <w:tr w:rsidR="00263682" w:rsidRPr="00996A8A" w14:paraId="75B3AE1C" w14:textId="77777777" w:rsidTr="004B10F7">
        <w:trPr>
          <w:trHeight w:val="20"/>
        </w:trPr>
        <w:tc>
          <w:tcPr>
            <w:tcW w:w="9492" w:type="dxa"/>
            <w:gridSpan w:val="5"/>
            <w:shd w:val="clear" w:color="auto" w:fill="auto"/>
          </w:tcPr>
          <w:p w14:paraId="4B57786C" w14:textId="77777777" w:rsidR="00263682" w:rsidRPr="00996A8A" w:rsidRDefault="00263682" w:rsidP="004B10F7">
            <w:pPr>
              <w:spacing w:after="0" w:line="240" w:lineRule="auto"/>
              <w:jc w:val="both"/>
              <w:rPr>
                <w:rFonts w:ascii="Times New Roman" w:eastAsia="Times New Roman" w:hAnsi="Times New Roman"/>
                <w:b/>
                <w:bCs/>
                <w:i/>
                <w:sz w:val="24"/>
                <w:szCs w:val="24"/>
                <w:lang w:val="uk-UA" w:eastAsia="ru-RU"/>
              </w:rPr>
            </w:pPr>
            <w:r w:rsidRPr="00996A8A">
              <w:rPr>
                <w:rFonts w:ascii="Times New Roman" w:eastAsia="Times New Roman" w:hAnsi="Times New Roman"/>
                <w:b/>
                <w:bCs/>
                <w:sz w:val="24"/>
                <w:szCs w:val="24"/>
                <w:lang w:val="uk-UA" w:eastAsia="ru-RU"/>
              </w:rPr>
              <w:t xml:space="preserve">2. </w:t>
            </w:r>
            <w:r w:rsidRPr="00996A8A">
              <w:rPr>
                <w:rFonts w:ascii="Times New Roman" w:eastAsia="Times New Roman" w:hAnsi="Times New Roman"/>
                <w:b/>
                <w:bCs/>
                <w:i/>
                <w:sz w:val="24"/>
                <w:szCs w:val="24"/>
                <w:lang w:val="uk-UA" w:eastAsia="ru-RU"/>
              </w:rPr>
              <w:t xml:space="preserve">Вміти: </w:t>
            </w:r>
          </w:p>
        </w:tc>
      </w:tr>
      <w:tr w:rsidR="00263682" w:rsidRPr="00996A8A" w14:paraId="0988C997" w14:textId="77777777" w:rsidTr="004B10F7">
        <w:trPr>
          <w:trHeight w:val="20"/>
        </w:trPr>
        <w:tc>
          <w:tcPr>
            <w:tcW w:w="624" w:type="dxa"/>
            <w:shd w:val="clear" w:color="auto" w:fill="auto"/>
          </w:tcPr>
          <w:p w14:paraId="092B5113"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2.1.</w:t>
            </w:r>
          </w:p>
        </w:tc>
        <w:tc>
          <w:tcPr>
            <w:tcW w:w="3591" w:type="dxa"/>
            <w:shd w:val="clear" w:color="auto" w:fill="auto"/>
          </w:tcPr>
          <w:p w14:paraId="5DD204C4" w14:textId="1EF48A6A" w:rsidR="00263682" w:rsidRPr="00996A8A" w:rsidRDefault="00263682" w:rsidP="004B10F7">
            <w:pPr>
              <w:spacing w:after="0"/>
              <w:jc w:val="both"/>
              <w:rPr>
                <w:rFonts w:ascii="Times New Roman" w:eastAsia="Times New Roman" w:hAnsi="Times New Roman"/>
                <w:i/>
                <w:sz w:val="24"/>
                <w:szCs w:val="24"/>
                <w:lang w:val="uk-UA" w:eastAsia="ru-RU"/>
              </w:rPr>
            </w:pPr>
            <w:r w:rsidRPr="00996A8A">
              <w:rPr>
                <w:rFonts w:ascii="Times New Roman" w:hAnsi="Times New Roman"/>
                <w:sz w:val="24"/>
                <w:szCs w:val="24"/>
                <w:lang w:val="uk-UA"/>
              </w:rPr>
              <w:t xml:space="preserve">виокремлювати характерні ознаки та тенденції розвитку світового господарства, особливості реалізації економічної політики та світових </w:t>
            </w:r>
            <w:r w:rsidRPr="00996A8A">
              <w:rPr>
                <w:rFonts w:ascii="Times New Roman" w:hAnsi="Times New Roman"/>
                <w:spacing w:val="-4"/>
                <w:sz w:val="24"/>
                <w:szCs w:val="24"/>
                <w:lang w:val="uk-UA"/>
              </w:rPr>
              <w:t>інтеграційних/дезінтеграційних</w:t>
            </w:r>
            <w:r w:rsidRPr="00996A8A">
              <w:rPr>
                <w:rFonts w:ascii="Times New Roman" w:hAnsi="Times New Roman"/>
                <w:sz w:val="24"/>
                <w:szCs w:val="24"/>
                <w:lang w:val="uk-UA"/>
              </w:rPr>
              <w:t xml:space="preserve"> процесів, у тому числі європейської та євроатлантичної інтеграції; </w:t>
            </w:r>
          </w:p>
        </w:tc>
        <w:tc>
          <w:tcPr>
            <w:tcW w:w="2268" w:type="dxa"/>
            <w:shd w:val="clear" w:color="auto" w:fill="auto"/>
          </w:tcPr>
          <w:p w14:paraId="5D0DBC40" w14:textId="525A05E0" w:rsidR="00263682" w:rsidRPr="00996A8A" w:rsidRDefault="00263682" w:rsidP="004B10F7">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 </w:t>
            </w:r>
            <w:r w:rsidR="004F6A93" w:rsidRPr="00996A8A">
              <w:rPr>
                <w:rFonts w:ascii="Times New Roman" w:eastAsia="Times New Roman" w:hAnsi="Times New Roman"/>
                <w:sz w:val="24"/>
                <w:szCs w:val="24"/>
                <w:lang w:val="uk-UA" w:eastAsia="ru-RU"/>
              </w:rPr>
              <w:t>практичних завдань;</w:t>
            </w:r>
          </w:p>
        </w:tc>
        <w:tc>
          <w:tcPr>
            <w:tcW w:w="1701" w:type="dxa"/>
            <w:shd w:val="clear" w:color="auto" w:fill="auto"/>
          </w:tcPr>
          <w:p w14:paraId="72FBD669" w14:textId="3251458D"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 </w:t>
            </w:r>
          </w:p>
          <w:p w14:paraId="425D8151" w14:textId="20C24892"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підсумкова </w:t>
            </w:r>
            <w:r w:rsidR="00127566" w:rsidRPr="00996A8A">
              <w:rPr>
                <w:rFonts w:ascii="Times New Roman" w:eastAsia="Times New Roman" w:hAnsi="Times New Roman"/>
                <w:sz w:val="24"/>
                <w:szCs w:val="24"/>
                <w:lang w:val="uk-UA" w:eastAsia="ru-RU"/>
              </w:rPr>
              <w:t>екзаменаційна</w:t>
            </w:r>
            <w:r w:rsidRPr="00996A8A">
              <w:rPr>
                <w:rFonts w:ascii="Times New Roman" w:eastAsia="Times New Roman" w:hAnsi="Times New Roman"/>
                <w:sz w:val="24"/>
                <w:szCs w:val="24"/>
                <w:lang w:val="uk-UA" w:eastAsia="ru-RU"/>
              </w:rPr>
              <w:t xml:space="preserve"> робота</w:t>
            </w:r>
          </w:p>
        </w:tc>
        <w:tc>
          <w:tcPr>
            <w:tcW w:w="1308" w:type="dxa"/>
            <w:shd w:val="clear" w:color="auto" w:fill="auto"/>
            <w:vAlign w:val="center"/>
          </w:tcPr>
          <w:p w14:paraId="1836CDFB"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5%</w:t>
            </w:r>
          </w:p>
        </w:tc>
      </w:tr>
    </w:tbl>
    <w:p w14:paraId="5FAA4A32" w14:textId="6F66817C" w:rsidR="00263682" w:rsidRPr="00996A8A" w:rsidRDefault="00263682" w:rsidP="00263682">
      <w:pPr>
        <w:spacing w:after="0" w:line="240" w:lineRule="auto"/>
        <w:rPr>
          <w:sz w:val="12"/>
          <w:szCs w:val="12"/>
          <w:lang w:val="uk-UA"/>
        </w:rPr>
      </w:pP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24"/>
        <w:gridCol w:w="3691"/>
        <w:gridCol w:w="2268"/>
        <w:gridCol w:w="1701"/>
        <w:gridCol w:w="1308"/>
      </w:tblGrid>
      <w:tr w:rsidR="00263682" w:rsidRPr="00996A8A" w14:paraId="7646AAA4" w14:textId="77777777" w:rsidTr="004B10F7">
        <w:trPr>
          <w:trHeight w:val="20"/>
        </w:trPr>
        <w:tc>
          <w:tcPr>
            <w:tcW w:w="524" w:type="dxa"/>
            <w:shd w:val="clear" w:color="auto" w:fill="auto"/>
            <w:vAlign w:val="center"/>
          </w:tcPr>
          <w:p w14:paraId="22ED3DAD"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lang w:val="uk-UA"/>
              </w:rPr>
              <w:br w:type="page"/>
            </w:r>
            <w:r w:rsidRPr="00996A8A">
              <w:rPr>
                <w:rFonts w:ascii="Times New Roman" w:eastAsia="Times New Roman" w:hAnsi="Times New Roman"/>
                <w:sz w:val="24"/>
                <w:szCs w:val="24"/>
                <w:lang w:val="uk-UA" w:eastAsia="ru-RU"/>
              </w:rPr>
              <w:t>1</w:t>
            </w:r>
          </w:p>
        </w:tc>
        <w:tc>
          <w:tcPr>
            <w:tcW w:w="3691" w:type="dxa"/>
            <w:shd w:val="clear" w:color="auto" w:fill="auto"/>
            <w:vAlign w:val="center"/>
          </w:tcPr>
          <w:p w14:paraId="0263E3B4"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2268" w:type="dxa"/>
            <w:shd w:val="clear" w:color="auto" w:fill="auto"/>
          </w:tcPr>
          <w:p w14:paraId="4D23194D"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3</w:t>
            </w:r>
          </w:p>
        </w:tc>
        <w:tc>
          <w:tcPr>
            <w:tcW w:w="1701" w:type="dxa"/>
            <w:shd w:val="clear" w:color="auto" w:fill="auto"/>
          </w:tcPr>
          <w:p w14:paraId="568E7F8E"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4</w:t>
            </w:r>
          </w:p>
        </w:tc>
        <w:tc>
          <w:tcPr>
            <w:tcW w:w="1308" w:type="dxa"/>
            <w:shd w:val="clear" w:color="auto" w:fill="auto"/>
            <w:vAlign w:val="center"/>
          </w:tcPr>
          <w:p w14:paraId="33C06099"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5</w:t>
            </w:r>
          </w:p>
        </w:tc>
      </w:tr>
      <w:tr w:rsidR="00263682" w:rsidRPr="00996A8A" w14:paraId="2FB7D5A1" w14:textId="77777777" w:rsidTr="004B10F7">
        <w:trPr>
          <w:trHeight w:val="20"/>
        </w:trPr>
        <w:tc>
          <w:tcPr>
            <w:tcW w:w="524" w:type="dxa"/>
            <w:shd w:val="clear" w:color="auto" w:fill="auto"/>
          </w:tcPr>
          <w:p w14:paraId="100D4659"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2.2.</w:t>
            </w:r>
          </w:p>
        </w:tc>
        <w:tc>
          <w:tcPr>
            <w:tcW w:w="3691" w:type="dxa"/>
            <w:shd w:val="clear" w:color="auto" w:fill="auto"/>
          </w:tcPr>
          <w:p w14:paraId="6850860B" w14:textId="77777777"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hAnsi="Times New Roman"/>
                <w:sz w:val="24"/>
                <w:szCs w:val="24"/>
                <w:lang w:val="uk-UA"/>
              </w:rPr>
              <w:t>здійснювати комплексний аналіз та моніторинг кон’юнктури світових ринків, оцінювати зміни міжнародного середовища та вміти адаптуватися до них;</w:t>
            </w:r>
          </w:p>
        </w:tc>
        <w:tc>
          <w:tcPr>
            <w:tcW w:w="2268" w:type="dxa"/>
            <w:shd w:val="clear" w:color="auto" w:fill="auto"/>
          </w:tcPr>
          <w:p w14:paraId="7433394C" w14:textId="2CF7F29E" w:rsidR="00263682" w:rsidRPr="00996A8A" w:rsidRDefault="00263682" w:rsidP="004B10F7">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 </w:t>
            </w:r>
            <w:r w:rsidR="004F6A93" w:rsidRPr="00996A8A">
              <w:rPr>
                <w:rFonts w:ascii="Times New Roman" w:eastAsia="Times New Roman" w:hAnsi="Times New Roman"/>
                <w:sz w:val="24"/>
                <w:szCs w:val="24"/>
                <w:lang w:val="uk-UA" w:eastAsia="ru-RU"/>
              </w:rPr>
              <w:t>практичних завдань;</w:t>
            </w:r>
          </w:p>
        </w:tc>
        <w:tc>
          <w:tcPr>
            <w:tcW w:w="1701" w:type="dxa"/>
            <w:shd w:val="clear" w:color="auto" w:fill="auto"/>
          </w:tcPr>
          <w:p w14:paraId="6C2A08A0" w14:textId="3BEFE399"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 </w:t>
            </w:r>
          </w:p>
          <w:p w14:paraId="2399D13F" w14:textId="7A1591B5"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підсумкова </w:t>
            </w:r>
            <w:r w:rsidR="00127566" w:rsidRPr="00996A8A">
              <w:rPr>
                <w:rFonts w:ascii="Times New Roman" w:eastAsia="Times New Roman" w:hAnsi="Times New Roman"/>
                <w:sz w:val="24"/>
                <w:szCs w:val="24"/>
                <w:lang w:val="uk-UA" w:eastAsia="ru-RU"/>
              </w:rPr>
              <w:t>екзаменаційна</w:t>
            </w:r>
            <w:r w:rsidRPr="00996A8A">
              <w:rPr>
                <w:rFonts w:ascii="Times New Roman" w:eastAsia="Times New Roman" w:hAnsi="Times New Roman"/>
                <w:sz w:val="24"/>
                <w:szCs w:val="24"/>
                <w:lang w:val="uk-UA" w:eastAsia="ru-RU"/>
              </w:rPr>
              <w:t xml:space="preserve"> робота</w:t>
            </w:r>
          </w:p>
        </w:tc>
        <w:tc>
          <w:tcPr>
            <w:tcW w:w="1308" w:type="dxa"/>
            <w:shd w:val="clear" w:color="auto" w:fill="auto"/>
            <w:vAlign w:val="center"/>
          </w:tcPr>
          <w:p w14:paraId="5EFD1FBF"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8%</w:t>
            </w:r>
          </w:p>
        </w:tc>
      </w:tr>
      <w:tr w:rsidR="00263682" w:rsidRPr="00996A8A" w14:paraId="43DA8119" w14:textId="77777777" w:rsidTr="004B10F7">
        <w:trPr>
          <w:trHeight w:val="20"/>
        </w:trPr>
        <w:tc>
          <w:tcPr>
            <w:tcW w:w="524" w:type="dxa"/>
            <w:shd w:val="clear" w:color="auto" w:fill="auto"/>
          </w:tcPr>
          <w:p w14:paraId="3A8B42E7"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2.3.</w:t>
            </w:r>
          </w:p>
        </w:tc>
        <w:tc>
          <w:tcPr>
            <w:tcW w:w="3691" w:type="dxa"/>
            <w:shd w:val="clear" w:color="auto" w:fill="auto"/>
          </w:tcPr>
          <w:p w14:paraId="0B92615A" w14:textId="755036B4"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hAnsi="Times New Roman"/>
                <w:sz w:val="24"/>
                <w:szCs w:val="24"/>
                <w:lang w:val="uk-UA"/>
              </w:rPr>
              <w:t>аналізувати міжнародні ринки товарів і послуг, інструменти та принципи регулювання міжнародної торгівлі;</w:t>
            </w:r>
          </w:p>
        </w:tc>
        <w:tc>
          <w:tcPr>
            <w:tcW w:w="2268" w:type="dxa"/>
            <w:shd w:val="clear" w:color="auto" w:fill="auto"/>
          </w:tcPr>
          <w:p w14:paraId="09AD6D79" w14:textId="12CC7538" w:rsidR="00263682" w:rsidRPr="00996A8A" w:rsidRDefault="00263682" w:rsidP="004B10F7">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w:t>
            </w:r>
          </w:p>
        </w:tc>
        <w:tc>
          <w:tcPr>
            <w:tcW w:w="1701" w:type="dxa"/>
            <w:shd w:val="clear" w:color="auto" w:fill="auto"/>
          </w:tcPr>
          <w:p w14:paraId="5D4D8223" w14:textId="1DFB3D10"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 </w:t>
            </w:r>
          </w:p>
          <w:p w14:paraId="018667FD" w14:textId="602A497A"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підсумкова </w:t>
            </w:r>
            <w:r w:rsidR="00127566" w:rsidRPr="00996A8A">
              <w:rPr>
                <w:rFonts w:ascii="Times New Roman" w:eastAsia="Times New Roman" w:hAnsi="Times New Roman"/>
                <w:sz w:val="24"/>
                <w:szCs w:val="24"/>
                <w:lang w:val="uk-UA" w:eastAsia="ru-RU"/>
              </w:rPr>
              <w:t>екзаменаційна</w:t>
            </w:r>
            <w:r w:rsidRPr="00996A8A">
              <w:rPr>
                <w:rFonts w:ascii="Times New Roman" w:eastAsia="Times New Roman" w:hAnsi="Times New Roman"/>
                <w:sz w:val="24"/>
                <w:szCs w:val="24"/>
                <w:lang w:val="uk-UA" w:eastAsia="ru-RU"/>
              </w:rPr>
              <w:t xml:space="preserve"> робота</w:t>
            </w:r>
          </w:p>
        </w:tc>
        <w:tc>
          <w:tcPr>
            <w:tcW w:w="1308" w:type="dxa"/>
            <w:shd w:val="clear" w:color="auto" w:fill="auto"/>
            <w:vAlign w:val="center"/>
          </w:tcPr>
          <w:p w14:paraId="1C4FFE46"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3%</w:t>
            </w:r>
          </w:p>
        </w:tc>
      </w:tr>
      <w:tr w:rsidR="00263682" w:rsidRPr="00996A8A" w14:paraId="7A9F7A3B" w14:textId="77777777" w:rsidTr="004B10F7">
        <w:trPr>
          <w:trHeight w:val="20"/>
        </w:trPr>
        <w:tc>
          <w:tcPr>
            <w:tcW w:w="524" w:type="dxa"/>
            <w:shd w:val="clear" w:color="auto" w:fill="auto"/>
          </w:tcPr>
          <w:p w14:paraId="30976DDE"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2.4.</w:t>
            </w:r>
          </w:p>
        </w:tc>
        <w:tc>
          <w:tcPr>
            <w:tcW w:w="3691" w:type="dxa"/>
            <w:shd w:val="clear" w:color="auto" w:fill="auto"/>
          </w:tcPr>
          <w:p w14:paraId="3C5EAE46" w14:textId="3898491B"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hAnsi="Times New Roman"/>
                <w:sz w:val="24"/>
                <w:szCs w:val="24"/>
                <w:lang w:val="uk-UA"/>
              </w:rPr>
              <w:t>проводити дослідження економічних явищ та процесів у міжнародній сфері з урахуванням причинно-наслідкових та просторово-часових зв’язків;</w:t>
            </w:r>
          </w:p>
        </w:tc>
        <w:tc>
          <w:tcPr>
            <w:tcW w:w="2268" w:type="dxa"/>
            <w:shd w:val="clear" w:color="auto" w:fill="auto"/>
          </w:tcPr>
          <w:p w14:paraId="175077FE" w14:textId="0DD8C77E" w:rsidR="00263682" w:rsidRPr="00996A8A" w:rsidRDefault="00263682" w:rsidP="004B10F7">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 </w:t>
            </w:r>
            <w:r w:rsidR="004F6A93" w:rsidRPr="00996A8A">
              <w:rPr>
                <w:rFonts w:ascii="Times New Roman" w:eastAsia="Times New Roman" w:hAnsi="Times New Roman"/>
                <w:sz w:val="24"/>
                <w:szCs w:val="24"/>
                <w:lang w:val="uk-UA" w:eastAsia="ru-RU"/>
              </w:rPr>
              <w:t>практичних завдань;</w:t>
            </w:r>
          </w:p>
        </w:tc>
        <w:tc>
          <w:tcPr>
            <w:tcW w:w="1701" w:type="dxa"/>
            <w:shd w:val="clear" w:color="auto" w:fill="auto"/>
          </w:tcPr>
          <w:p w14:paraId="05180679" w14:textId="4E36B330"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 </w:t>
            </w:r>
          </w:p>
          <w:p w14:paraId="05BCF01B" w14:textId="486C14B1"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підсумкова </w:t>
            </w:r>
            <w:r w:rsidR="00127566" w:rsidRPr="00996A8A">
              <w:rPr>
                <w:rFonts w:ascii="Times New Roman" w:eastAsia="Times New Roman" w:hAnsi="Times New Roman"/>
                <w:sz w:val="24"/>
                <w:szCs w:val="24"/>
                <w:lang w:val="uk-UA" w:eastAsia="ru-RU"/>
              </w:rPr>
              <w:t>екзаменаційна</w:t>
            </w:r>
            <w:r w:rsidRPr="00996A8A">
              <w:rPr>
                <w:rFonts w:ascii="Times New Roman" w:eastAsia="Times New Roman" w:hAnsi="Times New Roman"/>
                <w:sz w:val="24"/>
                <w:szCs w:val="24"/>
                <w:lang w:val="uk-UA" w:eastAsia="ru-RU"/>
              </w:rPr>
              <w:t xml:space="preserve"> робота</w:t>
            </w:r>
          </w:p>
        </w:tc>
        <w:tc>
          <w:tcPr>
            <w:tcW w:w="1308" w:type="dxa"/>
            <w:shd w:val="clear" w:color="auto" w:fill="auto"/>
            <w:vAlign w:val="center"/>
          </w:tcPr>
          <w:p w14:paraId="3C53EC5D"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4%</w:t>
            </w:r>
          </w:p>
        </w:tc>
      </w:tr>
      <w:tr w:rsidR="00263682" w:rsidRPr="00996A8A" w14:paraId="78BDDD16" w14:textId="77777777" w:rsidTr="004B10F7">
        <w:trPr>
          <w:trHeight w:val="20"/>
        </w:trPr>
        <w:tc>
          <w:tcPr>
            <w:tcW w:w="524" w:type="dxa"/>
            <w:shd w:val="clear" w:color="auto" w:fill="auto"/>
          </w:tcPr>
          <w:p w14:paraId="53213074"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2.5.</w:t>
            </w:r>
          </w:p>
        </w:tc>
        <w:tc>
          <w:tcPr>
            <w:tcW w:w="3691" w:type="dxa"/>
            <w:shd w:val="clear" w:color="auto" w:fill="auto"/>
          </w:tcPr>
          <w:p w14:paraId="3B4CB845" w14:textId="685F107D" w:rsidR="00263682" w:rsidRPr="00996A8A" w:rsidRDefault="00263682" w:rsidP="004B10F7">
            <w:pPr>
              <w:spacing w:after="0"/>
              <w:jc w:val="both"/>
              <w:rPr>
                <w:rFonts w:ascii="Times New Roman" w:hAnsi="Times New Roman"/>
                <w:sz w:val="24"/>
                <w:szCs w:val="24"/>
                <w:lang w:val="uk-UA"/>
              </w:rPr>
            </w:pPr>
            <w:r w:rsidRPr="00996A8A">
              <w:rPr>
                <w:rFonts w:ascii="Times New Roman" w:hAnsi="Times New Roman"/>
                <w:sz w:val="24"/>
                <w:szCs w:val="24"/>
                <w:lang w:val="uk-UA"/>
              </w:rPr>
              <w:t xml:space="preserve">постійно підвищувати теоретичний рівень знань, генерувати й ефективно використовувати їх в практичній діяльності; </w:t>
            </w:r>
          </w:p>
          <w:p w14:paraId="0945F8A6" w14:textId="77777777" w:rsidR="00263682" w:rsidRPr="00996A8A" w:rsidRDefault="00263682" w:rsidP="004B10F7">
            <w:pPr>
              <w:spacing w:after="0" w:line="240" w:lineRule="auto"/>
              <w:jc w:val="both"/>
              <w:rPr>
                <w:rFonts w:ascii="Times New Roman" w:eastAsia="Times New Roman" w:hAnsi="Times New Roman"/>
                <w:i/>
                <w:sz w:val="24"/>
                <w:szCs w:val="24"/>
                <w:lang w:val="uk-UA" w:eastAsia="ru-RU"/>
              </w:rPr>
            </w:pPr>
          </w:p>
        </w:tc>
        <w:tc>
          <w:tcPr>
            <w:tcW w:w="2268" w:type="dxa"/>
            <w:shd w:val="clear" w:color="auto" w:fill="auto"/>
          </w:tcPr>
          <w:p w14:paraId="5C60BA04" w14:textId="31DEFD81" w:rsidR="00263682" w:rsidRPr="00996A8A" w:rsidRDefault="00263682" w:rsidP="004B10F7">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lastRenderedPageBreak/>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 </w:t>
            </w:r>
            <w:r w:rsidR="004F6A93" w:rsidRPr="00996A8A">
              <w:rPr>
                <w:rFonts w:ascii="Times New Roman" w:eastAsia="Times New Roman" w:hAnsi="Times New Roman"/>
                <w:sz w:val="24"/>
                <w:szCs w:val="24"/>
                <w:lang w:val="uk-UA" w:eastAsia="ru-RU"/>
              </w:rPr>
              <w:t>практичних завдань;</w:t>
            </w:r>
          </w:p>
        </w:tc>
        <w:tc>
          <w:tcPr>
            <w:tcW w:w="1701" w:type="dxa"/>
            <w:shd w:val="clear" w:color="auto" w:fill="auto"/>
          </w:tcPr>
          <w:p w14:paraId="05CD10C3" w14:textId="75E87975"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 </w:t>
            </w:r>
          </w:p>
          <w:p w14:paraId="2708AC22" w14:textId="62993DC2"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lastRenderedPageBreak/>
              <w:t xml:space="preserve">підсумкова </w:t>
            </w:r>
            <w:r w:rsidR="00127566" w:rsidRPr="00996A8A">
              <w:rPr>
                <w:rFonts w:ascii="Times New Roman" w:eastAsia="Times New Roman" w:hAnsi="Times New Roman"/>
                <w:sz w:val="24"/>
                <w:szCs w:val="24"/>
                <w:lang w:val="uk-UA" w:eastAsia="ru-RU"/>
              </w:rPr>
              <w:t>екзаменаційна</w:t>
            </w:r>
            <w:r w:rsidRPr="00996A8A">
              <w:rPr>
                <w:rFonts w:ascii="Times New Roman" w:eastAsia="Times New Roman" w:hAnsi="Times New Roman"/>
                <w:sz w:val="24"/>
                <w:szCs w:val="24"/>
                <w:lang w:val="uk-UA" w:eastAsia="ru-RU"/>
              </w:rPr>
              <w:t xml:space="preserve"> робота</w:t>
            </w:r>
          </w:p>
        </w:tc>
        <w:tc>
          <w:tcPr>
            <w:tcW w:w="1308" w:type="dxa"/>
            <w:shd w:val="clear" w:color="auto" w:fill="auto"/>
            <w:vAlign w:val="center"/>
          </w:tcPr>
          <w:p w14:paraId="12C05D09"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lastRenderedPageBreak/>
              <w:t>3%</w:t>
            </w:r>
          </w:p>
        </w:tc>
      </w:tr>
      <w:tr w:rsidR="00263682" w:rsidRPr="00996A8A" w14:paraId="08F8D98B" w14:textId="77777777" w:rsidTr="004B10F7">
        <w:trPr>
          <w:trHeight w:val="20"/>
        </w:trPr>
        <w:tc>
          <w:tcPr>
            <w:tcW w:w="524" w:type="dxa"/>
            <w:shd w:val="clear" w:color="auto" w:fill="auto"/>
          </w:tcPr>
          <w:p w14:paraId="26D78563"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2.6.</w:t>
            </w:r>
          </w:p>
        </w:tc>
        <w:tc>
          <w:tcPr>
            <w:tcW w:w="3691" w:type="dxa"/>
            <w:shd w:val="clear" w:color="auto" w:fill="auto"/>
          </w:tcPr>
          <w:p w14:paraId="3524EC20" w14:textId="0E7EF685"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hAnsi="Times New Roman"/>
                <w:sz w:val="24"/>
                <w:szCs w:val="24"/>
                <w:lang w:val="uk-UA"/>
              </w:rPr>
              <w:t>оцінювати, узагальнювати та систематизувати знання щодо етапів розвитку, теоретичних основ, форм та регулювання міжнародної торгівлі товарами, співвідношення факторів виробництва та ресурсозабезпеченості країн, їх впливу на структуру та динаміку міжнародних товарних ринків</w:t>
            </w:r>
          </w:p>
        </w:tc>
        <w:tc>
          <w:tcPr>
            <w:tcW w:w="2268" w:type="dxa"/>
            <w:shd w:val="clear" w:color="auto" w:fill="auto"/>
          </w:tcPr>
          <w:p w14:paraId="64835433" w14:textId="3544B882" w:rsidR="00263682" w:rsidRPr="00996A8A" w:rsidRDefault="00263682" w:rsidP="004B10F7">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w:t>
            </w:r>
          </w:p>
        </w:tc>
        <w:tc>
          <w:tcPr>
            <w:tcW w:w="1701" w:type="dxa"/>
            <w:shd w:val="clear" w:color="auto" w:fill="auto"/>
          </w:tcPr>
          <w:p w14:paraId="1D421ACC" w14:textId="52C9AAED"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 </w:t>
            </w:r>
          </w:p>
          <w:p w14:paraId="0C0AB7AA" w14:textId="4633625E"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підсумкова </w:t>
            </w:r>
            <w:r w:rsidR="00127566" w:rsidRPr="00996A8A">
              <w:rPr>
                <w:rFonts w:ascii="Times New Roman" w:eastAsia="Times New Roman" w:hAnsi="Times New Roman"/>
                <w:sz w:val="24"/>
                <w:szCs w:val="24"/>
                <w:lang w:val="uk-UA" w:eastAsia="ru-RU"/>
              </w:rPr>
              <w:t>екзаменаційна</w:t>
            </w:r>
            <w:r w:rsidRPr="00996A8A">
              <w:rPr>
                <w:rFonts w:ascii="Times New Roman" w:eastAsia="Times New Roman" w:hAnsi="Times New Roman"/>
                <w:sz w:val="24"/>
                <w:szCs w:val="24"/>
                <w:lang w:val="uk-UA" w:eastAsia="ru-RU"/>
              </w:rPr>
              <w:t xml:space="preserve"> робота</w:t>
            </w:r>
          </w:p>
        </w:tc>
        <w:tc>
          <w:tcPr>
            <w:tcW w:w="1308" w:type="dxa"/>
            <w:shd w:val="clear" w:color="auto" w:fill="auto"/>
            <w:vAlign w:val="center"/>
          </w:tcPr>
          <w:p w14:paraId="1234A70A"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3%</w:t>
            </w:r>
          </w:p>
        </w:tc>
      </w:tr>
      <w:tr w:rsidR="00263682" w:rsidRPr="00996A8A" w14:paraId="0A2BB545" w14:textId="77777777" w:rsidTr="004B10F7">
        <w:trPr>
          <w:trHeight w:val="20"/>
        </w:trPr>
        <w:tc>
          <w:tcPr>
            <w:tcW w:w="524" w:type="dxa"/>
            <w:shd w:val="clear" w:color="auto" w:fill="auto"/>
          </w:tcPr>
          <w:p w14:paraId="4DBE51BB"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2.7.</w:t>
            </w:r>
          </w:p>
        </w:tc>
        <w:tc>
          <w:tcPr>
            <w:tcW w:w="3691" w:type="dxa"/>
            <w:shd w:val="clear" w:color="auto" w:fill="auto"/>
          </w:tcPr>
          <w:p w14:paraId="19526188" w14:textId="76C69870"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hAnsi="Times New Roman"/>
                <w:sz w:val="24"/>
                <w:szCs w:val="24"/>
                <w:lang w:val="uk-UA"/>
              </w:rPr>
              <w:t>досліджувати структуру та основні тенденції розвитку світової економіки, напрями та форми її транснаціоналізації</w:t>
            </w:r>
          </w:p>
        </w:tc>
        <w:tc>
          <w:tcPr>
            <w:tcW w:w="2268" w:type="dxa"/>
            <w:shd w:val="clear" w:color="auto" w:fill="auto"/>
          </w:tcPr>
          <w:p w14:paraId="087455C8" w14:textId="378E7693" w:rsidR="00263682" w:rsidRPr="00996A8A" w:rsidRDefault="00263682" w:rsidP="004B10F7">
            <w:pPr>
              <w:spacing w:after="0" w:line="264" w:lineRule="auto"/>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 </w:t>
            </w:r>
            <w:r w:rsidR="004F6A93" w:rsidRPr="00996A8A">
              <w:rPr>
                <w:rFonts w:ascii="Times New Roman" w:eastAsia="Times New Roman" w:hAnsi="Times New Roman"/>
                <w:sz w:val="24"/>
                <w:szCs w:val="24"/>
                <w:lang w:val="uk-UA" w:eastAsia="ru-RU"/>
              </w:rPr>
              <w:t>практичних завдань;</w:t>
            </w:r>
          </w:p>
        </w:tc>
        <w:tc>
          <w:tcPr>
            <w:tcW w:w="1701" w:type="dxa"/>
            <w:shd w:val="clear" w:color="auto" w:fill="auto"/>
          </w:tcPr>
          <w:p w14:paraId="720B960C" w14:textId="75D39774" w:rsidR="00263682" w:rsidRPr="00996A8A" w:rsidRDefault="00263682" w:rsidP="004B10F7">
            <w:pPr>
              <w:spacing w:after="0" w:line="228"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 </w:t>
            </w:r>
          </w:p>
          <w:p w14:paraId="418833A2" w14:textId="1F443F4B" w:rsidR="00263682" w:rsidRPr="00996A8A" w:rsidRDefault="00263682" w:rsidP="004B10F7">
            <w:pPr>
              <w:spacing w:after="0" w:line="228"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підсумкова </w:t>
            </w:r>
            <w:r w:rsidR="00127566" w:rsidRPr="00996A8A">
              <w:rPr>
                <w:rFonts w:ascii="Times New Roman" w:eastAsia="Times New Roman" w:hAnsi="Times New Roman"/>
                <w:sz w:val="24"/>
                <w:szCs w:val="24"/>
                <w:lang w:val="uk-UA" w:eastAsia="ru-RU"/>
              </w:rPr>
              <w:t>екзаменаційна</w:t>
            </w:r>
            <w:r w:rsidRPr="00996A8A">
              <w:rPr>
                <w:rFonts w:ascii="Times New Roman" w:eastAsia="Times New Roman" w:hAnsi="Times New Roman"/>
                <w:sz w:val="24"/>
                <w:szCs w:val="24"/>
                <w:lang w:val="uk-UA" w:eastAsia="ru-RU"/>
              </w:rPr>
              <w:t xml:space="preserve"> робота</w:t>
            </w:r>
          </w:p>
        </w:tc>
        <w:tc>
          <w:tcPr>
            <w:tcW w:w="1308" w:type="dxa"/>
            <w:shd w:val="clear" w:color="auto" w:fill="auto"/>
            <w:vAlign w:val="center"/>
          </w:tcPr>
          <w:p w14:paraId="2131AFA3"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2%</w:t>
            </w:r>
          </w:p>
        </w:tc>
      </w:tr>
      <w:tr w:rsidR="00263682" w:rsidRPr="00996A8A" w14:paraId="05C5992F" w14:textId="77777777" w:rsidTr="004B10F7">
        <w:trPr>
          <w:trHeight w:val="20"/>
        </w:trPr>
        <w:tc>
          <w:tcPr>
            <w:tcW w:w="524" w:type="dxa"/>
            <w:shd w:val="clear" w:color="auto" w:fill="auto"/>
          </w:tcPr>
          <w:p w14:paraId="49D5BC42"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2.8.</w:t>
            </w:r>
          </w:p>
        </w:tc>
        <w:tc>
          <w:tcPr>
            <w:tcW w:w="3691" w:type="dxa"/>
            <w:shd w:val="clear" w:color="auto" w:fill="auto"/>
          </w:tcPr>
          <w:p w14:paraId="27A3FF8D"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hAnsi="Times New Roman"/>
                <w:sz w:val="24"/>
                <w:szCs w:val="24"/>
                <w:lang w:val="uk-UA"/>
              </w:rPr>
              <w:t>аналізувати основні економічні показники розвитку країн світу</w:t>
            </w:r>
          </w:p>
        </w:tc>
        <w:tc>
          <w:tcPr>
            <w:tcW w:w="2268" w:type="dxa"/>
            <w:shd w:val="clear" w:color="auto" w:fill="auto"/>
          </w:tcPr>
          <w:p w14:paraId="598F9A50" w14:textId="74D6F580" w:rsidR="00263682" w:rsidRPr="00996A8A" w:rsidRDefault="00263682" w:rsidP="004B10F7">
            <w:pPr>
              <w:spacing w:after="0" w:line="264" w:lineRule="auto"/>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 </w:t>
            </w:r>
            <w:r w:rsidR="004F6A93" w:rsidRPr="00996A8A">
              <w:rPr>
                <w:rFonts w:ascii="Times New Roman" w:eastAsia="Times New Roman" w:hAnsi="Times New Roman"/>
                <w:sz w:val="24"/>
                <w:szCs w:val="24"/>
                <w:lang w:val="uk-UA" w:eastAsia="ru-RU"/>
              </w:rPr>
              <w:t>практичних завдань;</w:t>
            </w:r>
          </w:p>
        </w:tc>
        <w:tc>
          <w:tcPr>
            <w:tcW w:w="1701" w:type="dxa"/>
            <w:shd w:val="clear" w:color="auto" w:fill="auto"/>
          </w:tcPr>
          <w:p w14:paraId="751FE3F3" w14:textId="55058CEB" w:rsidR="00263682" w:rsidRPr="00996A8A" w:rsidRDefault="00263682" w:rsidP="004B10F7">
            <w:pPr>
              <w:spacing w:after="0" w:line="228"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 </w:t>
            </w:r>
          </w:p>
          <w:p w14:paraId="6378C8E7" w14:textId="7014B791" w:rsidR="00263682" w:rsidRPr="00996A8A" w:rsidRDefault="00263682" w:rsidP="004B10F7">
            <w:pPr>
              <w:spacing w:after="0" w:line="228"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підсумкова </w:t>
            </w:r>
            <w:r w:rsidR="00127566" w:rsidRPr="00996A8A">
              <w:rPr>
                <w:rFonts w:ascii="Times New Roman" w:eastAsia="Times New Roman" w:hAnsi="Times New Roman"/>
                <w:sz w:val="24"/>
                <w:szCs w:val="24"/>
                <w:lang w:val="uk-UA" w:eastAsia="ru-RU"/>
              </w:rPr>
              <w:t>екзаменаційна</w:t>
            </w:r>
            <w:r w:rsidRPr="00996A8A">
              <w:rPr>
                <w:rFonts w:ascii="Times New Roman" w:eastAsia="Times New Roman" w:hAnsi="Times New Roman"/>
                <w:sz w:val="24"/>
                <w:szCs w:val="24"/>
                <w:lang w:val="uk-UA" w:eastAsia="ru-RU"/>
              </w:rPr>
              <w:t xml:space="preserve"> робота</w:t>
            </w:r>
          </w:p>
        </w:tc>
        <w:tc>
          <w:tcPr>
            <w:tcW w:w="1308" w:type="dxa"/>
            <w:shd w:val="clear" w:color="auto" w:fill="auto"/>
            <w:vAlign w:val="center"/>
          </w:tcPr>
          <w:p w14:paraId="2BC027DA"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2%</w:t>
            </w:r>
          </w:p>
        </w:tc>
      </w:tr>
    </w:tbl>
    <w:p w14:paraId="08926264" w14:textId="0FF44431" w:rsidR="00263682" w:rsidRPr="00996A8A" w:rsidRDefault="00263682" w:rsidP="00263682">
      <w:pPr>
        <w:spacing w:after="0" w:line="240" w:lineRule="auto"/>
        <w:rPr>
          <w:lang w:val="uk-UA"/>
        </w:rPr>
      </w:pP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24"/>
        <w:gridCol w:w="3691"/>
        <w:gridCol w:w="2268"/>
        <w:gridCol w:w="1701"/>
        <w:gridCol w:w="1308"/>
      </w:tblGrid>
      <w:tr w:rsidR="00263682" w:rsidRPr="00996A8A" w14:paraId="4DE019B1" w14:textId="77777777" w:rsidTr="004B10F7">
        <w:trPr>
          <w:trHeight w:val="20"/>
        </w:trPr>
        <w:tc>
          <w:tcPr>
            <w:tcW w:w="524" w:type="dxa"/>
            <w:shd w:val="clear" w:color="auto" w:fill="auto"/>
            <w:vAlign w:val="center"/>
          </w:tcPr>
          <w:p w14:paraId="72D54049"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lang w:val="uk-UA"/>
              </w:rPr>
              <w:br w:type="page"/>
            </w:r>
            <w:r w:rsidRPr="00996A8A">
              <w:rPr>
                <w:rFonts w:ascii="Times New Roman" w:eastAsia="Times New Roman" w:hAnsi="Times New Roman"/>
                <w:sz w:val="24"/>
                <w:szCs w:val="24"/>
                <w:lang w:val="uk-UA" w:eastAsia="ru-RU"/>
              </w:rPr>
              <w:t>1</w:t>
            </w:r>
          </w:p>
        </w:tc>
        <w:tc>
          <w:tcPr>
            <w:tcW w:w="3691" w:type="dxa"/>
            <w:shd w:val="clear" w:color="auto" w:fill="auto"/>
            <w:vAlign w:val="center"/>
          </w:tcPr>
          <w:p w14:paraId="7A1025EE"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2268" w:type="dxa"/>
            <w:shd w:val="clear" w:color="auto" w:fill="auto"/>
          </w:tcPr>
          <w:p w14:paraId="588C0D93"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3</w:t>
            </w:r>
          </w:p>
        </w:tc>
        <w:tc>
          <w:tcPr>
            <w:tcW w:w="1701" w:type="dxa"/>
            <w:shd w:val="clear" w:color="auto" w:fill="auto"/>
          </w:tcPr>
          <w:p w14:paraId="0FF1B2D2"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4</w:t>
            </w:r>
          </w:p>
        </w:tc>
        <w:tc>
          <w:tcPr>
            <w:tcW w:w="1308" w:type="dxa"/>
            <w:shd w:val="clear" w:color="auto" w:fill="auto"/>
            <w:vAlign w:val="center"/>
          </w:tcPr>
          <w:p w14:paraId="4665E3C7" w14:textId="77777777" w:rsidR="00263682" w:rsidRPr="00996A8A" w:rsidRDefault="00263682" w:rsidP="004B10F7">
            <w:pPr>
              <w:spacing w:after="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5</w:t>
            </w:r>
          </w:p>
        </w:tc>
      </w:tr>
      <w:tr w:rsidR="00263682" w:rsidRPr="00996A8A" w14:paraId="797370F5" w14:textId="77777777" w:rsidTr="004B10F7">
        <w:trPr>
          <w:trHeight w:val="20"/>
        </w:trPr>
        <w:tc>
          <w:tcPr>
            <w:tcW w:w="524" w:type="dxa"/>
            <w:shd w:val="clear" w:color="auto" w:fill="auto"/>
          </w:tcPr>
          <w:p w14:paraId="29467152"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2.9.</w:t>
            </w:r>
          </w:p>
        </w:tc>
        <w:tc>
          <w:tcPr>
            <w:tcW w:w="3691" w:type="dxa"/>
            <w:shd w:val="clear" w:color="auto" w:fill="auto"/>
          </w:tcPr>
          <w:p w14:paraId="0E761E59" w14:textId="2E182D2A"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hAnsi="Times New Roman"/>
                <w:sz w:val="24"/>
                <w:szCs w:val="24"/>
                <w:lang w:val="uk-UA"/>
              </w:rPr>
              <w:t>ідентифікувати причини та ретроспективно оцінювати наслідки дії сукупності національних, регіональних і глобальних соціально-економічних чинників, явищ і процесів, що вливають на економічний розвиток окремих країн</w:t>
            </w:r>
          </w:p>
        </w:tc>
        <w:tc>
          <w:tcPr>
            <w:tcW w:w="2268" w:type="dxa"/>
            <w:shd w:val="clear" w:color="auto" w:fill="auto"/>
          </w:tcPr>
          <w:p w14:paraId="647701B7" w14:textId="44497DC1" w:rsidR="00263682" w:rsidRPr="00996A8A" w:rsidRDefault="00263682" w:rsidP="004B10F7">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завдань самостійної роботи; </w:t>
            </w:r>
            <w:r w:rsidR="004F6A93" w:rsidRPr="00996A8A">
              <w:rPr>
                <w:rFonts w:ascii="Times New Roman" w:eastAsia="Times New Roman" w:hAnsi="Times New Roman"/>
                <w:sz w:val="24"/>
                <w:szCs w:val="24"/>
                <w:lang w:val="uk-UA" w:eastAsia="ru-RU"/>
              </w:rPr>
              <w:t>практичних завдань;</w:t>
            </w:r>
          </w:p>
        </w:tc>
        <w:tc>
          <w:tcPr>
            <w:tcW w:w="1701" w:type="dxa"/>
            <w:shd w:val="clear" w:color="auto" w:fill="auto"/>
          </w:tcPr>
          <w:p w14:paraId="4489AAF6" w14:textId="105C2844"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проміжний заліковий модуль; </w:t>
            </w:r>
          </w:p>
          <w:p w14:paraId="70708544" w14:textId="6ECA35C3"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підсумкова </w:t>
            </w:r>
            <w:r w:rsidR="00127566" w:rsidRPr="00996A8A">
              <w:rPr>
                <w:rFonts w:ascii="Times New Roman" w:eastAsia="Times New Roman" w:hAnsi="Times New Roman"/>
                <w:sz w:val="24"/>
                <w:szCs w:val="24"/>
                <w:lang w:val="uk-UA" w:eastAsia="ru-RU"/>
              </w:rPr>
              <w:t>екзаменаційна</w:t>
            </w:r>
            <w:r w:rsidRPr="00996A8A">
              <w:rPr>
                <w:rFonts w:ascii="Times New Roman" w:eastAsia="Times New Roman" w:hAnsi="Times New Roman"/>
                <w:sz w:val="24"/>
                <w:szCs w:val="24"/>
                <w:lang w:val="uk-UA" w:eastAsia="ru-RU"/>
              </w:rPr>
              <w:t xml:space="preserve"> робота</w:t>
            </w:r>
          </w:p>
        </w:tc>
        <w:tc>
          <w:tcPr>
            <w:tcW w:w="1308" w:type="dxa"/>
            <w:shd w:val="clear" w:color="auto" w:fill="auto"/>
            <w:vAlign w:val="center"/>
          </w:tcPr>
          <w:p w14:paraId="27B5831B"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9%</w:t>
            </w:r>
          </w:p>
        </w:tc>
      </w:tr>
      <w:tr w:rsidR="00263682" w:rsidRPr="00996A8A" w14:paraId="7F79726A" w14:textId="77777777" w:rsidTr="004B10F7">
        <w:trPr>
          <w:trHeight w:val="20"/>
        </w:trPr>
        <w:tc>
          <w:tcPr>
            <w:tcW w:w="9492" w:type="dxa"/>
            <w:gridSpan w:val="5"/>
            <w:shd w:val="clear" w:color="auto" w:fill="auto"/>
          </w:tcPr>
          <w:p w14:paraId="5CC15226" w14:textId="77777777" w:rsidR="00263682" w:rsidRPr="00996A8A" w:rsidRDefault="00263682" w:rsidP="004B10F7">
            <w:pPr>
              <w:spacing w:after="0" w:line="240" w:lineRule="auto"/>
              <w:jc w:val="both"/>
              <w:rPr>
                <w:rFonts w:ascii="Times New Roman" w:eastAsia="Times New Roman" w:hAnsi="Times New Roman"/>
                <w:b/>
                <w:bCs/>
                <w:i/>
                <w:sz w:val="24"/>
                <w:szCs w:val="24"/>
                <w:lang w:val="uk-UA" w:eastAsia="ru-RU"/>
              </w:rPr>
            </w:pPr>
            <w:r w:rsidRPr="00996A8A">
              <w:rPr>
                <w:rFonts w:ascii="Times New Roman" w:eastAsia="Times New Roman" w:hAnsi="Times New Roman"/>
                <w:b/>
                <w:bCs/>
                <w:sz w:val="24"/>
                <w:szCs w:val="24"/>
                <w:lang w:val="uk-UA" w:eastAsia="ru-RU"/>
              </w:rPr>
              <w:t xml:space="preserve">3. </w:t>
            </w:r>
            <w:r w:rsidRPr="00996A8A">
              <w:rPr>
                <w:rFonts w:ascii="Times New Roman" w:hAnsi="Times New Roman"/>
                <w:b/>
                <w:bCs/>
                <w:i/>
                <w:sz w:val="24"/>
                <w:szCs w:val="24"/>
                <w:lang w:val="uk-UA"/>
              </w:rPr>
              <w:t>Отримати базові комунікативні навички</w:t>
            </w:r>
            <w:r w:rsidRPr="00996A8A">
              <w:rPr>
                <w:rFonts w:ascii="Times New Roman" w:hAnsi="Times New Roman"/>
                <w:b/>
                <w:bCs/>
                <w:sz w:val="24"/>
                <w:szCs w:val="24"/>
                <w:lang w:val="uk-UA"/>
              </w:rPr>
              <w:t xml:space="preserve">: </w:t>
            </w:r>
          </w:p>
        </w:tc>
      </w:tr>
      <w:tr w:rsidR="00263682" w:rsidRPr="00996A8A" w14:paraId="5EA9AF9C" w14:textId="77777777" w:rsidTr="004B10F7">
        <w:trPr>
          <w:trHeight w:val="20"/>
        </w:trPr>
        <w:tc>
          <w:tcPr>
            <w:tcW w:w="524" w:type="dxa"/>
            <w:shd w:val="clear" w:color="auto" w:fill="auto"/>
          </w:tcPr>
          <w:p w14:paraId="71273AF3"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3.1.</w:t>
            </w:r>
          </w:p>
        </w:tc>
        <w:tc>
          <w:tcPr>
            <w:tcW w:w="3691" w:type="dxa"/>
            <w:shd w:val="clear" w:color="auto" w:fill="auto"/>
          </w:tcPr>
          <w:p w14:paraId="090D7298" w14:textId="64C5E19E" w:rsidR="00263682" w:rsidRPr="00996A8A" w:rsidRDefault="00263682" w:rsidP="004B10F7">
            <w:pPr>
              <w:spacing w:after="0" w:line="240" w:lineRule="auto"/>
              <w:jc w:val="both"/>
              <w:rPr>
                <w:rFonts w:ascii="Times New Roman" w:hAnsi="Times New Roman"/>
                <w:sz w:val="24"/>
                <w:szCs w:val="24"/>
                <w:lang w:val="uk-UA"/>
              </w:rPr>
            </w:pPr>
            <w:r w:rsidRPr="00996A8A">
              <w:rPr>
                <w:rFonts w:ascii="Times New Roman" w:hAnsi="Times New Roman"/>
                <w:sz w:val="24"/>
                <w:szCs w:val="24"/>
                <w:lang w:val="uk-UA"/>
              </w:rPr>
              <w:t>при визначенні достовірності і практичної цінності інформації первинної і вторинної кон’юнктурної інформації, а також вибору найоптимальнішого способу її збору і обробки</w:t>
            </w:r>
            <w:r w:rsidRPr="00996A8A">
              <w:rPr>
                <w:lang w:val="uk-UA"/>
              </w:rPr>
              <w:t xml:space="preserve"> </w:t>
            </w:r>
          </w:p>
        </w:tc>
        <w:tc>
          <w:tcPr>
            <w:tcW w:w="2268" w:type="dxa"/>
            <w:shd w:val="clear" w:color="auto" w:fill="auto"/>
          </w:tcPr>
          <w:p w14:paraId="63F1DD80" w14:textId="166D44D7" w:rsidR="00263682" w:rsidRPr="00996A8A" w:rsidRDefault="00263682" w:rsidP="004B10F7">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t xml:space="preserve">Лекція , </w:t>
            </w:r>
            <w:r w:rsidR="00BE3C15" w:rsidRPr="00996A8A">
              <w:rPr>
                <w:rFonts w:ascii="Times New Roman" w:eastAsia="Times New Roman" w:hAnsi="Times New Roman"/>
                <w:sz w:val="24"/>
                <w:szCs w:val="24"/>
                <w:lang w:val="uk-UA" w:eastAsia="ru-RU"/>
              </w:rPr>
              <w:t>практичне</w:t>
            </w:r>
            <w:r w:rsidRPr="00996A8A">
              <w:rPr>
                <w:rFonts w:ascii="Times New Roman" w:eastAsia="Times New Roman" w:hAnsi="Times New Roman"/>
                <w:sz w:val="24"/>
                <w:szCs w:val="24"/>
                <w:lang w:val="uk-UA" w:eastAsia="ru-RU"/>
              </w:rPr>
              <w:t xml:space="preserve"> заняття, виконання самостійних завдань; впроведення </w:t>
            </w:r>
            <w:r w:rsidR="004F6A93" w:rsidRPr="00996A8A">
              <w:rPr>
                <w:rFonts w:ascii="Times New Roman" w:eastAsia="Times New Roman" w:hAnsi="Times New Roman"/>
                <w:sz w:val="24"/>
                <w:szCs w:val="24"/>
                <w:lang w:val="uk-UA" w:eastAsia="ru-RU"/>
              </w:rPr>
              <w:t>практичних завдань;</w:t>
            </w:r>
          </w:p>
        </w:tc>
        <w:tc>
          <w:tcPr>
            <w:tcW w:w="1701" w:type="dxa"/>
            <w:shd w:val="clear" w:color="auto" w:fill="auto"/>
          </w:tcPr>
          <w:p w14:paraId="50CB5EC0" w14:textId="0BD74B2B"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підсумкова </w:t>
            </w:r>
            <w:r w:rsidR="00127566" w:rsidRPr="00996A8A">
              <w:rPr>
                <w:rFonts w:ascii="Times New Roman" w:eastAsia="Times New Roman" w:hAnsi="Times New Roman"/>
                <w:sz w:val="24"/>
                <w:szCs w:val="24"/>
                <w:lang w:val="uk-UA" w:eastAsia="ru-RU"/>
              </w:rPr>
              <w:t>екзаменаційна</w:t>
            </w:r>
            <w:r w:rsidRPr="00996A8A">
              <w:rPr>
                <w:rFonts w:ascii="Times New Roman" w:eastAsia="Times New Roman" w:hAnsi="Times New Roman"/>
                <w:sz w:val="24"/>
                <w:szCs w:val="24"/>
                <w:lang w:val="uk-UA" w:eastAsia="ru-RU"/>
              </w:rPr>
              <w:t xml:space="preserve"> робота</w:t>
            </w:r>
          </w:p>
        </w:tc>
        <w:tc>
          <w:tcPr>
            <w:tcW w:w="1308" w:type="dxa"/>
            <w:shd w:val="clear" w:color="auto" w:fill="auto"/>
            <w:vAlign w:val="center"/>
          </w:tcPr>
          <w:p w14:paraId="24FED121"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5%</w:t>
            </w:r>
          </w:p>
        </w:tc>
      </w:tr>
      <w:tr w:rsidR="00263682" w:rsidRPr="00996A8A" w14:paraId="4B5DAD41" w14:textId="77777777" w:rsidTr="004B10F7">
        <w:trPr>
          <w:trHeight w:val="20"/>
        </w:trPr>
        <w:tc>
          <w:tcPr>
            <w:tcW w:w="524" w:type="dxa"/>
            <w:shd w:val="clear" w:color="auto" w:fill="auto"/>
          </w:tcPr>
          <w:p w14:paraId="2EC2DE99"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 xml:space="preserve">3.2. </w:t>
            </w:r>
          </w:p>
        </w:tc>
        <w:tc>
          <w:tcPr>
            <w:tcW w:w="3691" w:type="dxa"/>
            <w:shd w:val="clear" w:color="auto" w:fill="auto"/>
          </w:tcPr>
          <w:p w14:paraId="04E24EC8" w14:textId="29B678E5" w:rsidR="00263682" w:rsidRPr="00996A8A" w:rsidRDefault="00263682" w:rsidP="004B10F7">
            <w:pPr>
              <w:spacing w:after="0" w:line="240" w:lineRule="auto"/>
              <w:jc w:val="both"/>
              <w:rPr>
                <w:rFonts w:ascii="Times New Roman" w:hAnsi="Times New Roman"/>
                <w:sz w:val="24"/>
                <w:szCs w:val="24"/>
                <w:lang w:val="uk-UA"/>
              </w:rPr>
            </w:pPr>
            <w:r w:rsidRPr="00996A8A">
              <w:rPr>
                <w:rFonts w:ascii="Times New Roman" w:hAnsi="Times New Roman"/>
                <w:sz w:val="24"/>
                <w:szCs w:val="24"/>
                <w:lang w:val="uk-UA"/>
              </w:rPr>
              <w:t xml:space="preserve">в процесі пошуку інформації в результаті добровільного, </w:t>
            </w:r>
            <w:r w:rsidRPr="00996A8A">
              <w:rPr>
                <w:rFonts w:ascii="Times New Roman" w:hAnsi="Times New Roman"/>
                <w:sz w:val="24"/>
                <w:szCs w:val="24"/>
                <w:lang w:val="uk-UA"/>
              </w:rPr>
              <w:lastRenderedPageBreak/>
              <w:t>взаємного нею обміну між зацікавленими учасниками</w:t>
            </w:r>
          </w:p>
          <w:p w14:paraId="78F4EECC" w14:textId="77777777" w:rsidR="00263682" w:rsidRPr="00996A8A" w:rsidRDefault="00263682" w:rsidP="004B10F7">
            <w:pPr>
              <w:spacing w:after="0" w:line="240" w:lineRule="auto"/>
              <w:jc w:val="both"/>
              <w:rPr>
                <w:rFonts w:ascii="Times New Roman" w:hAnsi="Times New Roman"/>
                <w:sz w:val="24"/>
                <w:szCs w:val="24"/>
                <w:lang w:val="uk-UA"/>
              </w:rPr>
            </w:pPr>
          </w:p>
        </w:tc>
        <w:tc>
          <w:tcPr>
            <w:tcW w:w="2268" w:type="dxa"/>
            <w:shd w:val="clear" w:color="auto" w:fill="auto"/>
          </w:tcPr>
          <w:p w14:paraId="677A0563" w14:textId="5848BA7D" w:rsidR="00263682" w:rsidRPr="00996A8A" w:rsidRDefault="00263682" w:rsidP="004F6A93">
            <w:pPr>
              <w:spacing w:after="0"/>
              <w:jc w:val="center"/>
              <w:rPr>
                <w:rFonts w:ascii="Times New Roman" w:hAnsi="Times New Roman"/>
                <w:sz w:val="24"/>
                <w:szCs w:val="24"/>
                <w:lang w:val="uk-UA"/>
              </w:rPr>
            </w:pPr>
            <w:r w:rsidRPr="00996A8A">
              <w:rPr>
                <w:rFonts w:ascii="Times New Roman" w:eastAsia="Times New Roman" w:hAnsi="Times New Roman"/>
                <w:sz w:val="24"/>
                <w:szCs w:val="24"/>
                <w:lang w:val="uk-UA" w:eastAsia="ru-RU"/>
              </w:rPr>
              <w:lastRenderedPageBreak/>
              <w:t xml:space="preserve">Виконання самостійних </w:t>
            </w:r>
            <w:r w:rsidRPr="00996A8A">
              <w:rPr>
                <w:rFonts w:ascii="Times New Roman" w:eastAsia="Times New Roman" w:hAnsi="Times New Roman"/>
                <w:sz w:val="24"/>
                <w:szCs w:val="24"/>
                <w:lang w:val="uk-UA" w:eastAsia="ru-RU"/>
              </w:rPr>
              <w:lastRenderedPageBreak/>
              <w:t xml:space="preserve">завдань,  виконання групових завдань, що передбачають обмін результатами </w:t>
            </w:r>
            <w:r w:rsidR="004F6A93" w:rsidRPr="00996A8A">
              <w:rPr>
                <w:rFonts w:ascii="Times New Roman" w:eastAsia="Times New Roman" w:hAnsi="Times New Roman"/>
                <w:sz w:val="24"/>
                <w:szCs w:val="24"/>
                <w:lang w:val="uk-UA" w:eastAsia="ru-RU"/>
              </w:rPr>
              <w:t xml:space="preserve">вирішених </w:t>
            </w:r>
            <w:r w:rsidRPr="00996A8A">
              <w:rPr>
                <w:rFonts w:ascii="Times New Roman" w:eastAsia="Times New Roman" w:hAnsi="Times New Roman"/>
                <w:sz w:val="24"/>
                <w:szCs w:val="24"/>
                <w:lang w:val="uk-UA" w:eastAsia="ru-RU"/>
              </w:rPr>
              <w:t xml:space="preserve"> </w:t>
            </w:r>
            <w:r w:rsidR="004F6A93" w:rsidRPr="00996A8A">
              <w:rPr>
                <w:rFonts w:ascii="Times New Roman" w:eastAsia="Times New Roman" w:hAnsi="Times New Roman"/>
                <w:sz w:val="24"/>
                <w:szCs w:val="24"/>
                <w:lang w:val="uk-UA" w:eastAsia="ru-RU"/>
              </w:rPr>
              <w:t>практичних завдань</w:t>
            </w:r>
          </w:p>
        </w:tc>
        <w:tc>
          <w:tcPr>
            <w:tcW w:w="1701" w:type="dxa"/>
            <w:shd w:val="clear" w:color="auto" w:fill="auto"/>
          </w:tcPr>
          <w:p w14:paraId="4F2D9BC7" w14:textId="7AD5114C" w:rsidR="00263682" w:rsidRPr="00996A8A" w:rsidRDefault="00263682" w:rsidP="004B10F7">
            <w:pPr>
              <w:spacing w:after="0" w:line="240" w:lineRule="auto"/>
              <w:jc w:val="both"/>
              <w:rPr>
                <w:rFonts w:ascii="Times New Roman" w:eastAsia="Times New Roman" w:hAnsi="Times New Roman"/>
                <w:i/>
                <w:sz w:val="24"/>
                <w:szCs w:val="24"/>
                <w:lang w:val="uk-UA" w:eastAsia="ru-RU"/>
              </w:rPr>
            </w:pPr>
            <w:r w:rsidRPr="00996A8A">
              <w:rPr>
                <w:rFonts w:ascii="Times New Roman" w:eastAsia="Times New Roman" w:hAnsi="Times New Roman"/>
                <w:sz w:val="24"/>
                <w:szCs w:val="24"/>
                <w:lang w:val="uk-UA" w:eastAsia="ru-RU"/>
              </w:rPr>
              <w:lastRenderedPageBreak/>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w:t>
            </w:r>
            <w:r w:rsidRPr="00996A8A">
              <w:rPr>
                <w:rFonts w:ascii="Times New Roman" w:eastAsia="Times New Roman" w:hAnsi="Times New Roman"/>
                <w:sz w:val="24"/>
                <w:szCs w:val="24"/>
                <w:lang w:val="uk-UA" w:eastAsia="ru-RU"/>
              </w:rPr>
              <w:lastRenderedPageBreak/>
              <w:t xml:space="preserve">підсумкова </w:t>
            </w:r>
            <w:r w:rsidR="00127566" w:rsidRPr="00996A8A">
              <w:rPr>
                <w:rFonts w:ascii="Times New Roman" w:eastAsia="Times New Roman" w:hAnsi="Times New Roman"/>
                <w:sz w:val="24"/>
                <w:szCs w:val="24"/>
                <w:lang w:val="uk-UA" w:eastAsia="ru-RU"/>
              </w:rPr>
              <w:t>екзаменаційна</w:t>
            </w:r>
            <w:r w:rsidRPr="00996A8A">
              <w:rPr>
                <w:rFonts w:ascii="Times New Roman" w:eastAsia="Times New Roman" w:hAnsi="Times New Roman"/>
                <w:sz w:val="24"/>
                <w:szCs w:val="24"/>
                <w:lang w:val="uk-UA" w:eastAsia="ru-RU"/>
              </w:rPr>
              <w:t xml:space="preserve"> робота</w:t>
            </w:r>
          </w:p>
        </w:tc>
        <w:tc>
          <w:tcPr>
            <w:tcW w:w="1308" w:type="dxa"/>
            <w:shd w:val="clear" w:color="auto" w:fill="auto"/>
            <w:vAlign w:val="center"/>
          </w:tcPr>
          <w:p w14:paraId="23BE01F4"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lastRenderedPageBreak/>
              <w:t>5%</w:t>
            </w:r>
          </w:p>
        </w:tc>
      </w:tr>
      <w:tr w:rsidR="00263682" w:rsidRPr="00996A8A" w14:paraId="1A97BD33" w14:textId="77777777" w:rsidTr="004B10F7">
        <w:trPr>
          <w:trHeight w:val="20"/>
        </w:trPr>
        <w:tc>
          <w:tcPr>
            <w:tcW w:w="524" w:type="dxa"/>
            <w:shd w:val="clear" w:color="auto" w:fill="auto"/>
          </w:tcPr>
          <w:p w14:paraId="63CC789E" w14:textId="77777777"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3.3</w:t>
            </w:r>
          </w:p>
        </w:tc>
        <w:tc>
          <w:tcPr>
            <w:tcW w:w="3691" w:type="dxa"/>
            <w:shd w:val="clear" w:color="auto" w:fill="auto"/>
          </w:tcPr>
          <w:p w14:paraId="363C35B8" w14:textId="1B1C980F" w:rsidR="00263682" w:rsidRPr="00996A8A" w:rsidRDefault="00263682" w:rsidP="00E91E95">
            <w:pPr>
              <w:spacing w:after="0" w:line="240" w:lineRule="auto"/>
              <w:jc w:val="both"/>
              <w:rPr>
                <w:rFonts w:ascii="Times New Roman" w:hAnsi="Times New Roman"/>
                <w:sz w:val="24"/>
                <w:szCs w:val="24"/>
                <w:lang w:val="uk-UA"/>
              </w:rPr>
            </w:pPr>
            <w:r w:rsidRPr="00996A8A">
              <w:rPr>
                <w:rFonts w:ascii="Times New Roman" w:hAnsi="Times New Roman"/>
                <w:sz w:val="24"/>
                <w:szCs w:val="24"/>
                <w:lang w:val="uk-UA"/>
              </w:rPr>
              <w:t>при презентації результатів проведеного дослідження та відстоювання достовірності отриманих результатів</w:t>
            </w:r>
          </w:p>
        </w:tc>
        <w:tc>
          <w:tcPr>
            <w:tcW w:w="2268" w:type="dxa"/>
            <w:shd w:val="clear" w:color="auto" w:fill="auto"/>
          </w:tcPr>
          <w:p w14:paraId="3EE59209" w14:textId="5849DE23" w:rsidR="00263682" w:rsidRPr="00996A8A" w:rsidRDefault="00263682" w:rsidP="004F6A93">
            <w:pPr>
              <w:spacing w:after="0"/>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Виконання групових завдань, що передбачають обмін результатами проведен</w:t>
            </w:r>
            <w:r w:rsidR="004F6A93" w:rsidRPr="00996A8A">
              <w:rPr>
                <w:rFonts w:ascii="Times New Roman" w:eastAsia="Times New Roman" w:hAnsi="Times New Roman"/>
                <w:sz w:val="24"/>
                <w:szCs w:val="24"/>
                <w:lang w:val="uk-UA" w:eastAsia="ru-RU"/>
              </w:rPr>
              <w:t xml:space="preserve">их </w:t>
            </w:r>
            <w:r w:rsidRPr="00996A8A">
              <w:rPr>
                <w:rFonts w:ascii="Times New Roman" w:eastAsia="Times New Roman" w:hAnsi="Times New Roman"/>
                <w:sz w:val="24"/>
                <w:szCs w:val="24"/>
                <w:lang w:val="uk-UA" w:eastAsia="ru-RU"/>
              </w:rPr>
              <w:t xml:space="preserve"> досліджен</w:t>
            </w:r>
            <w:r w:rsidR="004F6A93" w:rsidRPr="00996A8A">
              <w:rPr>
                <w:rFonts w:ascii="Times New Roman" w:eastAsia="Times New Roman" w:hAnsi="Times New Roman"/>
                <w:sz w:val="24"/>
                <w:szCs w:val="24"/>
                <w:lang w:val="uk-UA" w:eastAsia="ru-RU"/>
              </w:rPr>
              <w:t>ь у контексті виконання практичних завдань</w:t>
            </w:r>
          </w:p>
        </w:tc>
        <w:tc>
          <w:tcPr>
            <w:tcW w:w="1701" w:type="dxa"/>
            <w:shd w:val="clear" w:color="auto" w:fill="auto"/>
          </w:tcPr>
          <w:p w14:paraId="082033F9" w14:textId="7C2A546B" w:rsidR="00263682" w:rsidRPr="00996A8A" w:rsidRDefault="00263682" w:rsidP="004B10F7">
            <w:pPr>
              <w:spacing w:after="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 xml:space="preserve">Виступи на </w:t>
            </w:r>
            <w:r w:rsidR="00BE3C15" w:rsidRPr="00996A8A">
              <w:rPr>
                <w:rFonts w:ascii="Times New Roman" w:eastAsia="Times New Roman" w:hAnsi="Times New Roman"/>
                <w:sz w:val="24"/>
                <w:szCs w:val="24"/>
                <w:lang w:val="uk-UA" w:eastAsia="ru-RU"/>
              </w:rPr>
              <w:t>практичних</w:t>
            </w:r>
            <w:r w:rsidRPr="00996A8A">
              <w:rPr>
                <w:rFonts w:ascii="Times New Roman" w:eastAsia="Times New Roman" w:hAnsi="Times New Roman"/>
                <w:sz w:val="24"/>
                <w:szCs w:val="24"/>
                <w:lang w:val="uk-UA" w:eastAsia="ru-RU"/>
              </w:rPr>
              <w:t xml:space="preserve"> заняттях, підсумкова </w:t>
            </w:r>
            <w:r w:rsidR="00127566" w:rsidRPr="00996A8A">
              <w:rPr>
                <w:rFonts w:ascii="Times New Roman" w:eastAsia="Times New Roman" w:hAnsi="Times New Roman"/>
                <w:sz w:val="24"/>
                <w:szCs w:val="24"/>
                <w:lang w:val="uk-UA" w:eastAsia="ru-RU"/>
              </w:rPr>
              <w:t>екзаменаційна</w:t>
            </w:r>
            <w:r w:rsidRPr="00996A8A">
              <w:rPr>
                <w:rFonts w:ascii="Times New Roman" w:eastAsia="Times New Roman" w:hAnsi="Times New Roman"/>
                <w:sz w:val="24"/>
                <w:szCs w:val="24"/>
                <w:lang w:val="uk-UA" w:eastAsia="ru-RU"/>
              </w:rPr>
              <w:t xml:space="preserve"> робота</w:t>
            </w:r>
          </w:p>
        </w:tc>
        <w:tc>
          <w:tcPr>
            <w:tcW w:w="1308" w:type="dxa"/>
            <w:shd w:val="clear" w:color="auto" w:fill="auto"/>
            <w:vAlign w:val="center"/>
          </w:tcPr>
          <w:p w14:paraId="56767C9F" w14:textId="77777777" w:rsidR="00263682" w:rsidRPr="00996A8A" w:rsidRDefault="00263682" w:rsidP="004B10F7">
            <w:pPr>
              <w:spacing w:after="0" w:line="240" w:lineRule="auto"/>
              <w:jc w:val="center"/>
              <w:rPr>
                <w:rFonts w:ascii="Times New Roman" w:eastAsia="Times New Roman" w:hAnsi="Times New Roman"/>
                <w:i/>
                <w:sz w:val="24"/>
                <w:szCs w:val="24"/>
                <w:lang w:val="uk-UA" w:eastAsia="ru-RU"/>
              </w:rPr>
            </w:pPr>
            <w:r w:rsidRPr="00996A8A">
              <w:rPr>
                <w:rFonts w:ascii="Times New Roman" w:eastAsia="Times New Roman" w:hAnsi="Times New Roman"/>
                <w:i/>
                <w:sz w:val="24"/>
                <w:szCs w:val="24"/>
                <w:lang w:val="uk-UA" w:eastAsia="ru-RU"/>
              </w:rPr>
              <w:t>10%</w:t>
            </w:r>
          </w:p>
        </w:tc>
      </w:tr>
    </w:tbl>
    <w:p w14:paraId="6415D38A" w14:textId="28E8BFCE" w:rsidR="00263682" w:rsidRPr="00996A8A" w:rsidRDefault="00263682" w:rsidP="00263682">
      <w:pPr>
        <w:spacing w:before="120" w:after="0" w:line="240" w:lineRule="auto"/>
        <w:ind w:left="284" w:hanging="284"/>
        <w:jc w:val="both"/>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 xml:space="preserve">6. Співвідношення результатів навчання дисципліни із програмними результатами навчання </w:t>
      </w:r>
    </w:p>
    <w:p w14:paraId="34613557" w14:textId="77777777" w:rsidR="00263682" w:rsidRPr="00996A8A" w:rsidRDefault="00263682" w:rsidP="00263682">
      <w:pPr>
        <w:spacing w:before="120" w:after="0" w:line="240" w:lineRule="auto"/>
        <w:ind w:left="284" w:hanging="284"/>
        <w:jc w:val="both"/>
        <w:rPr>
          <w:rFonts w:ascii="Times New Roman" w:eastAsia="Times New Roman" w:hAnsi="Times New Roman"/>
          <w:b/>
          <w:sz w:val="28"/>
          <w:szCs w:val="28"/>
          <w:highlight w:val="magenta"/>
          <w:lang w:val="uk-UA" w:eastAsia="ru-RU"/>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706"/>
        <w:gridCol w:w="517"/>
        <w:gridCol w:w="517"/>
        <w:gridCol w:w="517"/>
        <w:gridCol w:w="517"/>
        <w:gridCol w:w="517"/>
        <w:gridCol w:w="517"/>
        <w:gridCol w:w="517"/>
        <w:gridCol w:w="517"/>
        <w:gridCol w:w="518"/>
      </w:tblGrid>
      <w:tr w:rsidR="00263682" w:rsidRPr="00996A8A" w14:paraId="4B03F1CA" w14:textId="77777777" w:rsidTr="004B10F7">
        <w:trPr>
          <w:cantSplit/>
          <w:trHeight w:val="1592"/>
        </w:trPr>
        <w:tc>
          <w:tcPr>
            <w:tcW w:w="4706" w:type="dxa"/>
            <w:tcBorders>
              <w:tl2br w:val="single" w:sz="4" w:space="0" w:color="auto"/>
            </w:tcBorders>
            <w:shd w:val="clear" w:color="auto" w:fill="auto"/>
          </w:tcPr>
          <w:p w14:paraId="10482D24" w14:textId="77777777" w:rsidR="00263682" w:rsidRPr="00996A8A" w:rsidRDefault="00263682" w:rsidP="004B10F7">
            <w:pPr>
              <w:spacing w:after="0" w:line="240" w:lineRule="auto"/>
              <w:jc w:val="right"/>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 xml:space="preserve">Результати навчання дисципліни (код) </w:t>
            </w:r>
          </w:p>
          <w:p w14:paraId="3BF86C16" w14:textId="77777777" w:rsidR="00263682" w:rsidRPr="00996A8A" w:rsidRDefault="00263682" w:rsidP="004B10F7">
            <w:pPr>
              <w:spacing w:after="0" w:line="240" w:lineRule="auto"/>
              <w:jc w:val="both"/>
              <w:rPr>
                <w:rFonts w:ascii="Times New Roman" w:eastAsia="Times New Roman" w:hAnsi="Times New Roman"/>
                <w:b/>
                <w:sz w:val="28"/>
                <w:szCs w:val="28"/>
                <w:lang w:val="uk-UA" w:eastAsia="ru-RU"/>
              </w:rPr>
            </w:pPr>
          </w:p>
          <w:p w14:paraId="44574FB3" w14:textId="77777777" w:rsidR="00263682" w:rsidRPr="00996A8A" w:rsidRDefault="00263682" w:rsidP="004B10F7">
            <w:pPr>
              <w:spacing w:after="0" w:line="240" w:lineRule="auto"/>
              <w:jc w:val="both"/>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Програмні результати</w:t>
            </w:r>
          </w:p>
          <w:p w14:paraId="64995958" w14:textId="77777777" w:rsidR="00263682" w:rsidRPr="00996A8A" w:rsidRDefault="00263682" w:rsidP="004B10F7">
            <w:pPr>
              <w:spacing w:after="0" w:line="240" w:lineRule="auto"/>
              <w:jc w:val="both"/>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навчання (назва)</w:t>
            </w:r>
          </w:p>
        </w:tc>
        <w:tc>
          <w:tcPr>
            <w:tcW w:w="517" w:type="dxa"/>
            <w:shd w:val="clear" w:color="auto" w:fill="auto"/>
            <w:textDirection w:val="btLr"/>
            <w:vAlign w:val="center"/>
          </w:tcPr>
          <w:p w14:paraId="6A058492" w14:textId="77777777" w:rsidR="00263682" w:rsidRPr="00996A8A" w:rsidRDefault="00263682" w:rsidP="004B10F7">
            <w:pPr>
              <w:spacing w:after="0" w:line="240" w:lineRule="auto"/>
              <w:ind w:left="-33" w:right="-44"/>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1.1-1.3</w:t>
            </w:r>
          </w:p>
        </w:tc>
        <w:tc>
          <w:tcPr>
            <w:tcW w:w="517" w:type="dxa"/>
            <w:textDirection w:val="btLr"/>
          </w:tcPr>
          <w:p w14:paraId="70BBBBB0" w14:textId="77777777" w:rsidR="00263682" w:rsidRPr="00996A8A" w:rsidRDefault="00263682" w:rsidP="004B10F7">
            <w:pPr>
              <w:spacing w:after="0" w:line="240" w:lineRule="auto"/>
              <w:ind w:left="-33" w:right="-44"/>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1.4-1.6</w:t>
            </w:r>
          </w:p>
        </w:tc>
        <w:tc>
          <w:tcPr>
            <w:tcW w:w="517" w:type="dxa"/>
            <w:textDirection w:val="btLr"/>
          </w:tcPr>
          <w:p w14:paraId="6D1C494B" w14:textId="77777777" w:rsidR="00263682" w:rsidRPr="00996A8A" w:rsidRDefault="00263682" w:rsidP="004B10F7">
            <w:pPr>
              <w:spacing w:after="0" w:line="240" w:lineRule="auto"/>
              <w:ind w:left="-33" w:right="-44"/>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1.7-1.8</w:t>
            </w:r>
          </w:p>
        </w:tc>
        <w:tc>
          <w:tcPr>
            <w:tcW w:w="517" w:type="dxa"/>
            <w:textDirection w:val="btLr"/>
          </w:tcPr>
          <w:p w14:paraId="7134B3E9" w14:textId="77777777" w:rsidR="00263682" w:rsidRPr="00996A8A" w:rsidRDefault="00263682" w:rsidP="004B10F7">
            <w:pPr>
              <w:spacing w:after="0" w:line="240" w:lineRule="auto"/>
              <w:ind w:left="-33" w:right="-44"/>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1.9-1.11</w:t>
            </w:r>
          </w:p>
        </w:tc>
        <w:tc>
          <w:tcPr>
            <w:tcW w:w="517" w:type="dxa"/>
            <w:textDirection w:val="btLr"/>
          </w:tcPr>
          <w:p w14:paraId="0DE6E09E" w14:textId="77777777" w:rsidR="00263682" w:rsidRPr="00996A8A" w:rsidRDefault="00263682" w:rsidP="004B10F7">
            <w:pPr>
              <w:spacing w:after="0" w:line="240" w:lineRule="auto"/>
              <w:ind w:left="-33" w:right="-44"/>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1.12-1.14</w:t>
            </w:r>
          </w:p>
        </w:tc>
        <w:tc>
          <w:tcPr>
            <w:tcW w:w="517" w:type="dxa"/>
            <w:textDirection w:val="btLr"/>
          </w:tcPr>
          <w:p w14:paraId="6D43C152" w14:textId="77777777" w:rsidR="00263682" w:rsidRPr="00996A8A" w:rsidRDefault="00263682" w:rsidP="004B10F7">
            <w:pPr>
              <w:spacing w:after="0" w:line="240" w:lineRule="auto"/>
              <w:ind w:left="-33" w:right="-44"/>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2.1, 2.5</w:t>
            </w:r>
          </w:p>
        </w:tc>
        <w:tc>
          <w:tcPr>
            <w:tcW w:w="517" w:type="dxa"/>
            <w:textDirection w:val="btLr"/>
          </w:tcPr>
          <w:p w14:paraId="5B5C6245" w14:textId="77777777" w:rsidR="00263682" w:rsidRPr="00996A8A" w:rsidRDefault="00263682" w:rsidP="004B10F7">
            <w:pPr>
              <w:spacing w:after="0" w:line="240" w:lineRule="auto"/>
              <w:ind w:left="-33" w:right="-44"/>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2.2-2.4</w:t>
            </w:r>
          </w:p>
        </w:tc>
        <w:tc>
          <w:tcPr>
            <w:tcW w:w="517" w:type="dxa"/>
            <w:shd w:val="clear" w:color="auto" w:fill="auto"/>
            <w:textDirection w:val="btLr"/>
            <w:vAlign w:val="center"/>
          </w:tcPr>
          <w:p w14:paraId="0232D819" w14:textId="77777777" w:rsidR="00263682" w:rsidRPr="00996A8A" w:rsidRDefault="00263682" w:rsidP="004B10F7">
            <w:pPr>
              <w:spacing w:after="0" w:line="240" w:lineRule="auto"/>
              <w:ind w:left="-33" w:right="-44"/>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2.6-2.9</w:t>
            </w:r>
          </w:p>
        </w:tc>
        <w:tc>
          <w:tcPr>
            <w:tcW w:w="518" w:type="dxa"/>
            <w:shd w:val="clear" w:color="auto" w:fill="auto"/>
            <w:textDirection w:val="btLr"/>
            <w:vAlign w:val="center"/>
          </w:tcPr>
          <w:p w14:paraId="7398E130" w14:textId="77777777" w:rsidR="00263682" w:rsidRPr="00996A8A" w:rsidRDefault="00263682" w:rsidP="004B10F7">
            <w:pPr>
              <w:spacing w:after="0" w:line="240" w:lineRule="auto"/>
              <w:ind w:left="-33" w:right="-44"/>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3.1-3.3</w:t>
            </w:r>
          </w:p>
        </w:tc>
      </w:tr>
      <w:tr w:rsidR="00263682" w:rsidRPr="00996A8A" w14:paraId="639749C8" w14:textId="77777777" w:rsidTr="004B10F7">
        <w:tc>
          <w:tcPr>
            <w:tcW w:w="4706" w:type="dxa"/>
            <w:shd w:val="clear" w:color="auto" w:fill="auto"/>
          </w:tcPr>
          <w:p w14:paraId="715FACD2" w14:textId="77777777" w:rsidR="00263682" w:rsidRPr="00996A8A" w:rsidRDefault="00263682" w:rsidP="004B10F7">
            <w:pPr>
              <w:pStyle w:val="TableParagraph"/>
              <w:ind w:left="105" w:right="95"/>
              <w:jc w:val="center"/>
              <w:rPr>
                <w:bCs/>
                <w:sz w:val="28"/>
                <w:szCs w:val="28"/>
                <w:highlight w:val="yellow"/>
                <w:lang w:eastAsia="ru-RU"/>
              </w:rPr>
            </w:pPr>
            <w:r w:rsidRPr="00996A8A">
              <w:rPr>
                <w:bCs/>
                <w:sz w:val="28"/>
                <w:szCs w:val="28"/>
                <w:lang w:eastAsia="ru-RU"/>
              </w:rPr>
              <w:t>1</w:t>
            </w:r>
          </w:p>
        </w:tc>
        <w:tc>
          <w:tcPr>
            <w:tcW w:w="517" w:type="dxa"/>
            <w:shd w:val="clear" w:color="auto" w:fill="auto"/>
            <w:vAlign w:val="center"/>
          </w:tcPr>
          <w:p w14:paraId="7E75D757"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2</w:t>
            </w:r>
          </w:p>
        </w:tc>
        <w:tc>
          <w:tcPr>
            <w:tcW w:w="517" w:type="dxa"/>
            <w:vAlign w:val="center"/>
          </w:tcPr>
          <w:p w14:paraId="09D329E8"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3</w:t>
            </w:r>
          </w:p>
        </w:tc>
        <w:tc>
          <w:tcPr>
            <w:tcW w:w="517" w:type="dxa"/>
            <w:vAlign w:val="center"/>
          </w:tcPr>
          <w:p w14:paraId="04FB6228"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4</w:t>
            </w:r>
          </w:p>
        </w:tc>
        <w:tc>
          <w:tcPr>
            <w:tcW w:w="517" w:type="dxa"/>
            <w:vAlign w:val="center"/>
          </w:tcPr>
          <w:p w14:paraId="3AF146D6"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5</w:t>
            </w:r>
          </w:p>
        </w:tc>
        <w:tc>
          <w:tcPr>
            <w:tcW w:w="517" w:type="dxa"/>
            <w:vAlign w:val="center"/>
          </w:tcPr>
          <w:p w14:paraId="55376352"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6</w:t>
            </w:r>
          </w:p>
        </w:tc>
        <w:tc>
          <w:tcPr>
            <w:tcW w:w="517" w:type="dxa"/>
            <w:vAlign w:val="center"/>
          </w:tcPr>
          <w:p w14:paraId="48EA29FD"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7</w:t>
            </w:r>
          </w:p>
        </w:tc>
        <w:tc>
          <w:tcPr>
            <w:tcW w:w="517" w:type="dxa"/>
            <w:vAlign w:val="center"/>
          </w:tcPr>
          <w:p w14:paraId="5A59A9A6"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8</w:t>
            </w:r>
          </w:p>
        </w:tc>
        <w:tc>
          <w:tcPr>
            <w:tcW w:w="517" w:type="dxa"/>
            <w:shd w:val="clear" w:color="auto" w:fill="auto"/>
            <w:vAlign w:val="center"/>
          </w:tcPr>
          <w:p w14:paraId="3CCE1DDF"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9</w:t>
            </w:r>
          </w:p>
        </w:tc>
        <w:tc>
          <w:tcPr>
            <w:tcW w:w="518" w:type="dxa"/>
            <w:shd w:val="clear" w:color="auto" w:fill="auto"/>
            <w:vAlign w:val="center"/>
          </w:tcPr>
          <w:p w14:paraId="4A5CC250"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10</w:t>
            </w:r>
          </w:p>
        </w:tc>
      </w:tr>
      <w:tr w:rsidR="00263682" w:rsidRPr="00996A8A" w14:paraId="0BF2FB57" w14:textId="77777777" w:rsidTr="004B10F7">
        <w:tc>
          <w:tcPr>
            <w:tcW w:w="4706" w:type="dxa"/>
            <w:shd w:val="clear" w:color="auto" w:fill="auto"/>
          </w:tcPr>
          <w:p w14:paraId="3DF66BE0" w14:textId="5021E1D6" w:rsidR="00263682" w:rsidRPr="00996A8A" w:rsidRDefault="00263682" w:rsidP="004B10F7">
            <w:pPr>
              <w:pStyle w:val="TableParagraph"/>
              <w:ind w:left="105" w:right="95"/>
              <w:jc w:val="both"/>
              <w:rPr>
                <w:b/>
                <w:sz w:val="28"/>
                <w:szCs w:val="28"/>
                <w:highlight w:val="yellow"/>
                <w:lang w:eastAsia="ru-RU"/>
              </w:rPr>
            </w:pPr>
            <w:r w:rsidRPr="00996A8A">
              <w:rPr>
                <w:sz w:val="24"/>
              </w:rPr>
              <w:t>ПРН1. Відповідально ставитися до професійного самовдосконалення, усвідомлюючи необхідність навчання впродовж усього життя, проявляти толерантність та готовність до інноваційних змін.</w:t>
            </w:r>
          </w:p>
        </w:tc>
        <w:tc>
          <w:tcPr>
            <w:tcW w:w="517" w:type="dxa"/>
            <w:shd w:val="clear" w:color="auto" w:fill="auto"/>
            <w:vAlign w:val="center"/>
          </w:tcPr>
          <w:p w14:paraId="319551A2"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486984D9"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131A603C"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75EAAABF"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46A55021"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4EFFEDCF"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4B5306A6"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shd w:val="clear" w:color="auto" w:fill="auto"/>
            <w:vAlign w:val="center"/>
          </w:tcPr>
          <w:p w14:paraId="4B32F016"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8" w:type="dxa"/>
            <w:shd w:val="clear" w:color="auto" w:fill="auto"/>
            <w:vAlign w:val="center"/>
          </w:tcPr>
          <w:p w14:paraId="7C315767"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r>
      <w:tr w:rsidR="00263682" w:rsidRPr="00996A8A" w14:paraId="3E530885" w14:textId="77777777" w:rsidTr="004B10F7">
        <w:tc>
          <w:tcPr>
            <w:tcW w:w="4706" w:type="dxa"/>
            <w:shd w:val="clear" w:color="auto" w:fill="auto"/>
          </w:tcPr>
          <w:p w14:paraId="03A0E1E5" w14:textId="77777777" w:rsidR="00263682" w:rsidRPr="00996A8A" w:rsidRDefault="00263682" w:rsidP="004B10F7">
            <w:pPr>
              <w:pStyle w:val="TableParagraph"/>
              <w:ind w:left="105" w:right="95"/>
              <w:jc w:val="both"/>
              <w:rPr>
                <w:b/>
                <w:sz w:val="28"/>
                <w:szCs w:val="28"/>
                <w:highlight w:val="yellow"/>
                <w:lang w:eastAsia="ru-RU"/>
              </w:rPr>
            </w:pPr>
            <w:r w:rsidRPr="00996A8A">
              <w:rPr>
                <w:sz w:val="24"/>
              </w:rPr>
              <w:t>ПРН4. Систематизувати й упорядковувати отриману інформацію щодо процесів і явищ у світовому господарстві; оцінювати та пояснювати вплив ендогенних і екзогенних факторів на них; формулювати висновки і розробляти рекомендації з урахуванням особливостей національного і міжнародного середовища.</w:t>
            </w:r>
          </w:p>
        </w:tc>
        <w:tc>
          <w:tcPr>
            <w:tcW w:w="517" w:type="dxa"/>
            <w:shd w:val="clear" w:color="auto" w:fill="auto"/>
            <w:vAlign w:val="center"/>
          </w:tcPr>
          <w:p w14:paraId="4E06C4E3"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74BC293B"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7186A46E"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555F14A8"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3BA8653F"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4640F129"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4470927A"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shd w:val="clear" w:color="auto" w:fill="auto"/>
            <w:vAlign w:val="center"/>
          </w:tcPr>
          <w:p w14:paraId="2DB03155"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8" w:type="dxa"/>
            <w:shd w:val="clear" w:color="auto" w:fill="auto"/>
            <w:vAlign w:val="center"/>
          </w:tcPr>
          <w:p w14:paraId="5B6149A4"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r>
      <w:tr w:rsidR="00263682" w:rsidRPr="00996A8A" w14:paraId="2433F297" w14:textId="77777777" w:rsidTr="004B10F7">
        <w:tc>
          <w:tcPr>
            <w:tcW w:w="4706" w:type="dxa"/>
            <w:shd w:val="clear" w:color="auto" w:fill="auto"/>
          </w:tcPr>
          <w:p w14:paraId="127ABE65" w14:textId="38644486" w:rsidR="00263682" w:rsidRPr="00996A8A" w:rsidRDefault="00263682" w:rsidP="004B10F7">
            <w:pPr>
              <w:pStyle w:val="TableParagraph"/>
              <w:ind w:left="105" w:right="95"/>
              <w:jc w:val="both"/>
              <w:rPr>
                <w:spacing w:val="-6"/>
                <w:kern w:val="24"/>
                <w:sz w:val="24"/>
                <w:szCs w:val="24"/>
                <w:highlight w:val="yellow"/>
                <w:lang w:eastAsia="ar-SA"/>
              </w:rPr>
            </w:pPr>
            <w:r w:rsidRPr="00996A8A">
              <w:rPr>
                <w:spacing w:val="-6"/>
                <w:kern w:val="24"/>
                <w:sz w:val="24"/>
              </w:rPr>
              <w:t>ПРН6. Планувати, організовувати, мотивувати, оцінювати та підвищувати результативність колективної праці, здійснювати дослідження в групі під керівництвом лідера, з урахуванням вимог та особливостей сьогодення в умовах обмеженості часу.</w:t>
            </w:r>
          </w:p>
        </w:tc>
        <w:tc>
          <w:tcPr>
            <w:tcW w:w="517" w:type="dxa"/>
            <w:shd w:val="clear" w:color="auto" w:fill="auto"/>
            <w:vAlign w:val="center"/>
          </w:tcPr>
          <w:p w14:paraId="09E6E7A3"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7A50FB81"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0FCD72E9"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57BE0F9D"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3169D201"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43AA2D48"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7297F07B"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shd w:val="clear" w:color="auto" w:fill="auto"/>
            <w:vAlign w:val="center"/>
          </w:tcPr>
          <w:p w14:paraId="49F189E8"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8" w:type="dxa"/>
            <w:shd w:val="clear" w:color="auto" w:fill="auto"/>
            <w:vAlign w:val="center"/>
          </w:tcPr>
          <w:p w14:paraId="5244606C"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r>
      <w:tr w:rsidR="00263682" w:rsidRPr="00996A8A" w14:paraId="09D7D365" w14:textId="77777777" w:rsidTr="004B10F7">
        <w:tc>
          <w:tcPr>
            <w:tcW w:w="4706" w:type="dxa"/>
            <w:shd w:val="clear" w:color="auto" w:fill="auto"/>
          </w:tcPr>
          <w:p w14:paraId="77EE5F26" w14:textId="79A58B5D" w:rsidR="00263682" w:rsidRPr="00996A8A" w:rsidRDefault="00263682" w:rsidP="004B10F7">
            <w:pPr>
              <w:pStyle w:val="TableParagraph"/>
              <w:ind w:left="105" w:right="95"/>
              <w:jc w:val="both"/>
              <w:rPr>
                <w:spacing w:val="-6"/>
                <w:sz w:val="24"/>
                <w:szCs w:val="24"/>
                <w:highlight w:val="yellow"/>
                <w:lang w:eastAsia="ar-SA"/>
              </w:rPr>
            </w:pPr>
            <w:r w:rsidRPr="00996A8A">
              <w:rPr>
                <w:spacing w:val="-6"/>
                <w:sz w:val="24"/>
              </w:rPr>
              <w:t xml:space="preserve">ПРН7. Застосовувати набуті теоретичні знання для розв’язання практичних завдань та змістовно інтерпретувати отримані </w:t>
            </w:r>
            <w:r w:rsidRPr="00996A8A">
              <w:rPr>
                <w:spacing w:val="-6"/>
                <w:sz w:val="24"/>
              </w:rPr>
              <w:lastRenderedPageBreak/>
              <w:t>результати.</w:t>
            </w:r>
          </w:p>
        </w:tc>
        <w:tc>
          <w:tcPr>
            <w:tcW w:w="517" w:type="dxa"/>
            <w:shd w:val="clear" w:color="auto" w:fill="auto"/>
            <w:vAlign w:val="center"/>
          </w:tcPr>
          <w:p w14:paraId="0EC51BE9"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3ACC6AB9"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4F271412"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2939E0B7"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2C6E8EB8"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2865F233"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6A0961B2"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shd w:val="clear" w:color="auto" w:fill="auto"/>
            <w:vAlign w:val="center"/>
          </w:tcPr>
          <w:p w14:paraId="04F5DB56"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8" w:type="dxa"/>
            <w:shd w:val="clear" w:color="auto" w:fill="auto"/>
            <w:vAlign w:val="center"/>
          </w:tcPr>
          <w:p w14:paraId="66EC1468"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r>
      <w:tr w:rsidR="00263682" w:rsidRPr="00996A8A" w14:paraId="52EB9121" w14:textId="77777777" w:rsidTr="004B10F7">
        <w:tc>
          <w:tcPr>
            <w:tcW w:w="4706" w:type="dxa"/>
            <w:shd w:val="clear" w:color="auto" w:fill="auto"/>
          </w:tcPr>
          <w:p w14:paraId="37D5759A" w14:textId="5EE061F3" w:rsidR="00263682" w:rsidRPr="00996A8A" w:rsidRDefault="00263682" w:rsidP="004B10F7">
            <w:pPr>
              <w:pStyle w:val="TableParagraph"/>
              <w:ind w:left="105" w:right="95"/>
              <w:jc w:val="both"/>
              <w:rPr>
                <w:sz w:val="24"/>
                <w:szCs w:val="24"/>
                <w:highlight w:val="yellow"/>
                <w:lang w:eastAsia="ar-SA"/>
              </w:rPr>
            </w:pPr>
            <w:r w:rsidRPr="00996A8A">
              <w:rPr>
                <w:sz w:val="24"/>
              </w:rPr>
              <w:t>ПРН8. Розуміти, виділяти й описувати нові явища, процеси й тенденції глобального розвитку, механізми й інструменти реалізації економічної політики та світових інтеграційних / дезінтеграційних процесів, у тому числі європейської та євроатлантичної інтеграції.</w:t>
            </w:r>
          </w:p>
        </w:tc>
        <w:tc>
          <w:tcPr>
            <w:tcW w:w="517" w:type="dxa"/>
            <w:shd w:val="clear" w:color="auto" w:fill="auto"/>
            <w:vAlign w:val="center"/>
          </w:tcPr>
          <w:p w14:paraId="130D595C"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0229CBAF"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1877A0F7"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4066D38A"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43CE1B44"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54F8DA24"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69D57A22"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shd w:val="clear" w:color="auto" w:fill="auto"/>
            <w:vAlign w:val="center"/>
          </w:tcPr>
          <w:p w14:paraId="3DBB4923"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8" w:type="dxa"/>
            <w:shd w:val="clear" w:color="auto" w:fill="auto"/>
            <w:vAlign w:val="center"/>
          </w:tcPr>
          <w:p w14:paraId="54F194F0"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r>
      <w:tr w:rsidR="00263682" w:rsidRPr="00996A8A" w14:paraId="2F351CBF" w14:textId="77777777" w:rsidTr="004B10F7">
        <w:tc>
          <w:tcPr>
            <w:tcW w:w="4706" w:type="dxa"/>
            <w:shd w:val="clear" w:color="auto" w:fill="auto"/>
          </w:tcPr>
          <w:p w14:paraId="322B85F1" w14:textId="5E897291" w:rsidR="00263682" w:rsidRPr="00996A8A" w:rsidRDefault="00263682" w:rsidP="004B10F7">
            <w:pPr>
              <w:pStyle w:val="TableParagraph"/>
              <w:ind w:left="105" w:right="95"/>
              <w:jc w:val="both"/>
              <w:rPr>
                <w:sz w:val="24"/>
                <w:szCs w:val="24"/>
                <w:highlight w:val="yellow"/>
                <w:lang w:eastAsia="ar-SA"/>
              </w:rPr>
            </w:pPr>
            <w:r w:rsidRPr="00996A8A">
              <w:rPr>
                <w:sz w:val="24"/>
              </w:rPr>
              <w:t>ПРН9. Розуміти і вміти застосовувати, відповідно до інших вимог освітньої програми, сучасні теорії та методи розв’язання спеціалізованих складних задач і практичних проблем у сфері міжнародної торгівлі товарами та послугами, міжнародного руху капіталу, міжнародних валютно-фінансових та кредитних відносин, мобільності людських ресурсів, міжнародного трансферу технологій.</w:t>
            </w:r>
          </w:p>
        </w:tc>
        <w:tc>
          <w:tcPr>
            <w:tcW w:w="517" w:type="dxa"/>
            <w:shd w:val="clear" w:color="auto" w:fill="auto"/>
            <w:vAlign w:val="center"/>
          </w:tcPr>
          <w:p w14:paraId="4ABE380E"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7E795231"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0F530B3A"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7FE2796C"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2E591DC5"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p w14:paraId="2BD7DA05" w14:textId="77777777" w:rsidR="00263682" w:rsidRPr="00996A8A" w:rsidRDefault="00263682" w:rsidP="004B10F7">
            <w:pPr>
              <w:jc w:val="center"/>
              <w:rPr>
                <w:rFonts w:ascii="Times New Roman" w:eastAsia="Times New Roman" w:hAnsi="Times New Roman"/>
                <w:sz w:val="28"/>
                <w:szCs w:val="28"/>
                <w:lang w:val="uk-UA" w:eastAsia="ru-RU"/>
              </w:rPr>
            </w:pPr>
          </w:p>
          <w:p w14:paraId="12D3C849" w14:textId="77777777" w:rsidR="00263682" w:rsidRPr="00996A8A" w:rsidRDefault="00263682" w:rsidP="004B10F7">
            <w:pPr>
              <w:jc w:val="center"/>
              <w:rPr>
                <w:rFonts w:ascii="Times New Roman" w:eastAsia="Times New Roman" w:hAnsi="Times New Roman"/>
                <w:sz w:val="28"/>
                <w:szCs w:val="28"/>
                <w:lang w:val="uk-UA" w:eastAsia="ru-RU"/>
              </w:rPr>
            </w:pPr>
          </w:p>
        </w:tc>
        <w:tc>
          <w:tcPr>
            <w:tcW w:w="517" w:type="dxa"/>
            <w:vAlign w:val="center"/>
          </w:tcPr>
          <w:p w14:paraId="61B76385"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5371DEB3"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shd w:val="clear" w:color="auto" w:fill="auto"/>
            <w:vAlign w:val="center"/>
          </w:tcPr>
          <w:p w14:paraId="52795CC2"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8" w:type="dxa"/>
            <w:shd w:val="clear" w:color="auto" w:fill="auto"/>
            <w:vAlign w:val="center"/>
          </w:tcPr>
          <w:p w14:paraId="14E84F41"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r>
    </w:tbl>
    <w:p w14:paraId="239CA4B4" w14:textId="0412F790" w:rsidR="00263682" w:rsidRPr="00996A8A" w:rsidRDefault="00263682" w:rsidP="00263682">
      <w:pPr>
        <w:spacing w:after="0" w:line="240" w:lineRule="auto"/>
        <w:rPr>
          <w:lang w:val="uk-UA"/>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706"/>
        <w:gridCol w:w="517"/>
        <w:gridCol w:w="517"/>
        <w:gridCol w:w="517"/>
        <w:gridCol w:w="517"/>
        <w:gridCol w:w="517"/>
        <w:gridCol w:w="517"/>
        <w:gridCol w:w="517"/>
        <w:gridCol w:w="517"/>
        <w:gridCol w:w="518"/>
      </w:tblGrid>
      <w:tr w:rsidR="00263682" w:rsidRPr="00996A8A" w14:paraId="5921EC08" w14:textId="77777777" w:rsidTr="004B10F7">
        <w:tc>
          <w:tcPr>
            <w:tcW w:w="4706" w:type="dxa"/>
            <w:shd w:val="clear" w:color="auto" w:fill="auto"/>
          </w:tcPr>
          <w:p w14:paraId="4B6754A6" w14:textId="77777777" w:rsidR="00263682" w:rsidRPr="00996A8A" w:rsidRDefault="00263682" w:rsidP="004B10F7">
            <w:pPr>
              <w:pStyle w:val="TableParagraph"/>
              <w:ind w:left="105" w:right="95"/>
              <w:jc w:val="center"/>
              <w:rPr>
                <w:bCs/>
                <w:sz w:val="28"/>
                <w:szCs w:val="28"/>
                <w:highlight w:val="yellow"/>
                <w:lang w:eastAsia="ru-RU"/>
              </w:rPr>
            </w:pPr>
            <w:r w:rsidRPr="00996A8A">
              <w:rPr>
                <w:bCs/>
                <w:sz w:val="28"/>
                <w:szCs w:val="28"/>
                <w:lang w:eastAsia="ru-RU"/>
              </w:rPr>
              <w:t>1</w:t>
            </w:r>
          </w:p>
        </w:tc>
        <w:tc>
          <w:tcPr>
            <w:tcW w:w="517" w:type="dxa"/>
            <w:shd w:val="clear" w:color="auto" w:fill="auto"/>
            <w:vAlign w:val="center"/>
          </w:tcPr>
          <w:p w14:paraId="5627342D"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2</w:t>
            </w:r>
          </w:p>
        </w:tc>
        <w:tc>
          <w:tcPr>
            <w:tcW w:w="517" w:type="dxa"/>
            <w:vAlign w:val="center"/>
          </w:tcPr>
          <w:p w14:paraId="39099450"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3</w:t>
            </w:r>
          </w:p>
        </w:tc>
        <w:tc>
          <w:tcPr>
            <w:tcW w:w="517" w:type="dxa"/>
            <w:vAlign w:val="center"/>
          </w:tcPr>
          <w:p w14:paraId="3F8BA577"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4</w:t>
            </w:r>
          </w:p>
        </w:tc>
        <w:tc>
          <w:tcPr>
            <w:tcW w:w="517" w:type="dxa"/>
            <w:vAlign w:val="center"/>
          </w:tcPr>
          <w:p w14:paraId="6B57AF5A"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5</w:t>
            </w:r>
          </w:p>
        </w:tc>
        <w:tc>
          <w:tcPr>
            <w:tcW w:w="517" w:type="dxa"/>
            <w:vAlign w:val="center"/>
          </w:tcPr>
          <w:p w14:paraId="1DEF09D5"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6</w:t>
            </w:r>
          </w:p>
        </w:tc>
        <w:tc>
          <w:tcPr>
            <w:tcW w:w="517" w:type="dxa"/>
            <w:vAlign w:val="center"/>
          </w:tcPr>
          <w:p w14:paraId="7658E6D9"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7</w:t>
            </w:r>
          </w:p>
        </w:tc>
        <w:tc>
          <w:tcPr>
            <w:tcW w:w="517" w:type="dxa"/>
            <w:vAlign w:val="center"/>
          </w:tcPr>
          <w:p w14:paraId="4B9D150F"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8</w:t>
            </w:r>
          </w:p>
        </w:tc>
        <w:tc>
          <w:tcPr>
            <w:tcW w:w="517" w:type="dxa"/>
            <w:shd w:val="clear" w:color="auto" w:fill="auto"/>
            <w:vAlign w:val="center"/>
          </w:tcPr>
          <w:p w14:paraId="643DAE99"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9</w:t>
            </w:r>
          </w:p>
        </w:tc>
        <w:tc>
          <w:tcPr>
            <w:tcW w:w="518" w:type="dxa"/>
            <w:shd w:val="clear" w:color="auto" w:fill="auto"/>
            <w:vAlign w:val="center"/>
          </w:tcPr>
          <w:p w14:paraId="2D600EBB"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10</w:t>
            </w:r>
          </w:p>
        </w:tc>
      </w:tr>
      <w:tr w:rsidR="00263682" w:rsidRPr="00996A8A" w14:paraId="6D058020" w14:textId="77777777" w:rsidTr="004B10F7">
        <w:tc>
          <w:tcPr>
            <w:tcW w:w="4706" w:type="dxa"/>
            <w:shd w:val="clear" w:color="auto" w:fill="auto"/>
          </w:tcPr>
          <w:p w14:paraId="0568CF6B" w14:textId="77777777" w:rsidR="00263682" w:rsidRPr="00996A8A" w:rsidRDefault="00263682" w:rsidP="004B10F7">
            <w:pPr>
              <w:pStyle w:val="TableParagraph"/>
              <w:ind w:left="105" w:right="95"/>
              <w:jc w:val="both"/>
              <w:rPr>
                <w:sz w:val="24"/>
                <w:szCs w:val="24"/>
                <w:highlight w:val="yellow"/>
                <w:lang w:eastAsia="ar-SA"/>
              </w:rPr>
            </w:pPr>
            <w:r w:rsidRPr="00996A8A">
              <w:rPr>
                <w:sz w:val="24"/>
              </w:rPr>
              <w:t>ПРН10. Ідентифікувати та виокремлювати особливості функціонування суб’єктів міжнародних відносин та моделей їх економічного розвитку.</w:t>
            </w:r>
          </w:p>
        </w:tc>
        <w:tc>
          <w:tcPr>
            <w:tcW w:w="517" w:type="dxa"/>
            <w:shd w:val="clear" w:color="auto" w:fill="auto"/>
            <w:vAlign w:val="center"/>
          </w:tcPr>
          <w:p w14:paraId="20E9ED8D"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494AFE1C"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5D034160"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60EFEB78"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6F295480"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1F9BA0A6"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306EB462"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shd w:val="clear" w:color="auto" w:fill="auto"/>
            <w:vAlign w:val="center"/>
          </w:tcPr>
          <w:p w14:paraId="220AD04C"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8" w:type="dxa"/>
            <w:shd w:val="clear" w:color="auto" w:fill="auto"/>
            <w:vAlign w:val="center"/>
          </w:tcPr>
          <w:p w14:paraId="13E5AC09"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r>
      <w:tr w:rsidR="00263682" w:rsidRPr="00996A8A" w14:paraId="44A4ECE2" w14:textId="77777777" w:rsidTr="004B10F7">
        <w:tc>
          <w:tcPr>
            <w:tcW w:w="4706" w:type="dxa"/>
            <w:shd w:val="clear" w:color="auto" w:fill="auto"/>
          </w:tcPr>
          <w:p w14:paraId="071147EF" w14:textId="77777777" w:rsidR="00263682" w:rsidRPr="00996A8A" w:rsidRDefault="00263682" w:rsidP="004B10F7">
            <w:pPr>
              <w:pStyle w:val="TableParagraph"/>
              <w:ind w:left="105" w:right="95"/>
              <w:jc w:val="both"/>
              <w:rPr>
                <w:sz w:val="24"/>
                <w:szCs w:val="24"/>
                <w:highlight w:val="yellow"/>
                <w:lang w:eastAsia="ar-SA"/>
              </w:rPr>
            </w:pPr>
            <w:r w:rsidRPr="00996A8A">
              <w:rPr>
                <w:sz w:val="24"/>
              </w:rPr>
              <w:t>ПРН11. Обґрунтовувати власну думку щодо конкретних умов реалізації форм міжнародних економічних відносин на мега-, макро-, мезо- і мікрорівнях.</w:t>
            </w:r>
          </w:p>
        </w:tc>
        <w:tc>
          <w:tcPr>
            <w:tcW w:w="517" w:type="dxa"/>
            <w:shd w:val="clear" w:color="auto" w:fill="auto"/>
            <w:vAlign w:val="center"/>
          </w:tcPr>
          <w:p w14:paraId="3D015C7D"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7845F7E1"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2F437617"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4A1613DE"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4C04F860"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75B954B6"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61F3C227"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shd w:val="clear" w:color="auto" w:fill="auto"/>
            <w:vAlign w:val="center"/>
          </w:tcPr>
          <w:p w14:paraId="5F6C2BB5"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8" w:type="dxa"/>
            <w:shd w:val="clear" w:color="auto" w:fill="auto"/>
            <w:vAlign w:val="center"/>
          </w:tcPr>
          <w:p w14:paraId="53D59AEA"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r>
      <w:tr w:rsidR="00263682" w:rsidRPr="00996A8A" w14:paraId="7B1383C3" w14:textId="77777777" w:rsidTr="004B10F7">
        <w:tc>
          <w:tcPr>
            <w:tcW w:w="4706" w:type="dxa"/>
            <w:shd w:val="clear" w:color="auto" w:fill="auto"/>
          </w:tcPr>
          <w:p w14:paraId="062066D5" w14:textId="77777777" w:rsidR="00263682" w:rsidRPr="00996A8A" w:rsidRDefault="00263682" w:rsidP="004B10F7">
            <w:pPr>
              <w:pStyle w:val="TableParagraph"/>
              <w:ind w:left="105" w:right="95"/>
              <w:jc w:val="both"/>
              <w:rPr>
                <w:sz w:val="24"/>
                <w:szCs w:val="24"/>
                <w:highlight w:val="yellow"/>
                <w:lang w:eastAsia="ar-SA"/>
              </w:rPr>
            </w:pPr>
            <w:r w:rsidRPr="00996A8A">
              <w:rPr>
                <w:sz w:val="24"/>
              </w:rPr>
              <w:t>ПРН12. Здійснювати комплексний аналіз складних економічних систем, зіставляти та порівнювати їх складові, оцінювати й аргументувати оцінки результативності їх функціонування.</w:t>
            </w:r>
          </w:p>
        </w:tc>
        <w:tc>
          <w:tcPr>
            <w:tcW w:w="517" w:type="dxa"/>
            <w:shd w:val="clear" w:color="auto" w:fill="auto"/>
            <w:vAlign w:val="center"/>
          </w:tcPr>
          <w:p w14:paraId="2415ACDB"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6E951F3A"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69DBF3D2"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3625B3F4"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5F756A5C"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367E39A4"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237629D6"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shd w:val="clear" w:color="auto" w:fill="auto"/>
            <w:vAlign w:val="center"/>
          </w:tcPr>
          <w:p w14:paraId="072FC7BE"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8" w:type="dxa"/>
            <w:shd w:val="clear" w:color="auto" w:fill="auto"/>
            <w:vAlign w:val="center"/>
          </w:tcPr>
          <w:p w14:paraId="4F0E8510"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r>
      <w:tr w:rsidR="00263682" w:rsidRPr="00996A8A" w14:paraId="5587C315" w14:textId="77777777" w:rsidTr="004B10F7">
        <w:tc>
          <w:tcPr>
            <w:tcW w:w="4706" w:type="dxa"/>
            <w:shd w:val="clear" w:color="auto" w:fill="auto"/>
          </w:tcPr>
          <w:p w14:paraId="36B2BE96" w14:textId="77777777" w:rsidR="00263682" w:rsidRPr="00996A8A" w:rsidRDefault="00263682" w:rsidP="004B10F7">
            <w:pPr>
              <w:pStyle w:val="TableParagraph"/>
              <w:ind w:left="105" w:right="95"/>
              <w:jc w:val="both"/>
              <w:rPr>
                <w:sz w:val="24"/>
                <w:szCs w:val="24"/>
                <w:highlight w:val="yellow"/>
                <w:lang w:eastAsia="ar-SA"/>
              </w:rPr>
            </w:pPr>
            <w:r w:rsidRPr="00996A8A">
              <w:rPr>
                <w:sz w:val="24"/>
              </w:rPr>
              <w:t>ПРН13. Підбирати і вміло застосовувати аналітичний інструментарій дослідження стану та перспектив розвитку окремих сегментів міжнародних ринків товарів і послуг з використанням сучасних знань про методи, форми й інструменти регулювання міжнародної торгівлі.</w:t>
            </w:r>
          </w:p>
        </w:tc>
        <w:tc>
          <w:tcPr>
            <w:tcW w:w="517" w:type="dxa"/>
            <w:shd w:val="clear" w:color="auto" w:fill="auto"/>
            <w:vAlign w:val="center"/>
          </w:tcPr>
          <w:p w14:paraId="024645F4"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5CF663BA"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735CB85A"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4719471C"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2FC9E519"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6F66C772"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54FE58AC"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shd w:val="clear" w:color="auto" w:fill="auto"/>
            <w:vAlign w:val="center"/>
          </w:tcPr>
          <w:p w14:paraId="3C9CACDB"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8" w:type="dxa"/>
            <w:shd w:val="clear" w:color="auto" w:fill="auto"/>
            <w:vAlign w:val="center"/>
          </w:tcPr>
          <w:p w14:paraId="61A01663"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r>
      <w:tr w:rsidR="00263682" w:rsidRPr="00996A8A" w14:paraId="6CCA6998" w14:textId="77777777" w:rsidTr="004B10F7">
        <w:tc>
          <w:tcPr>
            <w:tcW w:w="4706" w:type="dxa"/>
            <w:shd w:val="clear" w:color="auto" w:fill="auto"/>
          </w:tcPr>
          <w:p w14:paraId="5453E4C7" w14:textId="77777777" w:rsidR="00263682" w:rsidRPr="00996A8A" w:rsidRDefault="00263682" w:rsidP="004B10F7">
            <w:pPr>
              <w:pStyle w:val="TableParagraph"/>
              <w:ind w:left="105" w:right="95"/>
              <w:jc w:val="both"/>
              <w:rPr>
                <w:sz w:val="24"/>
                <w:szCs w:val="24"/>
                <w:highlight w:val="yellow"/>
                <w:lang w:eastAsia="ar-SA"/>
              </w:rPr>
            </w:pPr>
            <w:r w:rsidRPr="00996A8A">
              <w:rPr>
                <w:sz w:val="24"/>
              </w:rPr>
              <w:t>ПРН14. Розуміти і застосовувати теорії, принципи, засоби й інструменти реалізації міжнародних валютно-фінансових та кредитних відносин.</w:t>
            </w:r>
          </w:p>
        </w:tc>
        <w:tc>
          <w:tcPr>
            <w:tcW w:w="517" w:type="dxa"/>
            <w:shd w:val="clear" w:color="auto" w:fill="auto"/>
            <w:vAlign w:val="center"/>
          </w:tcPr>
          <w:p w14:paraId="317C9291"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130F8A36"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563602AC"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71115E24"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42558D3B"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6717D78A"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18B4B170"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shd w:val="clear" w:color="auto" w:fill="auto"/>
            <w:vAlign w:val="center"/>
          </w:tcPr>
          <w:p w14:paraId="6707C32B"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8" w:type="dxa"/>
            <w:shd w:val="clear" w:color="auto" w:fill="auto"/>
            <w:vAlign w:val="center"/>
          </w:tcPr>
          <w:p w14:paraId="2FD72C47"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r>
      <w:tr w:rsidR="00263682" w:rsidRPr="00996A8A" w14:paraId="2BB72DB8" w14:textId="77777777" w:rsidTr="004B10F7">
        <w:tc>
          <w:tcPr>
            <w:tcW w:w="4706" w:type="dxa"/>
            <w:shd w:val="clear" w:color="auto" w:fill="auto"/>
          </w:tcPr>
          <w:p w14:paraId="2C41E933" w14:textId="77777777" w:rsidR="00263682" w:rsidRPr="00996A8A" w:rsidRDefault="00263682" w:rsidP="004B10F7">
            <w:pPr>
              <w:pStyle w:val="TableParagraph"/>
              <w:ind w:left="105" w:right="95"/>
              <w:jc w:val="both"/>
              <w:rPr>
                <w:spacing w:val="-4"/>
                <w:sz w:val="24"/>
                <w:szCs w:val="24"/>
                <w:highlight w:val="yellow"/>
                <w:lang w:eastAsia="ar-SA"/>
              </w:rPr>
            </w:pPr>
            <w:r w:rsidRPr="00996A8A">
              <w:rPr>
                <w:spacing w:val="-4"/>
                <w:sz w:val="24"/>
              </w:rPr>
              <w:t>ПРН18. Досліджувати економічні явища та процеси у міжнародній сфері на основі розуміння категорій, законів; виділяючи й узагальнюючи тенденції, закономірності функціонування та розвитку світового господарства з урахуванням причинно-наслідкових та просторово-часових зв’язків.</w:t>
            </w:r>
          </w:p>
        </w:tc>
        <w:tc>
          <w:tcPr>
            <w:tcW w:w="517" w:type="dxa"/>
            <w:shd w:val="clear" w:color="auto" w:fill="auto"/>
            <w:vAlign w:val="center"/>
          </w:tcPr>
          <w:p w14:paraId="779C2277"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3BE3205F"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135DC125"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0EC759BF"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10CABBCC"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4C93388E"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46ED894F"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shd w:val="clear" w:color="auto" w:fill="auto"/>
            <w:vAlign w:val="center"/>
          </w:tcPr>
          <w:p w14:paraId="21B980DB"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8" w:type="dxa"/>
            <w:shd w:val="clear" w:color="auto" w:fill="auto"/>
            <w:vAlign w:val="center"/>
          </w:tcPr>
          <w:p w14:paraId="64910D46"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r>
      <w:tr w:rsidR="00263682" w:rsidRPr="00996A8A" w14:paraId="6180C0BF" w14:textId="77777777" w:rsidTr="004B10F7">
        <w:tc>
          <w:tcPr>
            <w:tcW w:w="4706" w:type="dxa"/>
            <w:shd w:val="clear" w:color="auto" w:fill="auto"/>
          </w:tcPr>
          <w:p w14:paraId="2D61A5EA" w14:textId="609373A9" w:rsidR="00263682" w:rsidRPr="00996A8A" w:rsidRDefault="00263682" w:rsidP="004B10F7">
            <w:pPr>
              <w:pStyle w:val="TableParagraph"/>
              <w:ind w:left="105" w:right="95"/>
              <w:jc w:val="both"/>
              <w:rPr>
                <w:spacing w:val="-6"/>
                <w:sz w:val="24"/>
                <w:szCs w:val="24"/>
                <w:highlight w:val="yellow"/>
                <w:lang w:eastAsia="ar-SA"/>
              </w:rPr>
            </w:pPr>
            <w:r w:rsidRPr="00996A8A">
              <w:rPr>
                <w:spacing w:val="-6"/>
                <w:sz w:val="24"/>
              </w:rPr>
              <w:lastRenderedPageBreak/>
              <w:t>ПРН24. Обґрунтовувати вибір і застосовувати інформаційно-аналітичний інструментарій, економіко-статистичні методи обчислення, складні техніки аналізу та методи моніторингу кон’юнктури світових ринків.</w:t>
            </w:r>
          </w:p>
        </w:tc>
        <w:tc>
          <w:tcPr>
            <w:tcW w:w="517" w:type="dxa"/>
            <w:shd w:val="clear" w:color="auto" w:fill="auto"/>
            <w:vAlign w:val="center"/>
          </w:tcPr>
          <w:p w14:paraId="1626D315"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6A7C94A2"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485EFA0C"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7EAB671C"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109FABB0"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588A44FF"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c>
          <w:tcPr>
            <w:tcW w:w="517" w:type="dxa"/>
            <w:vAlign w:val="center"/>
          </w:tcPr>
          <w:p w14:paraId="4B85BE1B"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shd w:val="clear" w:color="auto" w:fill="auto"/>
            <w:vAlign w:val="center"/>
          </w:tcPr>
          <w:p w14:paraId="64DAF8FC"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8" w:type="dxa"/>
            <w:shd w:val="clear" w:color="auto" w:fill="auto"/>
            <w:vAlign w:val="center"/>
          </w:tcPr>
          <w:p w14:paraId="3F8EB9F5"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r>
      <w:tr w:rsidR="00263682" w:rsidRPr="00996A8A" w14:paraId="0EBE5A00" w14:textId="77777777" w:rsidTr="004B10F7">
        <w:tc>
          <w:tcPr>
            <w:tcW w:w="4706" w:type="dxa"/>
            <w:shd w:val="clear" w:color="auto" w:fill="auto"/>
          </w:tcPr>
          <w:p w14:paraId="236F49F0" w14:textId="239E41CF" w:rsidR="00263682" w:rsidRPr="00996A8A" w:rsidRDefault="00263682" w:rsidP="004B10F7">
            <w:pPr>
              <w:widowControl w:val="0"/>
              <w:suppressAutoHyphens/>
              <w:snapToGrid w:val="0"/>
              <w:spacing w:after="0" w:line="240" w:lineRule="auto"/>
              <w:ind w:left="142"/>
              <w:jc w:val="both"/>
              <w:rPr>
                <w:rFonts w:ascii="Times New Roman" w:eastAsia="Times New Roman" w:hAnsi="Times New Roman"/>
                <w:sz w:val="24"/>
                <w:szCs w:val="24"/>
                <w:highlight w:val="yellow"/>
                <w:lang w:val="uk-UA" w:eastAsia="ar-SA"/>
              </w:rPr>
            </w:pPr>
            <w:r w:rsidRPr="00996A8A">
              <w:rPr>
                <w:rFonts w:ascii="Times New Roman" w:eastAsia="Times New Roman" w:hAnsi="Times New Roman"/>
                <w:sz w:val="24"/>
                <w:lang w:val="uk-UA" w:eastAsia="uk-UA" w:bidi="uk-UA"/>
              </w:rPr>
              <w:t>ПРН25. Презентувати результати досліджень на базі яких розробляються рекомендації та заходи з адаптації до змін міжнародного середовища.</w:t>
            </w:r>
          </w:p>
        </w:tc>
        <w:tc>
          <w:tcPr>
            <w:tcW w:w="517" w:type="dxa"/>
            <w:shd w:val="clear" w:color="auto" w:fill="auto"/>
            <w:vAlign w:val="center"/>
          </w:tcPr>
          <w:p w14:paraId="7F743AE6"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29048B08"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2E5686F4"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4883F856"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09DACFD7"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2A64215B"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vAlign w:val="center"/>
          </w:tcPr>
          <w:p w14:paraId="5E606704"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7" w:type="dxa"/>
            <w:shd w:val="clear" w:color="auto" w:fill="auto"/>
            <w:vAlign w:val="center"/>
          </w:tcPr>
          <w:p w14:paraId="335CDED1"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p>
        </w:tc>
        <w:tc>
          <w:tcPr>
            <w:tcW w:w="518" w:type="dxa"/>
            <w:shd w:val="clear" w:color="auto" w:fill="auto"/>
            <w:vAlign w:val="center"/>
          </w:tcPr>
          <w:p w14:paraId="0CDCD404" w14:textId="77777777" w:rsidR="00263682" w:rsidRPr="00996A8A" w:rsidRDefault="00263682"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w:t>
            </w:r>
          </w:p>
        </w:tc>
      </w:tr>
    </w:tbl>
    <w:p w14:paraId="378F5C7C" w14:textId="77777777" w:rsidR="00263682" w:rsidRPr="00996A8A" w:rsidRDefault="00263682" w:rsidP="00263682">
      <w:pPr>
        <w:spacing w:after="0" w:line="240" w:lineRule="auto"/>
        <w:jc w:val="center"/>
        <w:rPr>
          <w:rFonts w:ascii="Times New Roman" w:eastAsia="Times New Roman" w:hAnsi="Times New Roman"/>
          <w:b/>
          <w:bCs/>
          <w:sz w:val="28"/>
          <w:szCs w:val="28"/>
          <w:highlight w:val="yellow"/>
          <w:lang w:val="uk-UA" w:eastAsia="ru-RU"/>
        </w:rPr>
      </w:pPr>
    </w:p>
    <w:p w14:paraId="11DBDA84" w14:textId="77777777" w:rsidR="00263682" w:rsidRPr="00996A8A" w:rsidRDefault="00263682" w:rsidP="00263682">
      <w:pPr>
        <w:spacing w:after="0" w:line="240" w:lineRule="auto"/>
        <w:jc w:val="center"/>
        <w:rPr>
          <w:rFonts w:ascii="Times New Roman" w:eastAsia="Times New Roman" w:hAnsi="Times New Roman"/>
          <w:b/>
          <w:bCs/>
          <w:sz w:val="28"/>
          <w:szCs w:val="28"/>
          <w:highlight w:val="yellow"/>
          <w:lang w:val="uk-UA" w:eastAsia="ru-RU"/>
        </w:rPr>
      </w:pPr>
    </w:p>
    <w:p w14:paraId="3A5AA8C9" w14:textId="77777777" w:rsidR="00263682" w:rsidRPr="00996A8A" w:rsidRDefault="00263682" w:rsidP="00190A4B">
      <w:pPr>
        <w:numPr>
          <w:ilvl w:val="0"/>
          <w:numId w:val="1"/>
        </w:numPr>
        <w:spacing w:before="120" w:after="0" w:line="240" w:lineRule="auto"/>
        <w:jc w:val="both"/>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Схема формування оцінки:</w:t>
      </w:r>
    </w:p>
    <w:p w14:paraId="4309EEA7" w14:textId="77777777" w:rsidR="00263682" w:rsidRPr="00996A8A" w:rsidRDefault="00263682" w:rsidP="00190A4B">
      <w:pPr>
        <w:widowControl w:val="0"/>
        <w:numPr>
          <w:ilvl w:val="1"/>
          <w:numId w:val="1"/>
        </w:numPr>
        <w:tabs>
          <w:tab w:val="left" w:pos="896"/>
        </w:tabs>
        <w:spacing w:before="120" w:after="0" w:line="240" w:lineRule="auto"/>
        <w:ind w:left="0" w:firstLine="336"/>
        <w:jc w:val="both"/>
        <w:rPr>
          <w:rFonts w:ascii="Times New Roman" w:eastAsia="Times New Roman" w:hAnsi="Times New Roman"/>
          <w:b/>
          <w:bCs/>
          <w:sz w:val="28"/>
          <w:szCs w:val="28"/>
          <w:lang w:val="uk-UA" w:eastAsia="ru-RU"/>
        </w:rPr>
      </w:pPr>
      <w:r w:rsidRPr="00996A8A">
        <w:rPr>
          <w:rFonts w:ascii="Times New Roman" w:eastAsia="Times New Roman" w:hAnsi="Times New Roman"/>
          <w:b/>
          <w:bCs/>
          <w:sz w:val="28"/>
          <w:szCs w:val="28"/>
          <w:lang w:val="uk-UA" w:eastAsia="ru-RU"/>
        </w:rPr>
        <w:t xml:space="preserve">Форми оцінювання студентів: </w:t>
      </w:r>
    </w:p>
    <w:p w14:paraId="6F154904" w14:textId="77777777" w:rsidR="00263682" w:rsidRPr="00996A8A" w:rsidRDefault="00263682" w:rsidP="00190A4B">
      <w:pPr>
        <w:widowControl w:val="0"/>
        <w:numPr>
          <w:ilvl w:val="1"/>
          <w:numId w:val="1"/>
        </w:numPr>
        <w:tabs>
          <w:tab w:val="left" w:pos="896"/>
        </w:tabs>
        <w:spacing w:before="120" w:after="0" w:line="240" w:lineRule="auto"/>
        <w:ind w:left="0" w:firstLine="336"/>
        <w:jc w:val="both"/>
        <w:rPr>
          <w:rFonts w:ascii="Times New Roman" w:eastAsia="Times New Roman" w:hAnsi="Times New Roman"/>
          <w:b/>
          <w:bCs/>
          <w:sz w:val="28"/>
          <w:szCs w:val="28"/>
          <w:lang w:val="uk-UA" w:eastAsia="ru-RU"/>
        </w:rPr>
      </w:pPr>
      <w:r w:rsidRPr="00996A8A">
        <w:rPr>
          <w:rFonts w:ascii="Times New Roman" w:eastAsia="Times New Roman" w:hAnsi="Times New Roman"/>
          <w:b/>
          <w:bCs/>
          <w:sz w:val="28"/>
          <w:szCs w:val="28"/>
          <w:lang w:val="uk-UA" w:eastAsia="ru-RU"/>
        </w:rPr>
        <w:t>– семестрове оцінювання здійснюється у формі перевірки знань, навичок:</w:t>
      </w:r>
    </w:p>
    <w:p w14:paraId="1E9F222E" w14:textId="603CA82D" w:rsidR="00263682" w:rsidRPr="00996A8A" w:rsidRDefault="00263682" w:rsidP="00263682">
      <w:pPr>
        <w:spacing w:before="20" w:after="0" w:line="240" w:lineRule="auto"/>
        <w:ind w:firstLine="709"/>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1. Під час відповіді на </w:t>
      </w:r>
      <w:r w:rsidR="00BE3C15" w:rsidRPr="00996A8A">
        <w:rPr>
          <w:rFonts w:ascii="Times New Roman" w:eastAsia="Times New Roman" w:hAnsi="Times New Roman"/>
          <w:sz w:val="28"/>
          <w:szCs w:val="28"/>
          <w:lang w:val="uk-UA" w:eastAsia="ru-RU"/>
        </w:rPr>
        <w:t>практичному</w:t>
      </w:r>
      <w:r w:rsidRPr="00996A8A">
        <w:rPr>
          <w:rFonts w:ascii="Times New Roman" w:eastAsia="Times New Roman" w:hAnsi="Times New Roman"/>
          <w:sz w:val="28"/>
          <w:szCs w:val="28"/>
          <w:lang w:val="uk-UA" w:eastAsia="ru-RU"/>
        </w:rPr>
        <w:t xml:space="preserve"> занятті (участі у дискусії);</w:t>
      </w:r>
    </w:p>
    <w:p w14:paraId="59EEFEC6" w14:textId="77777777" w:rsidR="00263682" w:rsidRPr="00996A8A" w:rsidRDefault="00263682" w:rsidP="00263682">
      <w:pPr>
        <w:spacing w:before="20" w:after="0" w:line="240" w:lineRule="auto"/>
        <w:ind w:firstLine="709"/>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2. У формі написання індивідуальних аналітичних робіт під час самостійного опрацювання тем;</w:t>
      </w:r>
    </w:p>
    <w:p w14:paraId="40B0D762" w14:textId="77777777" w:rsidR="00263682" w:rsidRPr="00996A8A" w:rsidRDefault="00263682" w:rsidP="00263682">
      <w:pPr>
        <w:spacing w:before="20" w:after="0" w:line="240" w:lineRule="auto"/>
        <w:ind w:firstLine="709"/>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3. У формі написання есе; </w:t>
      </w:r>
    </w:p>
    <w:p w14:paraId="5B43A231" w14:textId="58FB3340" w:rsidR="00263682" w:rsidRPr="00996A8A" w:rsidRDefault="00263682" w:rsidP="00263682">
      <w:pPr>
        <w:spacing w:before="20" w:after="0" w:line="240" w:lineRule="auto"/>
        <w:ind w:firstLine="709"/>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4. У формі обговорення </w:t>
      </w:r>
      <w:r w:rsidR="00A533C5" w:rsidRPr="00996A8A">
        <w:rPr>
          <w:rFonts w:ascii="Times New Roman" w:eastAsia="Times New Roman" w:hAnsi="Times New Roman"/>
          <w:sz w:val="28"/>
          <w:szCs w:val="28"/>
          <w:lang w:val="uk-UA" w:eastAsia="ru-RU"/>
        </w:rPr>
        <w:t xml:space="preserve">податкових наслідків </w:t>
      </w:r>
      <w:r w:rsidRPr="00996A8A">
        <w:rPr>
          <w:rFonts w:ascii="Times New Roman" w:eastAsia="Times New Roman" w:hAnsi="Times New Roman"/>
          <w:sz w:val="28"/>
          <w:szCs w:val="28"/>
          <w:lang w:val="uk-UA" w:eastAsia="ru-RU"/>
        </w:rPr>
        <w:t>поточн</w:t>
      </w:r>
      <w:r w:rsidR="00A533C5" w:rsidRPr="00996A8A">
        <w:rPr>
          <w:rFonts w:ascii="Times New Roman" w:eastAsia="Times New Roman" w:hAnsi="Times New Roman"/>
          <w:sz w:val="28"/>
          <w:szCs w:val="28"/>
          <w:lang w:val="uk-UA" w:eastAsia="ru-RU"/>
        </w:rPr>
        <w:t>их змін законодавства на облікові процедури суб’єкта зовнішньоекономічної діяльності</w:t>
      </w:r>
      <w:r w:rsidRPr="00996A8A">
        <w:rPr>
          <w:rFonts w:ascii="Times New Roman" w:eastAsia="Times New Roman" w:hAnsi="Times New Roman"/>
          <w:sz w:val="28"/>
          <w:szCs w:val="28"/>
          <w:lang w:val="uk-UA" w:eastAsia="ru-RU"/>
        </w:rPr>
        <w:t xml:space="preserve">; </w:t>
      </w:r>
    </w:p>
    <w:p w14:paraId="4CB2189A" w14:textId="6F97A2DF" w:rsidR="00263682" w:rsidRPr="00996A8A" w:rsidRDefault="00263682" w:rsidP="00263682">
      <w:pPr>
        <w:spacing w:before="20" w:after="0" w:line="240" w:lineRule="auto"/>
        <w:ind w:firstLine="709"/>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5.  У формі презентації рекомендацій </w:t>
      </w:r>
      <w:r w:rsidR="00A533C5" w:rsidRPr="00996A8A">
        <w:rPr>
          <w:rFonts w:ascii="Times New Roman" w:eastAsia="Times New Roman" w:hAnsi="Times New Roman"/>
          <w:sz w:val="28"/>
          <w:szCs w:val="28"/>
          <w:lang w:val="uk-UA" w:eastAsia="ru-RU"/>
        </w:rPr>
        <w:t>за наслідками рішення практичних завдань</w:t>
      </w:r>
      <w:r w:rsidRPr="00996A8A">
        <w:rPr>
          <w:rFonts w:ascii="Times New Roman" w:eastAsia="Times New Roman" w:hAnsi="Times New Roman"/>
          <w:sz w:val="28"/>
          <w:szCs w:val="28"/>
          <w:lang w:val="uk-UA" w:eastAsia="ru-RU"/>
        </w:rPr>
        <w:t xml:space="preserve">; </w:t>
      </w:r>
    </w:p>
    <w:p w14:paraId="6766ADE0" w14:textId="25E1EA61" w:rsidR="00263682" w:rsidRPr="00996A8A" w:rsidRDefault="00263682" w:rsidP="00263682">
      <w:pPr>
        <w:spacing w:before="20" w:after="0" w:line="240" w:lineRule="auto"/>
        <w:ind w:firstLine="709"/>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6. У формі презентації </w:t>
      </w:r>
      <w:r w:rsidR="00BE3C15" w:rsidRPr="00996A8A">
        <w:rPr>
          <w:rFonts w:ascii="Times New Roman" w:eastAsia="Times New Roman" w:hAnsi="Times New Roman"/>
          <w:sz w:val="28"/>
          <w:szCs w:val="28"/>
          <w:lang w:val="uk-UA" w:eastAsia="ru-RU"/>
        </w:rPr>
        <w:t>рішень практичних завдань</w:t>
      </w:r>
      <w:r w:rsidRPr="00996A8A">
        <w:rPr>
          <w:rFonts w:ascii="Times New Roman" w:eastAsia="Times New Roman" w:hAnsi="Times New Roman"/>
          <w:sz w:val="28"/>
          <w:szCs w:val="28"/>
          <w:lang w:val="uk-UA" w:eastAsia="ru-RU"/>
        </w:rPr>
        <w:t>.</w:t>
      </w:r>
    </w:p>
    <w:p w14:paraId="692953B9" w14:textId="77777777" w:rsidR="00263682" w:rsidRPr="00996A8A" w:rsidRDefault="00263682" w:rsidP="00263682">
      <w:pPr>
        <w:spacing w:before="20" w:after="0" w:line="240" w:lineRule="auto"/>
        <w:jc w:val="both"/>
        <w:rPr>
          <w:rFonts w:ascii="Times New Roman" w:eastAsia="Times New Roman" w:hAnsi="Times New Roman"/>
          <w:sz w:val="28"/>
          <w:szCs w:val="28"/>
          <w:lang w:val="uk-UA" w:eastAsia="ru-RU"/>
        </w:rPr>
      </w:pPr>
    </w:p>
    <w:p w14:paraId="717DC8E1" w14:textId="00595EDC" w:rsidR="00263682" w:rsidRPr="00996A8A" w:rsidRDefault="00263682" w:rsidP="00263682">
      <w:pPr>
        <w:spacing w:before="20"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b/>
          <w:sz w:val="28"/>
          <w:szCs w:val="28"/>
          <w:lang w:val="uk-UA" w:eastAsia="ru-RU"/>
        </w:rPr>
        <w:t xml:space="preserve">– підсумкове оцінювання (у формі </w:t>
      </w:r>
      <w:r w:rsidR="00CA44E2" w:rsidRPr="00996A8A">
        <w:rPr>
          <w:rFonts w:ascii="Times New Roman" w:eastAsia="Times New Roman" w:hAnsi="Times New Roman"/>
          <w:b/>
          <w:sz w:val="28"/>
          <w:szCs w:val="28"/>
          <w:lang w:val="uk-UA" w:eastAsia="ru-RU"/>
        </w:rPr>
        <w:t>іспиту</w:t>
      </w:r>
      <w:r w:rsidRPr="00996A8A">
        <w:rPr>
          <w:rFonts w:ascii="Times New Roman" w:eastAsia="Times New Roman" w:hAnsi="Times New Roman"/>
          <w:b/>
          <w:sz w:val="28"/>
          <w:szCs w:val="28"/>
          <w:lang w:val="uk-UA" w:eastAsia="ru-RU"/>
        </w:rPr>
        <w:t xml:space="preserve">) здійснюється у формі </w:t>
      </w:r>
      <w:r w:rsidR="003057B6" w:rsidRPr="00996A8A">
        <w:rPr>
          <w:rFonts w:ascii="Times New Roman" w:eastAsia="Times New Roman" w:hAnsi="Times New Roman"/>
          <w:b/>
          <w:sz w:val="28"/>
          <w:szCs w:val="28"/>
          <w:lang w:val="uk-UA" w:eastAsia="ru-RU"/>
        </w:rPr>
        <w:t xml:space="preserve">написання екзаменаційної роботи </w:t>
      </w:r>
      <w:r w:rsidR="00BE3C15" w:rsidRPr="00996A8A">
        <w:rPr>
          <w:rFonts w:ascii="Times New Roman" w:eastAsia="Times New Roman" w:hAnsi="Times New Roman"/>
          <w:b/>
          <w:sz w:val="28"/>
          <w:szCs w:val="28"/>
          <w:lang w:val="uk-UA" w:eastAsia="ru-RU"/>
        </w:rPr>
        <w:t xml:space="preserve">з податкового обліку </w:t>
      </w:r>
      <w:r w:rsidR="003057B6" w:rsidRPr="00996A8A">
        <w:rPr>
          <w:rFonts w:ascii="Times New Roman" w:eastAsia="Times New Roman" w:hAnsi="Times New Roman"/>
          <w:b/>
          <w:sz w:val="28"/>
          <w:szCs w:val="28"/>
          <w:lang w:val="uk-UA" w:eastAsia="ru-RU"/>
        </w:rPr>
        <w:t xml:space="preserve">та аналізу </w:t>
      </w:r>
      <w:r w:rsidR="00BE3C15" w:rsidRPr="00996A8A">
        <w:rPr>
          <w:rFonts w:ascii="Times New Roman" w:eastAsia="Times New Roman" w:hAnsi="Times New Roman"/>
          <w:b/>
          <w:sz w:val="28"/>
          <w:szCs w:val="28"/>
          <w:lang w:val="uk-UA" w:eastAsia="ru-RU"/>
        </w:rPr>
        <w:t>зовнішньоекономічної діяльності</w:t>
      </w:r>
      <w:r w:rsidRPr="00996A8A">
        <w:rPr>
          <w:rFonts w:ascii="Times New Roman" w:eastAsia="Times New Roman" w:hAnsi="Times New Roman"/>
          <w:b/>
          <w:sz w:val="28"/>
          <w:szCs w:val="28"/>
          <w:lang w:val="uk-UA" w:eastAsia="ru-RU"/>
        </w:rPr>
        <w:t>.</w:t>
      </w:r>
    </w:p>
    <w:p w14:paraId="0190566E" w14:textId="7A1BFD57" w:rsidR="00263682" w:rsidRPr="00996A8A" w:rsidRDefault="00263682" w:rsidP="00263682">
      <w:pPr>
        <w:tabs>
          <w:tab w:val="left" w:pos="567"/>
        </w:tabs>
        <w:spacing w:after="60" w:line="204" w:lineRule="auto"/>
        <w:ind w:left="284"/>
        <w:jc w:val="both"/>
        <w:rPr>
          <w:rFonts w:ascii="Times New Roman" w:eastAsia="Times New Roman" w:hAnsi="Times New Roman"/>
          <w:b/>
          <w:sz w:val="28"/>
          <w:szCs w:val="28"/>
          <w:highlight w:val="yellow"/>
          <w:lang w:val="uk-UA" w:eastAsia="ru-RU"/>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2"/>
        <w:gridCol w:w="1701"/>
        <w:gridCol w:w="1559"/>
        <w:gridCol w:w="1559"/>
        <w:gridCol w:w="1701"/>
      </w:tblGrid>
      <w:tr w:rsidR="00263682" w:rsidRPr="00996A8A" w14:paraId="445AFDC6" w14:textId="77777777" w:rsidTr="004B10F7">
        <w:tc>
          <w:tcPr>
            <w:tcW w:w="2802" w:type="dxa"/>
            <w:vMerge w:val="restart"/>
          </w:tcPr>
          <w:p w14:paraId="195062A6" w14:textId="77777777" w:rsidR="00263682" w:rsidRPr="00996A8A" w:rsidRDefault="00263682" w:rsidP="004B10F7">
            <w:pPr>
              <w:spacing w:after="0" w:line="240" w:lineRule="auto"/>
              <w:jc w:val="both"/>
              <w:rPr>
                <w:rFonts w:ascii="Times New Roman" w:eastAsia="Times New Roman" w:hAnsi="Times New Roman"/>
                <w:bCs/>
                <w:i/>
                <w:sz w:val="28"/>
                <w:szCs w:val="28"/>
                <w:highlight w:val="yellow"/>
                <w:lang w:val="uk-UA" w:eastAsia="ru-RU"/>
              </w:rPr>
            </w:pPr>
          </w:p>
        </w:tc>
        <w:tc>
          <w:tcPr>
            <w:tcW w:w="3260" w:type="dxa"/>
            <w:gridSpan w:val="2"/>
          </w:tcPr>
          <w:p w14:paraId="3BE545FC" w14:textId="77777777" w:rsidR="00263682" w:rsidRPr="00996A8A" w:rsidRDefault="00263682" w:rsidP="004B10F7">
            <w:pPr>
              <w:spacing w:after="0" w:line="240" w:lineRule="auto"/>
              <w:jc w:val="center"/>
              <w:rPr>
                <w:rFonts w:ascii="Times New Roman" w:eastAsia="Times New Roman" w:hAnsi="Times New Roman"/>
                <w:b/>
                <w:bCs/>
                <w:i/>
                <w:sz w:val="28"/>
                <w:szCs w:val="28"/>
                <w:lang w:val="uk-UA" w:eastAsia="ru-RU"/>
              </w:rPr>
            </w:pPr>
            <w:r w:rsidRPr="00996A8A">
              <w:rPr>
                <w:rFonts w:ascii="Times New Roman" w:eastAsia="Times New Roman" w:hAnsi="Times New Roman"/>
                <w:b/>
                <w:bCs/>
                <w:i/>
                <w:sz w:val="28"/>
                <w:szCs w:val="28"/>
                <w:lang w:val="uk-UA" w:eastAsia="ru-RU"/>
              </w:rPr>
              <w:t>Частина 1</w:t>
            </w:r>
          </w:p>
        </w:tc>
        <w:tc>
          <w:tcPr>
            <w:tcW w:w="3260" w:type="dxa"/>
            <w:gridSpan w:val="2"/>
          </w:tcPr>
          <w:p w14:paraId="65BAA50E" w14:textId="77777777" w:rsidR="00263682" w:rsidRPr="00996A8A" w:rsidRDefault="00263682" w:rsidP="004B10F7">
            <w:pPr>
              <w:spacing w:after="0" w:line="240" w:lineRule="auto"/>
              <w:jc w:val="center"/>
              <w:rPr>
                <w:rFonts w:ascii="Times New Roman" w:eastAsia="Times New Roman" w:hAnsi="Times New Roman"/>
                <w:b/>
                <w:bCs/>
                <w:i/>
                <w:sz w:val="28"/>
                <w:szCs w:val="28"/>
                <w:lang w:val="uk-UA" w:eastAsia="ru-RU"/>
              </w:rPr>
            </w:pPr>
            <w:r w:rsidRPr="00996A8A">
              <w:rPr>
                <w:rFonts w:ascii="Times New Roman" w:eastAsia="Times New Roman" w:hAnsi="Times New Roman"/>
                <w:b/>
                <w:bCs/>
                <w:i/>
                <w:sz w:val="28"/>
                <w:szCs w:val="28"/>
                <w:lang w:val="uk-UA" w:eastAsia="ru-RU"/>
              </w:rPr>
              <w:t>Частина 2</w:t>
            </w:r>
          </w:p>
        </w:tc>
      </w:tr>
      <w:tr w:rsidR="00263682" w:rsidRPr="00996A8A" w14:paraId="5D947015" w14:textId="77777777" w:rsidTr="004B10F7">
        <w:tc>
          <w:tcPr>
            <w:tcW w:w="2802" w:type="dxa"/>
            <w:vMerge/>
          </w:tcPr>
          <w:p w14:paraId="71C68026" w14:textId="77777777" w:rsidR="00263682" w:rsidRPr="00996A8A" w:rsidRDefault="00263682" w:rsidP="004B10F7">
            <w:pPr>
              <w:spacing w:after="0" w:line="240" w:lineRule="auto"/>
              <w:jc w:val="both"/>
              <w:rPr>
                <w:rFonts w:ascii="Times New Roman" w:eastAsia="Times New Roman" w:hAnsi="Times New Roman"/>
                <w:bCs/>
                <w:i/>
                <w:sz w:val="28"/>
                <w:szCs w:val="28"/>
                <w:highlight w:val="yellow"/>
                <w:lang w:val="uk-UA" w:eastAsia="ru-RU"/>
              </w:rPr>
            </w:pPr>
          </w:p>
        </w:tc>
        <w:tc>
          <w:tcPr>
            <w:tcW w:w="1701" w:type="dxa"/>
          </w:tcPr>
          <w:p w14:paraId="672F2F3C" w14:textId="26584909"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 xml:space="preserve">Min. – </w:t>
            </w:r>
            <w:r w:rsidRPr="00996A8A">
              <w:rPr>
                <w:rFonts w:ascii="Times New Roman" w:eastAsia="Times New Roman" w:hAnsi="Times New Roman"/>
                <w:b/>
                <w:bCs/>
                <w:i/>
                <w:sz w:val="28"/>
                <w:szCs w:val="28"/>
                <w:lang w:val="uk-UA" w:eastAsia="ru-RU"/>
              </w:rPr>
              <w:t>1</w:t>
            </w:r>
            <w:r w:rsidR="001543AD" w:rsidRPr="00996A8A">
              <w:rPr>
                <w:rFonts w:ascii="Times New Roman" w:eastAsia="Times New Roman" w:hAnsi="Times New Roman"/>
                <w:b/>
                <w:bCs/>
                <w:i/>
                <w:sz w:val="28"/>
                <w:szCs w:val="28"/>
                <w:lang w:val="uk-UA" w:eastAsia="ru-RU"/>
              </w:rPr>
              <w:t>2</w:t>
            </w:r>
            <w:r w:rsidRPr="00996A8A">
              <w:rPr>
                <w:rFonts w:ascii="Times New Roman" w:eastAsia="Times New Roman" w:hAnsi="Times New Roman"/>
                <w:bCs/>
                <w:i/>
                <w:sz w:val="28"/>
                <w:szCs w:val="28"/>
                <w:lang w:val="uk-UA" w:eastAsia="ru-RU"/>
              </w:rPr>
              <w:t> балів</w:t>
            </w:r>
          </w:p>
        </w:tc>
        <w:tc>
          <w:tcPr>
            <w:tcW w:w="1559" w:type="dxa"/>
          </w:tcPr>
          <w:p w14:paraId="1833ED56"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 xml:space="preserve">Max. – </w:t>
            </w:r>
            <w:r w:rsidRPr="00996A8A">
              <w:rPr>
                <w:rFonts w:ascii="Times New Roman" w:eastAsia="Times New Roman" w:hAnsi="Times New Roman"/>
                <w:b/>
                <w:bCs/>
                <w:i/>
                <w:sz w:val="28"/>
                <w:szCs w:val="28"/>
                <w:lang w:val="uk-UA" w:eastAsia="ru-RU"/>
              </w:rPr>
              <w:t>32</w:t>
            </w:r>
            <w:r w:rsidRPr="00996A8A">
              <w:rPr>
                <w:rFonts w:ascii="Times New Roman" w:eastAsia="Times New Roman" w:hAnsi="Times New Roman"/>
                <w:bCs/>
                <w:i/>
                <w:sz w:val="28"/>
                <w:szCs w:val="28"/>
                <w:lang w:val="uk-UA" w:eastAsia="ru-RU"/>
              </w:rPr>
              <w:t> балів</w:t>
            </w:r>
          </w:p>
        </w:tc>
        <w:tc>
          <w:tcPr>
            <w:tcW w:w="1559" w:type="dxa"/>
          </w:tcPr>
          <w:p w14:paraId="1B24BC3C"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 xml:space="preserve">Min. – </w:t>
            </w:r>
            <w:r w:rsidRPr="00996A8A">
              <w:rPr>
                <w:rFonts w:ascii="Times New Roman" w:eastAsia="Times New Roman" w:hAnsi="Times New Roman"/>
                <w:b/>
                <w:bCs/>
                <w:i/>
                <w:sz w:val="28"/>
                <w:szCs w:val="28"/>
                <w:lang w:val="uk-UA" w:eastAsia="ru-RU"/>
              </w:rPr>
              <w:t>10</w:t>
            </w:r>
            <w:r w:rsidRPr="00996A8A">
              <w:rPr>
                <w:rFonts w:ascii="Times New Roman" w:eastAsia="Times New Roman" w:hAnsi="Times New Roman"/>
                <w:bCs/>
                <w:i/>
                <w:sz w:val="28"/>
                <w:szCs w:val="28"/>
                <w:lang w:val="uk-UA" w:eastAsia="ru-RU"/>
              </w:rPr>
              <w:t> балів</w:t>
            </w:r>
          </w:p>
        </w:tc>
        <w:tc>
          <w:tcPr>
            <w:tcW w:w="1701" w:type="dxa"/>
          </w:tcPr>
          <w:p w14:paraId="6B5601EA"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 xml:space="preserve">Max. – </w:t>
            </w:r>
            <w:r w:rsidRPr="00996A8A">
              <w:rPr>
                <w:rFonts w:ascii="Times New Roman" w:eastAsia="Times New Roman" w:hAnsi="Times New Roman"/>
                <w:b/>
                <w:bCs/>
                <w:i/>
                <w:sz w:val="28"/>
                <w:szCs w:val="28"/>
                <w:lang w:val="uk-UA" w:eastAsia="ru-RU"/>
              </w:rPr>
              <w:t>28</w:t>
            </w:r>
            <w:r w:rsidRPr="00996A8A">
              <w:rPr>
                <w:rFonts w:ascii="Times New Roman" w:eastAsia="Times New Roman" w:hAnsi="Times New Roman"/>
                <w:bCs/>
                <w:i/>
                <w:sz w:val="28"/>
                <w:szCs w:val="28"/>
                <w:lang w:val="uk-UA" w:eastAsia="ru-RU"/>
              </w:rPr>
              <w:t> балів</w:t>
            </w:r>
          </w:p>
        </w:tc>
      </w:tr>
      <w:tr w:rsidR="00263682" w:rsidRPr="00996A8A" w14:paraId="2638D946" w14:textId="77777777" w:rsidTr="004B10F7">
        <w:tc>
          <w:tcPr>
            <w:tcW w:w="2802" w:type="dxa"/>
          </w:tcPr>
          <w:p w14:paraId="229CBC0F" w14:textId="0CC2BC93" w:rsidR="00263682" w:rsidRPr="00996A8A" w:rsidRDefault="00263682" w:rsidP="004B10F7">
            <w:pPr>
              <w:spacing w:after="0" w:line="240" w:lineRule="auto"/>
              <w:jc w:val="both"/>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 xml:space="preserve">Робота на </w:t>
            </w:r>
            <w:r w:rsidR="00BE3C15" w:rsidRPr="00996A8A">
              <w:rPr>
                <w:rFonts w:ascii="Times New Roman" w:eastAsia="Times New Roman" w:hAnsi="Times New Roman"/>
                <w:bCs/>
                <w:sz w:val="28"/>
                <w:szCs w:val="28"/>
                <w:lang w:val="uk-UA" w:eastAsia="ru-RU"/>
              </w:rPr>
              <w:t>практичному</w:t>
            </w:r>
            <w:r w:rsidRPr="00996A8A">
              <w:rPr>
                <w:rFonts w:ascii="Times New Roman" w:eastAsia="Times New Roman" w:hAnsi="Times New Roman"/>
                <w:bCs/>
                <w:sz w:val="28"/>
                <w:szCs w:val="28"/>
                <w:lang w:val="uk-UA" w:eastAsia="ru-RU"/>
              </w:rPr>
              <w:t xml:space="preserve"> занятті</w:t>
            </w:r>
          </w:p>
        </w:tc>
        <w:tc>
          <w:tcPr>
            <w:tcW w:w="1701" w:type="dxa"/>
            <w:vAlign w:val="center"/>
          </w:tcPr>
          <w:p w14:paraId="71E74A89"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1 б × 5=5</w:t>
            </w:r>
          </w:p>
        </w:tc>
        <w:tc>
          <w:tcPr>
            <w:tcW w:w="1559" w:type="dxa"/>
            <w:vAlign w:val="center"/>
          </w:tcPr>
          <w:p w14:paraId="512367B9"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3 б × 5=15</w:t>
            </w:r>
          </w:p>
        </w:tc>
        <w:tc>
          <w:tcPr>
            <w:tcW w:w="1559" w:type="dxa"/>
            <w:vAlign w:val="center"/>
          </w:tcPr>
          <w:p w14:paraId="564F0B15"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1 б × 2=2</w:t>
            </w:r>
          </w:p>
        </w:tc>
        <w:tc>
          <w:tcPr>
            <w:tcW w:w="1701" w:type="dxa"/>
            <w:vAlign w:val="center"/>
          </w:tcPr>
          <w:p w14:paraId="31690D88"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3 б × 2=6</w:t>
            </w:r>
          </w:p>
        </w:tc>
      </w:tr>
      <w:tr w:rsidR="00263682" w:rsidRPr="00996A8A" w14:paraId="34AF2B12" w14:textId="77777777" w:rsidTr="004B10F7">
        <w:tc>
          <w:tcPr>
            <w:tcW w:w="2802" w:type="dxa"/>
          </w:tcPr>
          <w:p w14:paraId="6DF4151D" w14:textId="586AE560" w:rsidR="00263682" w:rsidRPr="00996A8A" w:rsidRDefault="00263682" w:rsidP="004B10F7">
            <w:pPr>
              <w:spacing w:after="0" w:line="240" w:lineRule="auto"/>
              <w:jc w:val="both"/>
              <w:rPr>
                <w:rFonts w:ascii="Times New Roman" w:eastAsia="Times New Roman" w:hAnsi="Times New Roman"/>
                <w:bCs/>
                <w:spacing w:val="-4"/>
                <w:sz w:val="28"/>
                <w:szCs w:val="28"/>
                <w:lang w:val="uk-UA" w:eastAsia="ru-RU"/>
              </w:rPr>
            </w:pPr>
            <w:r w:rsidRPr="00996A8A">
              <w:rPr>
                <w:rFonts w:ascii="Times New Roman" w:eastAsia="Times New Roman" w:hAnsi="Times New Roman"/>
                <w:bCs/>
                <w:spacing w:val="-4"/>
                <w:sz w:val="28"/>
                <w:szCs w:val="28"/>
                <w:lang w:val="uk-UA" w:eastAsia="ru-RU"/>
              </w:rPr>
              <w:t>Написання індивідуальних аналітичних робіт</w:t>
            </w:r>
          </w:p>
        </w:tc>
        <w:tc>
          <w:tcPr>
            <w:tcW w:w="1701" w:type="dxa"/>
            <w:vAlign w:val="center"/>
          </w:tcPr>
          <w:p w14:paraId="47DAECB3"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2 б × 3=6</w:t>
            </w:r>
          </w:p>
        </w:tc>
        <w:tc>
          <w:tcPr>
            <w:tcW w:w="1559" w:type="dxa"/>
            <w:vAlign w:val="center"/>
          </w:tcPr>
          <w:p w14:paraId="34B76FE9"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4 б × 3=12</w:t>
            </w:r>
          </w:p>
        </w:tc>
        <w:tc>
          <w:tcPr>
            <w:tcW w:w="1559" w:type="dxa"/>
            <w:vAlign w:val="center"/>
          </w:tcPr>
          <w:p w14:paraId="7C4D1229"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2 б × 2=4</w:t>
            </w:r>
          </w:p>
        </w:tc>
        <w:tc>
          <w:tcPr>
            <w:tcW w:w="1701" w:type="dxa"/>
            <w:vAlign w:val="center"/>
          </w:tcPr>
          <w:p w14:paraId="33BEAAE7"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5 б × 2=10</w:t>
            </w:r>
          </w:p>
        </w:tc>
      </w:tr>
      <w:tr w:rsidR="00263682" w:rsidRPr="00996A8A" w14:paraId="0DC70DCB" w14:textId="77777777" w:rsidTr="004B10F7">
        <w:tc>
          <w:tcPr>
            <w:tcW w:w="2802" w:type="dxa"/>
          </w:tcPr>
          <w:p w14:paraId="3F14327F" w14:textId="2EED9FBE" w:rsidR="00263682" w:rsidRPr="00996A8A" w:rsidRDefault="003057B6" w:rsidP="003057B6">
            <w:pPr>
              <w:spacing w:after="0" w:line="240" w:lineRule="auto"/>
              <w:jc w:val="both"/>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t>Виконання письмових практичних завдань</w:t>
            </w:r>
            <w:r w:rsidR="00263682" w:rsidRPr="00996A8A">
              <w:rPr>
                <w:rFonts w:ascii="Times New Roman" w:eastAsia="Times New Roman" w:hAnsi="Times New Roman"/>
                <w:bCs/>
                <w:sz w:val="28"/>
                <w:szCs w:val="28"/>
                <w:lang w:val="uk-UA" w:eastAsia="ru-RU"/>
              </w:rPr>
              <w:t xml:space="preserve"> </w:t>
            </w:r>
          </w:p>
        </w:tc>
        <w:tc>
          <w:tcPr>
            <w:tcW w:w="1701" w:type="dxa"/>
            <w:vAlign w:val="center"/>
          </w:tcPr>
          <w:p w14:paraId="04E20DA1"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1 б × 1=1</w:t>
            </w:r>
          </w:p>
        </w:tc>
        <w:tc>
          <w:tcPr>
            <w:tcW w:w="1559" w:type="dxa"/>
            <w:vAlign w:val="center"/>
          </w:tcPr>
          <w:p w14:paraId="6F3184A5"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5 б × 1=5</w:t>
            </w:r>
          </w:p>
        </w:tc>
        <w:tc>
          <w:tcPr>
            <w:tcW w:w="1559" w:type="dxa"/>
            <w:vAlign w:val="center"/>
          </w:tcPr>
          <w:p w14:paraId="59BA9FC2"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1 б × 1=1</w:t>
            </w:r>
          </w:p>
        </w:tc>
        <w:tc>
          <w:tcPr>
            <w:tcW w:w="1701" w:type="dxa"/>
            <w:vAlign w:val="center"/>
          </w:tcPr>
          <w:p w14:paraId="678FAC04"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5 б × 1=5</w:t>
            </w:r>
          </w:p>
        </w:tc>
      </w:tr>
      <w:tr w:rsidR="00263682" w:rsidRPr="00996A8A" w14:paraId="6AA1EC6D" w14:textId="77777777" w:rsidTr="004B10F7">
        <w:tc>
          <w:tcPr>
            <w:tcW w:w="2802" w:type="dxa"/>
          </w:tcPr>
          <w:p w14:paraId="2868CD49" w14:textId="17EE7CA1" w:rsidR="00263682" w:rsidRPr="00996A8A" w:rsidRDefault="00263682" w:rsidP="004B10F7">
            <w:pPr>
              <w:spacing w:after="0" w:line="240" w:lineRule="auto"/>
              <w:jc w:val="both"/>
              <w:rPr>
                <w:rFonts w:ascii="Times New Roman" w:eastAsia="Times New Roman" w:hAnsi="Times New Roman"/>
                <w:bCs/>
                <w:sz w:val="28"/>
                <w:szCs w:val="28"/>
                <w:lang w:val="uk-UA" w:eastAsia="ru-RU"/>
              </w:rPr>
            </w:pPr>
            <w:r w:rsidRPr="00996A8A">
              <w:rPr>
                <w:rFonts w:ascii="Times New Roman" w:eastAsia="Times New Roman" w:hAnsi="Times New Roman"/>
                <w:bCs/>
                <w:spacing w:val="-4"/>
                <w:sz w:val="28"/>
                <w:szCs w:val="28"/>
                <w:lang w:val="uk-UA" w:eastAsia="ru-RU"/>
              </w:rPr>
              <w:t>Проміжний заліковий</w:t>
            </w:r>
            <w:r w:rsidRPr="00996A8A">
              <w:rPr>
                <w:rFonts w:ascii="Times New Roman" w:eastAsia="Times New Roman" w:hAnsi="Times New Roman"/>
                <w:bCs/>
                <w:sz w:val="28"/>
                <w:szCs w:val="28"/>
                <w:lang w:val="uk-UA" w:eastAsia="ru-RU"/>
              </w:rPr>
              <w:t xml:space="preserve"> модуль</w:t>
            </w:r>
          </w:p>
        </w:tc>
        <w:tc>
          <w:tcPr>
            <w:tcW w:w="1701" w:type="dxa"/>
            <w:vAlign w:val="center"/>
          </w:tcPr>
          <w:p w14:paraId="57982742"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w:t>
            </w:r>
          </w:p>
        </w:tc>
        <w:tc>
          <w:tcPr>
            <w:tcW w:w="1559" w:type="dxa"/>
            <w:vAlign w:val="center"/>
          </w:tcPr>
          <w:p w14:paraId="03270298"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w:t>
            </w:r>
          </w:p>
        </w:tc>
        <w:tc>
          <w:tcPr>
            <w:tcW w:w="1559" w:type="dxa"/>
            <w:vAlign w:val="center"/>
          </w:tcPr>
          <w:p w14:paraId="0A9B3F1D"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3 б × 1=3</w:t>
            </w:r>
          </w:p>
        </w:tc>
        <w:tc>
          <w:tcPr>
            <w:tcW w:w="1701" w:type="dxa"/>
            <w:vAlign w:val="center"/>
          </w:tcPr>
          <w:p w14:paraId="00D0F05E" w14:textId="77777777" w:rsidR="00263682" w:rsidRPr="00996A8A" w:rsidRDefault="00263682" w:rsidP="004B10F7">
            <w:pPr>
              <w:spacing w:after="0" w:line="240" w:lineRule="auto"/>
              <w:jc w:val="center"/>
              <w:rPr>
                <w:rFonts w:ascii="Times New Roman" w:eastAsia="Times New Roman" w:hAnsi="Times New Roman"/>
                <w:bCs/>
                <w:i/>
                <w:sz w:val="28"/>
                <w:szCs w:val="28"/>
                <w:lang w:val="uk-UA" w:eastAsia="ru-RU"/>
              </w:rPr>
            </w:pPr>
            <w:r w:rsidRPr="00996A8A">
              <w:rPr>
                <w:rFonts w:ascii="Times New Roman" w:eastAsia="Times New Roman" w:hAnsi="Times New Roman"/>
                <w:bCs/>
                <w:i/>
                <w:sz w:val="28"/>
                <w:szCs w:val="28"/>
                <w:lang w:val="uk-UA" w:eastAsia="ru-RU"/>
              </w:rPr>
              <w:t>7 б × 1=7</w:t>
            </w:r>
          </w:p>
        </w:tc>
      </w:tr>
      <w:tr w:rsidR="00263682" w:rsidRPr="00996A8A" w14:paraId="22139636" w14:textId="77777777" w:rsidTr="004B10F7">
        <w:tc>
          <w:tcPr>
            <w:tcW w:w="2802" w:type="dxa"/>
          </w:tcPr>
          <w:p w14:paraId="60F7FB93" w14:textId="4264DFA9" w:rsidR="00263682" w:rsidRPr="00996A8A" w:rsidRDefault="00263682" w:rsidP="003057B6">
            <w:pPr>
              <w:spacing w:after="0" w:line="240" w:lineRule="auto"/>
              <w:rPr>
                <w:rFonts w:ascii="Times New Roman" w:eastAsia="Times New Roman" w:hAnsi="Times New Roman"/>
                <w:bCs/>
                <w:sz w:val="28"/>
                <w:szCs w:val="28"/>
                <w:lang w:val="uk-UA" w:eastAsia="ru-RU"/>
              </w:rPr>
            </w:pPr>
            <w:r w:rsidRPr="00996A8A">
              <w:rPr>
                <w:rFonts w:ascii="Times New Roman" w:eastAsia="Times New Roman" w:hAnsi="Times New Roman"/>
                <w:bCs/>
                <w:sz w:val="28"/>
                <w:szCs w:val="28"/>
                <w:lang w:val="uk-UA" w:eastAsia="ru-RU"/>
              </w:rPr>
              <w:lastRenderedPageBreak/>
              <w:t xml:space="preserve">Підсумкова </w:t>
            </w:r>
            <w:r w:rsidR="00127566" w:rsidRPr="00996A8A">
              <w:rPr>
                <w:rFonts w:ascii="Times New Roman" w:eastAsia="Times New Roman" w:hAnsi="Times New Roman"/>
                <w:bCs/>
                <w:sz w:val="28"/>
                <w:szCs w:val="28"/>
                <w:lang w:val="uk-UA" w:eastAsia="ru-RU"/>
              </w:rPr>
              <w:t>екзаменаційна</w:t>
            </w:r>
            <w:r w:rsidRPr="00996A8A">
              <w:rPr>
                <w:rFonts w:ascii="Times New Roman" w:eastAsia="Times New Roman" w:hAnsi="Times New Roman"/>
                <w:bCs/>
                <w:sz w:val="28"/>
                <w:szCs w:val="28"/>
                <w:lang w:val="uk-UA" w:eastAsia="ru-RU"/>
              </w:rPr>
              <w:t xml:space="preserve"> робота </w:t>
            </w:r>
          </w:p>
        </w:tc>
        <w:tc>
          <w:tcPr>
            <w:tcW w:w="6520" w:type="dxa"/>
            <w:gridSpan w:val="4"/>
            <w:vAlign w:val="center"/>
          </w:tcPr>
          <w:p w14:paraId="247B1CFB" w14:textId="77777777" w:rsidR="00263682" w:rsidRPr="00996A8A" w:rsidRDefault="00263682" w:rsidP="004B10F7">
            <w:pPr>
              <w:spacing w:after="0" w:line="240" w:lineRule="auto"/>
              <w:jc w:val="center"/>
              <w:rPr>
                <w:rFonts w:ascii="Times New Roman" w:eastAsia="Times New Roman" w:hAnsi="Times New Roman"/>
                <w:bCs/>
                <w:sz w:val="28"/>
                <w:szCs w:val="28"/>
                <w:lang w:val="uk-UA" w:eastAsia="ru-RU"/>
              </w:rPr>
            </w:pPr>
            <w:r w:rsidRPr="00996A8A">
              <w:rPr>
                <w:rFonts w:ascii="Times New Roman" w:eastAsia="Times New Roman" w:hAnsi="Times New Roman"/>
                <w:bCs/>
                <w:i/>
                <w:sz w:val="28"/>
                <w:szCs w:val="28"/>
                <w:lang w:val="uk-UA" w:eastAsia="ru-RU"/>
              </w:rPr>
              <w:t>40</w:t>
            </w:r>
            <w:r w:rsidRPr="00996A8A">
              <w:rPr>
                <w:rFonts w:ascii="Times New Roman" w:eastAsia="Times New Roman" w:hAnsi="Times New Roman"/>
                <w:bCs/>
                <w:sz w:val="28"/>
                <w:szCs w:val="28"/>
                <w:lang w:val="uk-UA" w:eastAsia="ru-RU"/>
              </w:rPr>
              <w:t xml:space="preserve"> балів</w:t>
            </w:r>
          </w:p>
        </w:tc>
      </w:tr>
    </w:tbl>
    <w:p w14:paraId="647664F7" w14:textId="77777777" w:rsidR="00263682" w:rsidRPr="00996A8A" w:rsidRDefault="00263682" w:rsidP="00263682">
      <w:pPr>
        <w:widowControl w:val="0"/>
        <w:spacing w:after="0" w:line="240" w:lineRule="auto"/>
        <w:jc w:val="both"/>
        <w:rPr>
          <w:rFonts w:ascii="Times New Roman" w:eastAsia="Times New Roman" w:hAnsi="Times New Roman"/>
          <w:bCs/>
          <w:i/>
          <w:spacing w:val="-8"/>
          <w:sz w:val="28"/>
          <w:szCs w:val="28"/>
          <w:highlight w:val="yellow"/>
          <w:lang w:val="uk-UA" w:eastAsia="ru-RU"/>
        </w:rPr>
      </w:pPr>
    </w:p>
    <w:p w14:paraId="2D0C3F48" w14:textId="77777777" w:rsidR="00263682" w:rsidRPr="00996A8A" w:rsidRDefault="00263682" w:rsidP="00263682">
      <w:pPr>
        <w:widowControl w:val="0"/>
        <w:spacing w:after="0" w:line="240" w:lineRule="auto"/>
        <w:jc w:val="both"/>
        <w:rPr>
          <w:rFonts w:ascii="Times New Roman" w:eastAsia="Times New Roman" w:hAnsi="Times New Roman"/>
          <w:bCs/>
          <w:i/>
          <w:spacing w:val="-8"/>
          <w:sz w:val="28"/>
          <w:szCs w:val="28"/>
          <w:lang w:val="uk-UA" w:eastAsia="ru-RU"/>
        </w:rPr>
      </w:pPr>
      <w:r w:rsidRPr="00996A8A">
        <w:rPr>
          <w:rFonts w:ascii="Times New Roman" w:eastAsia="Times New Roman" w:hAnsi="Times New Roman"/>
          <w:bCs/>
          <w:i/>
          <w:spacing w:val="-8"/>
          <w:sz w:val="28"/>
          <w:szCs w:val="28"/>
          <w:lang w:val="uk-UA" w:eastAsia="ru-RU"/>
        </w:rPr>
        <w:t>Оцінювання за формами контролю:</w:t>
      </w:r>
    </w:p>
    <w:p w14:paraId="49E4880B" w14:textId="77777777" w:rsidR="00263682" w:rsidRPr="00996A8A" w:rsidRDefault="00263682" w:rsidP="00263682">
      <w:pPr>
        <w:widowControl w:val="0"/>
        <w:spacing w:after="0" w:line="240" w:lineRule="auto"/>
        <w:jc w:val="both"/>
        <w:rPr>
          <w:rFonts w:ascii="Times New Roman" w:eastAsia="Times New Roman" w:hAnsi="Times New Roman"/>
          <w:bCs/>
          <w:i/>
          <w:spacing w:val="-8"/>
          <w:sz w:val="28"/>
          <w:szCs w:val="28"/>
          <w:lang w:val="uk-UA" w:eastAsia="ru-RU"/>
        </w:rPr>
      </w:pPr>
    </w:p>
    <w:p w14:paraId="16A8461B" w14:textId="496FD367" w:rsidR="00BB7F8C" w:rsidRPr="00996A8A" w:rsidRDefault="00BB7F8C" w:rsidP="00BB7F8C">
      <w:pPr>
        <w:spacing w:after="0" w:line="240" w:lineRule="auto"/>
        <w:ind w:firstLine="709"/>
        <w:jc w:val="both"/>
        <w:rPr>
          <w:rFonts w:ascii="Times New Roman" w:eastAsia="Times New Roman" w:hAnsi="Times New Roman"/>
          <w:spacing w:val="-8"/>
          <w:sz w:val="28"/>
          <w:szCs w:val="28"/>
          <w:lang w:val="uk-UA" w:eastAsia="ru-RU"/>
        </w:rPr>
      </w:pPr>
      <w:r w:rsidRPr="00996A8A">
        <w:rPr>
          <w:rFonts w:ascii="Times New Roman" w:eastAsia="Times New Roman" w:hAnsi="Times New Roman"/>
          <w:spacing w:val="-6"/>
          <w:sz w:val="28"/>
          <w:szCs w:val="28"/>
          <w:lang w:val="uk-UA" w:eastAsia="ru-RU"/>
        </w:rPr>
        <w:t xml:space="preserve">Результати навчальної діяльності студентів оцінюються за 100 бальною шкалою. </w:t>
      </w:r>
      <w:r w:rsidRPr="00996A8A">
        <w:rPr>
          <w:rFonts w:ascii="Times New Roman" w:eastAsia="Times New Roman" w:hAnsi="Times New Roman"/>
          <w:spacing w:val="-8"/>
          <w:sz w:val="28"/>
          <w:szCs w:val="28"/>
          <w:lang w:val="uk-UA" w:eastAsia="ru-RU"/>
        </w:rPr>
        <w:t xml:space="preserve">Для студентів, які набрали сумарно </w:t>
      </w:r>
      <w:r w:rsidRPr="00996A8A">
        <w:rPr>
          <w:rFonts w:ascii="Times New Roman" w:eastAsia="Times New Roman" w:hAnsi="Times New Roman"/>
          <w:i/>
          <w:spacing w:val="-8"/>
          <w:sz w:val="28"/>
          <w:szCs w:val="28"/>
          <w:lang w:val="uk-UA" w:eastAsia="ru-RU"/>
        </w:rPr>
        <w:t xml:space="preserve">критично-розрахунковий мінімум </w:t>
      </w:r>
      <w:r w:rsidRPr="00996A8A">
        <w:rPr>
          <w:rFonts w:ascii="Times New Roman" w:eastAsia="Times New Roman" w:hAnsi="Times New Roman"/>
          <w:spacing w:val="-8"/>
          <w:sz w:val="28"/>
          <w:szCs w:val="28"/>
          <w:lang w:val="uk-UA" w:eastAsia="ru-RU"/>
        </w:rPr>
        <w:t xml:space="preserve">– </w:t>
      </w:r>
      <w:r w:rsidRPr="00996A8A">
        <w:rPr>
          <w:rFonts w:ascii="Times New Roman" w:eastAsia="Times New Roman" w:hAnsi="Times New Roman"/>
          <w:b/>
          <w:i/>
          <w:spacing w:val="-8"/>
          <w:sz w:val="28"/>
          <w:szCs w:val="28"/>
          <w:lang w:val="uk-UA" w:eastAsia="ru-RU"/>
        </w:rPr>
        <w:t xml:space="preserve">22 </w:t>
      </w:r>
      <w:r w:rsidRPr="00996A8A">
        <w:rPr>
          <w:rFonts w:ascii="Times New Roman" w:eastAsia="Times New Roman" w:hAnsi="Times New Roman"/>
          <w:spacing w:val="-8"/>
          <w:sz w:val="28"/>
          <w:szCs w:val="28"/>
          <w:lang w:val="uk-UA" w:eastAsia="ru-RU"/>
        </w:rPr>
        <w:t xml:space="preserve">або менше балів, для допуску до складання </w:t>
      </w:r>
      <w:r w:rsidR="00CA44E2" w:rsidRPr="00996A8A">
        <w:rPr>
          <w:rFonts w:ascii="Times New Roman" w:eastAsia="Times New Roman" w:hAnsi="Times New Roman"/>
          <w:spacing w:val="-8"/>
          <w:sz w:val="28"/>
          <w:szCs w:val="28"/>
          <w:lang w:val="uk-UA" w:eastAsia="ru-RU"/>
        </w:rPr>
        <w:t>іспиту</w:t>
      </w:r>
      <w:r w:rsidRPr="00996A8A">
        <w:rPr>
          <w:rFonts w:ascii="Times New Roman" w:eastAsia="Times New Roman" w:hAnsi="Times New Roman"/>
          <w:spacing w:val="-8"/>
          <w:sz w:val="28"/>
          <w:szCs w:val="28"/>
          <w:lang w:val="uk-UA" w:eastAsia="ru-RU"/>
        </w:rPr>
        <w:t xml:space="preserve"> обов’язковим є написання додаткового тесту підвищеної складності, що розміщений на платформі e-learning і який оцінюється до </w:t>
      </w:r>
      <w:r w:rsidRPr="00996A8A">
        <w:rPr>
          <w:rFonts w:ascii="Times New Roman" w:eastAsia="Times New Roman" w:hAnsi="Times New Roman"/>
          <w:b/>
          <w:i/>
          <w:spacing w:val="-8"/>
          <w:sz w:val="28"/>
          <w:szCs w:val="28"/>
          <w:lang w:val="uk-UA" w:eastAsia="ru-RU"/>
        </w:rPr>
        <w:t>20</w:t>
      </w:r>
      <w:r w:rsidRPr="00996A8A">
        <w:rPr>
          <w:rFonts w:ascii="Times New Roman" w:eastAsia="Times New Roman" w:hAnsi="Times New Roman"/>
          <w:spacing w:val="-8"/>
          <w:sz w:val="28"/>
          <w:szCs w:val="28"/>
          <w:lang w:val="uk-UA" w:eastAsia="ru-RU"/>
        </w:rPr>
        <w:t xml:space="preserve"> </w:t>
      </w:r>
      <w:r w:rsidRPr="00996A8A">
        <w:rPr>
          <w:rFonts w:ascii="Times New Roman" w:eastAsia="Times New Roman" w:hAnsi="Times New Roman"/>
          <w:i/>
          <w:spacing w:val="-8"/>
          <w:sz w:val="28"/>
          <w:szCs w:val="28"/>
          <w:lang w:val="uk-UA" w:eastAsia="ru-RU"/>
        </w:rPr>
        <w:t>балів</w:t>
      </w:r>
      <w:r w:rsidRPr="00996A8A">
        <w:rPr>
          <w:rFonts w:ascii="Times New Roman" w:eastAsia="Times New Roman" w:hAnsi="Times New Roman"/>
          <w:spacing w:val="-8"/>
          <w:sz w:val="28"/>
          <w:szCs w:val="28"/>
          <w:lang w:val="uk-UA" w:eastAsia="ru-RU"/>
        </w:rPr>
        <w:t xml:space="preserve">. </w:t>
      </w:r>
    </w:p>
    <w:p w14:paraId="1E12DD04" w14:textId="66B00BDA" w:rsidR="00263682" w:rsidRPr="00996A8A" w:rsidRDefault="00263682">
      <w:pPr>
        <w:spacing w:after="160" w:line="259" w:lineRule="auto"/>
        <w:rPr>
          <w:rFonts w:ascii="Times New Roman" w:eastAsia="Times New Roman" w:hAnsi="Times New Roman"/>
          <w:b/>
          <w:i/>
          <w:sz w:val="28"/>
          <w:szCs w:val="28"/>
          <w:lang w:val="uk-UA" w:eastAsia="ru-RU"/>
        </w:rPr>
      </w:pPr>
    </w:p>
    <w:p w14:paraId="3774796C" w14:textId="1ED2F522" w:rsidR="00263682" w:rsidRPr="00996A8A" w:rsidRDefault="00263682" w:rsidP="00263682">
      <w:pPr>
        <w:spacing w:after="0" w:line="240" w:lineRule="auto"/>
        <w:ind w:firstLine="709"/>
        <w:jc w:val="both"/>
        <w:rPr>
          <w:rFonts w:ascii="Times New Roman" w:eastAsia="Times New Roman" w:hAnsi="Times New Roman"/>
          <w:b/>
          <w:i/>
          <w:sz w:val="28"/>
          <w:szCs w:val="28"/>
          <w:lang w:val="uk-UA" w:eastAsia="ru-RU"/>
        </w:rPr>
      </w:pPr>
      <w:r w:rsidRPr="00996A8A">
        <w:rPr>
          <w:rFonts w:ascii="Times New Roman" w:eastAsia="Times New Roman" w:hAnsi="Times New Roman"/>
          <w:b/>
          <w:i/>
          <w:sz w:val="28"/>
          <w:szCs w:val="28"/>
          <w:lang w:val="uk-UA" w:eastAsia="ru-RU"/>
        </w:rPr>
        <w:t>При простому розрахунку отримаємо:</w:t>
      </w:r>
    </w:p>
    <w:p w14:paraId="0A62E50D" w14:textId="77777777" w:rsidR="00263682" w:rsidRPr="00996A8A" w:rsidRDefault="00263682" w:rsidP="00263682">
      <w:pPr>
        <w:spacing w:after="0" w:line="240" w:lineRule="auto"/>
        <w:ind w:firstLine="709"/>
        <w:jc w:val="both"/>
        <w:rPr>
          <w:rFonts w:ascii="Times New Roman" w:eastAsia="Times New Roman" w:hAnsi="Times New Roman"/>
          <w:b/>
          <w:i/>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1785"/>
        <w:gridCol w:w="1785"/>
        <w:gridCol w:w="1955"/>
        <w:gridCol w:w="1917"/>
      </w:tblGrid>
      <w:tr w:rsidR="008B372C" w:rsidRPr="00996A8A" w14:paraId="668345A5" w14:textId="77777777" w:rsidTr="001543AD">
        <w:trPr>
          <w:trHeight w:val="946"/>
        </w:trPr>
        <w:tc>
          <w:tcPr>
            <w:tcW w:w="1915" w:type="dxa"/>
            <w:tcBorders>
              <w:bottom w:val="double" w:sz="4" w:space="0" w:color="000000"/>
            </w:tcBorders>
          </w:tcPr>
          <w:p w14:paraId="0EF9DBC6" w14:textId="77777777" w:rsidR="001543AD" w:rsidRPr="00996A8A" w:rsidRDefault="001543AD" w:rsidP="004B10F7">
            <w:pPr>
              <w:spacing w:after="0" w:line="240" w:lineRule="auto"/>
              <w:jc w:val="both"/>
              <w:rPr>
                <w:rFonts w:ascii="Times New Roman" w:eastAsia="Times New Roman" w:hAnsi="Times New Roman"/>
                <w:sz w:val="28"/>
                <w:szCs w:val="28"/>
                <w:lang w:val="uk-UA" w:eastAsia="ru-RU"/>
              </w:rPr>
            </w:pPr>
          </w:p>
        </w:tc>
        <w:tc>
          <w:tcPr>
            <w:tcW w:w="1807" w:type="dxa"/>
            <w:tcBorders>
              <w:bottom w:val="double" w:sz="4" w:space="0" w:color="000000"/>
            </w:tcBorders>
            <w:vAlign w:val="center"/>
          </w:tcPr>
          <w:p w14:paraId="2270E950" w14:textId="77777777" w:rsidR="001543AD" w:rsidRPr="00996A8A" w:rsidRDefault="001543AD" w:rsidP="004B10F7">
            <w:pPr>
              <w:spacing w:after="0" w:line="240" w:lineRule="auto"/>
              <w:jc w:val="center"/>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Частина 1</w:t>
            </w:r>
          </w:p>
        </w:tc>
        <w:tc>
          <w:tcPr>
            <w:tcW w:w="1807" w:type="dxa"/>
            <w:tcBorders>
              <w:bottom w:val="double" w:sz="4" w:space="0" w:color="000000"/>
            </w:tcBorders>
            <w:vAlign w:val="center"/>
          </w:tcPr>
          <w:p w14:paraId="60B3663F" w14:textId="77777777" w:rsidR="001543AD" w:rsidRPr="00996A8A" w:rsidRDefault="001543AD" w:rsidP="004B10F7">
            <w:pPr>
              <w:spacing w:after="0" w:line="240" w:lineRule="auto"/>
              <w:jc w:val="center"/>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Частина 2</w:t>
            </w:r>
          </w:p>
        </w:tc>
        <w:tc>
          <w:tcPr>
            <w:tcW w:w="1777" w:type="dxa"/>
            <w:tcBorders>
              <w:bottom w:val="double" w:sz="4" w:space="0" w:color="000000"/>
            </w:tcBorders>
            <w:vAlign w:val="center"/>
          </w:tcPr>
          <w:p w14:paraId="020F9F72" w14:textId="77777777" w:rsidR="001543AD" w:rsidRPr="00996A8A" w:rsidRDefault="001543AD" w:rsidP="008B372C">
            <w:pPr>
              <w:spacing w:after="0" w:line="240" w:lineRule="auto"/>
              <w:jc w:val="center"/>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Бали за </w:t>
            </w:r>
            <w:r w:rsidR="008B372C" w:rsidRPr="00996A8A">
              <w:rPr>
                <w:rFonts w:ascii="Times New Roman" w:eastAsia="Times New Roman" w:hAnsi="Times New Roman"/>
                <w:sz w:val="28"/>
                <w:szCs w:val="28"/>
                <w:lang w:val="uk-UA" w:eastAsia="ru-RU"/>
              </w:rPr>
              <w:t>екзаменаційну</w:t>
            </w:r>
          </w:p>
          <w:p w14:paraId="3C15D5D8" w14:textId="722BF819" w:rsidR="003057B6" w:rsidRPr="00996A8A" w:rsidRDefault="003057B6" w:rsidP="003057B6">
            <w:pPr>
              <w:spacing w:after="0" w:line="240" w:lineRule="auto"/>
              <w:jc w:val="center"/>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роботу</w:t>
            </w:r>
          </w:p>
        </w:tc>
        <w:tc>
          <w:tcPr>
            <w:tcW w:w="1928" w:type="dxa"/>
            <w:tcBorders>
              <w:bottom w:val="double" w:sz="4" w:space="0" w:color="000000"/>
            </w:tcBorders>
            <w:vAlign w:val="center"/>
          </w:tcPr>
          <w:p w14:paraId="2CB99484" w14:textId="77777777" w:rsidR="001543AD" w:rsidRPr="00996A8A" w:rsidRDefault="001543AD" w:rsidP="004B10F7">
            <w:pPr>
              <w:spacing w:after="0" w:line="240" w:lineRule="auto"/>
              <w:jc w:val="center"/>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Підсумкова оцінка</w:t>
            </w:r>
          </w:p>
        </w:tc>
      </w:tr>
      <w:tr w:rsidR="008B372C" w:rsidRPr="00996A8A" w14:paraId="71A8B43F" w14:textId="77777777" w:rsidTr="001543AD">
        <w:trPr>
          <w:trHeight w:val="325"/>
        </w:trPr>
        <w:tc>
          <w:tcPr>
            <w:tcW w:w="1915" w:type="dxa"/>
            <w:tcBorders>
              <w:top w:val="double" w:sz="4" w:space="0" w:color="000000"/>
            </w:tcBorders>
          </w:tcPr>
          <w:p w14:paraId="5513C5E6" w14:textId="77777777" w:rsidR="001543AD" w:rsidRPr="00996A8A" w:rsidRDefault="001543AD" w:rsidP="004B10F7">
            <w:pPr>
              <w:spacing w:after="0" w:line="240" w:lineRule="auto"/>
              <w:jc w:val="center"/>
              <w:rPr>
                <w:rFonts w:ascii="Times New Roman" w:eastAsia="Times New Roman" w:hAnsi="Times New Roman"/>
                <w:i/>
                <w:sz w:val="28"/>
                <w:szCs w:val="28"/>
                <w:lang w:val="uk-UA" w:eastAsia="ru-RU"/>
              </w:rPr>
            </w:pPr>
            <w:r w:rsidRPr="00996A8A">
              <w:rPr>
                <w:rFonts w:ascii="Times New Roman" w:eastAsia="Times New Roman" w:hAnsi="Times New Roman"/>
                <w:i/>
                <w:sz w:val="28"/>
                <w:szCs w:val="28"/>
                <w:lang w:val="uk-UA" w:eastAsia="ru-RU"/>
              </w:rPr>
              <w:t>Мінімум</w:t>
            </w:r>
          </w:p>
        </w:tc>
        <w:tc>
          <w:tcPr>
            <w:tcW w:w="1807" w:type="dxa"/>
            <w:tcBorders>
              <w:top w:val="double" w:sz="4" w:space="0" w:color="000000"/>
            </w:tcBorders>
          </w:tcPr>
          <w:p w14:paraId="729BE52A" w14:textId="77777777" w:rsidR="001543AD" w:rsidRPr="00996A8A" w:rsidRDefault="001543AD" w:rsidP="004B10F7">
            <w:pPr>
              <w:spacing w:after="0" w:line="240" w:lineRule="auto"/>
              <w:jc w:val="center"/>
              <w:rPr>
                <w:rFonts w:ascii="Times New Roman" w:eastAsia="Times New Roman" w:hAnsi="Times New Roman"/>
                <w:i/>
                <w:sz w:val="28"/>
                <w:szCs w:val="28"/>
                <w:lang w:val="uk-UA" w:eastAsia="ru-RU"/>
              </w:rPr>
            </w:pPr>
            <w:r w:rsidRPr="00996A8A">
              <w:rPr>
                <w:rFonts w:ascii="Times New Roman" w:eastAsia="Times New Roman" w:hAnsi="Times New Roman"/>
                <w:i/>
                <w:sz w:val="28"/>
                <w:szCs w:val="28"/>
                <w:lang w:val="uk-UA" w:eastAsia="ru-RU"/>
              </w:rPr>
              <w:t>12</w:t>
            </w:r>
          </w:p>
        </w:tc>
        <w:tc>
          <w:tcPr>
            <w:tcW w:w="1807" w:type="dxa"/>
            <w:tcBorders>
              <w:top w:val="double" w:sz="4" w:space="0" w:color="000000"/>
            </w:tcBorders>
          </w:tcPr>
          <w:p w14:paraId="61B36994" w14:textId="77777777" w:rsidR="001543AD" w:rsidRPr="00996A8A" w:rsidRDefault="001543AD" w:rsidP="004B10F7">
            <w:pPr>
              <w:spacing w:after="0" w:line="240" w:lineRule="auto"/>
              <w:jc w:val="center"/>
              <w:rPr>
                <w:rFonts w:ascii="Times New Roman" w:eastAsia="Times New Roman" w:hAnsi="Times New Roman"/>
                <w:i/>
                <w:sz w:val="28"/>
                <w:szCs w:val="28"/>
                <w:lang w:val="uk-UA" w:eastAsia="ru-RU"/>
              </w:rPr>
            </w:pPr>
            <w:r w:rsidRPr="00996A8A">
              <w:rPr>
                <w:rFonts w:ascii="Times New Roman" w:eastAsia="Times New Roman" w:hAnsi="Times New Roman"/>
                <w:i/>
                <w:sz w:val="28"/>
                <w:szCs w:val="28"/>
                <w:lang w:val="uk-UA" w:eastAsia="ru-RU"/>
              </w:rPr>
              <w:t>10</w:t>
            </w:r>
          </w:p>
        </w:tc>
        <w:tc>
          <w:tcPr>
            <w:tcW w:w="1777" w:type="dxa"/>
            <w:tcBorders>
              <w:top w:val="double" w:sz="4" w:space="0" w:color="000000"/>
            </w:tcBorders>
          </w:tcPr>
          <w:p w14:paraId="2B6106F3" w14:textId="77777777" w:rsidR="001543AD" w:rsidRPr="00996A8A" w:rsidRDefault="001543AD" w:rsidP="004B10F7">
            <w:pPr>
              <w:spacing w:after="0" w:line="240" w:lineRule="auto"/>
              <w:jc w:val="center"/>
              <w:rPr>
                <w:rFonts w:ascii="Times New Roman" w:eastAsia="Times New Roman" w:hAnsi="Times New Roman"/>
                <w:i/>
                <w:sz w:val="28"/>
                <w:szCs w:val="28"/>
                <w:lang w:val="uk-UA" w:eastAsia="ru-RU"/>
              </w:rPr>
            </w:pPr>
            <w:r w:rsidRPr="00996A8A">
              <w:rPr>
                <w:rFonts w:ascii="Times New Roman" w:eastAsia="Times New Roman" w:hAnsi="Times New Roman"/>
                <w:i/>
                <w:sz w:val="28"/>
                <w:szCs w:val="28"/>
                <w:lang w:val="uk-UA" w:eastAsia="ru-RU"/>
              </w:rPr>
              <w:t>38</w:t>
            </w:r>
          </w:p>
        </w:tc>
        <w:tc>
          <w:tcPr>
            <w:tcW w:w="1928" w:type="dxa"/>
            <w:tcBorders>
              <w:top w:val="double" w:sz="4" w:space="0" w:color="000000"/>
            </w:tcBorders>
          </w:tcPr>
          <w:p w14:paraId="445450B3" w14:textId="77777777" w:rsidR="001543AD" w:rsidRPr="00996A8A" w:rsidRDefault="001543AD" w:rsidP="004B10F7">
            <w:pPr>
              <w:spacing w:after="0" w:line="240" w:lineRule="auto"/>
              <w:jc w:val="center"/>
              <w:rPr>
                <w:rFonts w:ascii="Times New Roman" w:eastAsia="Times New Roman" w:hAnsi="Times New Roman"/>
                <w:i/>
                <w:sz w:val="28"/>
                <w:szCs w:val="28"/>
                <w:lang w:val="uk-UA" w:eastAsia="ru-RU"/>
              </w:rPr>
            </w:pPr>
            <w:r w:rsidRPr="00996A8A">
              <w:rPr>
                <w:rFonts w:ascii="Times New Roman" w:eastAsia="Times New Roman" w:hAnsi="Times New Roman"/>
                <w:i/>
                <w:sz w:val="28"/>
                <w:szCs w:val="28"/>
                <w:lang w:val="uk-UA" w:eastAsia="ru-RU"/>
              </w:rPr>
              <w:t>60</w:t>
            </w:r>
          </w:p>
        </w:tc>
      </w:tr>
      <w:tr w:rsidR="008B372C" w:rsidRPr="00996A8A" w14:paraId="2F996D85" w14:textId="77777777" w:rsidTr="001543AD">
        <w:trPr>
          <w:trHeight w:val="311"/>
        </w:trPr>
        <w:tc>
          <w:tcPr>
            <w:tcW w:w="1915" w:type="dxa"/>
          </w:tcPr>
          <w:p w14:paraId="7017D131" w14:textId="77777777" w:rsidR="001543AD" w:rsidRPr="00996A8A" w:rsidRDefault="001543AD" w:rsidP="004B10F7">
            <w:pPr>
              <w:spacing w:after="0" w:line="240" w:lineRule="auto"/>
              <w:jc w:val="both"/>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Максимум</w:t>
            </w:r>
          </w:p>
        </w:tc>
        <w:tc>
          <w:tcPr>
            <w:tcW w:w="1807" w:type="dxa"/>
          </w:tcPr>
          <w:p w14:paraId="5CC12BD3" w14:textId="46926EED" w:rsidR="001543AD" w:rsidRPr="00996A8A" w:rsidRDefault="001543AD"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32</w:t>
            </w:r>
          </w:p>
        </w:tc>
        <w:tc>
          <w:tcPr>
            <w:tcW w:w="1807" w:type="dxa"/>
          </w:tcPr>
          <w:p w14:paraId="79BB348F" w14:textId="4228F40E" w:rsidR="001543AD" w:rsidRPr="00996A8A" w:rsidRDefault="001543AD"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28</w:t>
            </w:r>
          </w:p>
        </w:tc>
        <w:tc>
          <w:tcPr>
            <w:tcW w:w="1777" w:type="dxa"/>
          </w:tcPr>
          <w:p w14:paraId="29CC8288" w14:textId="77777777" w:rsidR="001543AD" w:rsidRPr="00996A8A" w:rsidRDefault="001543AD"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40</w:t>
            </w:r>
          </w:p>
        </w:tc>
        <w:tc>
          <w:tcPr>
            <w:tcW w:w="1928" w:type="dxa"/>
          </w:tcPr>
          <w:p w14:paraId="25B86F7A" w14:textId="77777777" w:rsidR="001543AD" w:rsidRPr="00996A8A" w:rsidRDefault="001543AD" w:rsidP="004B10F7">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100</w:t>
            </w:r>
          </w:p>
        </w:tc>
      </w:tr>
      <w:tr w:rsidR="0019067F" w:rsidRPr="00996A8A" w14:paraId="1E505227" w14:textId="77777777" w:rsidTr="001543AD">
        <w:trPr>
          <w:trHeight w:val="311"/>
        </w:trPr>
        <w:tc>
          <w:tcPr>
            <w:tcW w:w="1915" w:type="dxa"/>
          </w:tcPr>
          <w:p w14:paraId="7D34BD89" w14:textId="77777777" w:rsidR="0019067F" w:rsidRPr="00996A8A" w:rsidRDefault="0019067F" w:rsidP="004B10F7">
            <w:pPr>
              <w:spacing w:after="0" w:line="240" w:lineRule="auto"/>
              <w:jc w:val="both"/>
              <w:rPr>
                <w:rFonts w:ascii="Times New Roman" w:eastAsia="Times New Roman" w:hAnsi="Times New Roman"/>
                <w:b/>
                <w:sz w:val="28"/>
                <w:szCs w:val="28"/>
                <w:lang w:val="uk-UA" w:eastAsia="ru-RU"/>
              </w:rPr>
            </w:pPr>
          </w:p>
          <w:p w14:paraId="795ADFA1" w14:textId="0A6C70EC" w:rsidR="0019067F" w:rsidRPr="00996A8A" w:rsidRDefault="0019067F" w:rsidP="004B10F7">
            <w:pPr>
              <w:spacing w:after="0" w:line="240" w:lineRule="auto"/>
              <w:jc w:val="both"/>
              <w:rPr>
                <w:rFonts w:ascii="Times New Roman" w:eastAsia="Times New Roman" w:hAnsi="Times New Roman"/>
                <w:b/>
                <w:sz w:val="28"/>
                <w:szCs w:val="28"/>
                <w:lang w:val="uk-UA" w:eastAsia="ru-RU"/>
              </w:rPr>
            </w:pPr>
          </w:p>
        </w:tc>
        <w:tc>
          <w:tcPr>
            <w:tcW w:w="1807" w:type="dxa"/>
          </w:tcPr>
          <w:p w14:paraId="2E421741" w14:textId="77777777" w:rsidR="0019067F" w:rsidRPr="00996A8A" w:rsidRDefault="0019067F" w:rsidP="004B10F7">
            <w:pPr>
              <w:spacing w:after="0" w:line="240" w:lineRule="auto"/>
              <w:jc w:val="center"/>
              <w:rPr>
                <w:rFonts w:ascii="Times New Roman" w:eastAsia="Times New Roman" w:hAnsi="Times New Roman"/>
                <w:b/>
                <w:sz w:val="28"/>
                <w:szCs w:val="28"/>
                <w:lang w:val="uk-UA" w:eastAsia="ru-RU"/>
              </w:rPr>
            </w:pPr>
          </w:p>
        </w:tc>
        <w:tc>
          <w:tcPr>
            <w:tcW w:w="1807" w:type="dxa"/>
          </w:tcPr>
          <w:p w14:paraId="3882E484" w14:textId="77777777" w:rsidR="0019067F" w:rsidRPr="00996A8A" w:rsidRDefault="0019067F" w:rsidP="004B10F7">
            <w:pPr>
              <w:spacing w:after="0" w:line="240" w:lineRule="auto"/>
              <w:jc w:val="center"/>
              <w:rPr>
                <w:rFonts w:ascii="Times New Roman" w:eastAsia="Times New Roman" w:hAnsi="Times New Roman"/>
                <w:b/>
                <w:sz w:val="28"/>
                <w:szCs w:val="28"/>
                <w:lang w:val="uk-UA" w:eastAsia="ru-RU"/>
              </w:rPr>
            </w:pPr>
          </w:p>
        </w:tc>
        <w:tc>
          <w:tcPr>
            <w:tcW w:w="1777" w:type="dxa"/>
          </w:tcPr>
          <w:p w14:paraId="108575DF" w14:textId="77777777" w:rsidR="0019067F" w:rsidRPr="00996A8A" w:rsidRDefault="0019067F" w:rsidP="004B10F7">
            <w:pPr>
              <w:spacing w:after="0" w:line="240" w:lineRule="auto"/>
              <w:jc w:val="center"/>
              <w:rPr>
                <w:rFonts w:ascii="Times New Roman" w:eastAsia="Times New Roman" w:hAnsi="Times New Roman"/>
                <w:b/>
                <w:sz w:val="28"/>
                <w:szCs w:val="28"/>
                <w:lang w:val="uk-UA" w:eastAsia="ru-RU"/>
              </w:rPr>
            </w:pPr>
          </w:p>
        </w:tc>
        <w:tc>
          <w:tcPr>
            <w:tcW w:w="1928" w:type="dxa"/>
          </w:tcPr>
          <w:p w14:paraId="6B079E49" w14:textId="77777777" w:rsidR="0019067F" w:rsidRPr="00996A8A" w:rsidRDefault="0019067F" w:rsidP="004B10F7">
            <w:pPr>
              <w:spacing w:after="0" w:line="240" w:lineRule="auto"/>
              <w:jc w:val="center"/>
              <w:rPr>
                <w:rFonts w:ascii="Times New Roman" w:eastAsia="Times New Roman" w:hAnsi="Times New Roman"/>
                <w:b/>
                <w:sz w:val="28"/>
                <w:szCs w:val="28"/>
                <w:lang w:val="uk-UA" w:eastAsia="ru-RU"/>
              </w:rPr>
            </w:pPr>
          </w:p>
        </w:tc>
      </w:tr>
    </w:tbl>
    <w:p w14:paraId="2679F6BA" w14:textId="23CA67AD" w:rsidR="00263682" w:rsidRPr="00996A8A" w:rsidRDefault="00263682" w:rsidP="00263682">
      <w:pPr>
        <w:spacing w:after="0" w:line="240" w:lineRule="auto"/>
        <w:jc w:val="center"/>
        <w:rPr>
          <w:rFonts w:ascii="Times New Roman" w:hAnsi="Times New Roman"/>
          <w:sz w:val="28"/>
          <w:szCs w:val="28"/>
          <w:lang w:val="uk-UA"/>
        </w:rPr>
      </w:pPr>
    </w:p>
    <w:p w14:paraId="2F923950" w14:textId="77777777" w:rsidR="0019067F" w:rsidRPr="00996A8A" w:rsidRDefault="0019067F" w:rsidP="0019067F">
      <w:pPr>
        <w:spacing w:before="20" w:after="0" w:line="240" w:lineRule="auto"/>
        <w:ind w:firstLine="709"/>
        <w:jc w:val="both"/>
        <w:rPr>
          <w:rFonts w:ascii="Times New Roman" w:eastAsia="Times New Roman" w:hAnsi="Times New Roman"/>
          <w:b/>
          <w:sz w:val="28"/>
          <w:szCs w:val="28"/>
          <w:lang w:val="uk-UA" w:eastAsia="ru-RU"/>
          <w14:shadow w14:blurRad="50800" w14:dist="38100" w14:dir="2700000" w14:sx="100000" w14:sy="100000" w14:kx="0" w14:ky="0" w14:algn="tl">
            <w14:srgbClr w14:val="000000">
              <w14:alpha w14:val="60000"/>
            </w14:srgbClr>
          </w14:shadow>
        </w:rPr>
      </w:pPr>
      <w:r w:rsidRPr="00996A8A">
        <w:rPr>
          <w:rFonts w:ascii="Times New Roman" w:eastAsia="Times New Roman" w:hAnsi="Times New Roman"/>
          <w:b/>
          <w:sz w:val="28"/>
          <w:szCs w:val="28"/>
          <w:lang w:val="uk-UA" w:eastAsia="ru-RU"/>
          <w14:shadow w14:blurRad="50800" w14:dist="38100" w14:dir="2700000" w14:sx="100000" w14:sy="100000" w14:kx="0" w14:ky="0" w14:algn="tl">
            <w14:srgbClr w14:val="000000">
              <w14:alpha w14:val="60000"/>
            </w14:srgbClr>
          </w14:shadow>
        </w:rPr>
        <w:t xml:space="preserve">ПРОГРАМА НАВЧАЛЬНОЇ ДИСЦИПЛІНИ </w:t>
      </w:r>
    </w:p>
    <w:p w14:paraId="17AD7247" w14:textId="77777777" w:rsidR="0019067F" w:rsidRPr="00996A8A" w:rsidRDefault="0019067F" w:rsidP="0019067F">
      <w:pPr>
        <w:spacing w:after="0" w:line="240" w:lineRule="auto"/>
        <w:jc w:val="center"/>
        <w:rPr>
          <w:rFonts w:ascii="Times New Roman" w:eastAsia="Times New Roman" w:hAnsi="Times New Roman"/>
          <w:b/>
          <w:i/>
          <w:sz w:val="28"/>
          <w:szCs w:val="28"/>
          <w:lang w:val="uk-UA" w:eastAsia="ru-RU"/>
          <w14:shadow w14:blurRad="50800" w14:dist="38100" w14:dir="2700000" w14:sx="100000" w14:sy="100000" w14:kx="0" w14:ky="0" w14:algn="tl">
            <w14:srgbClr w14:val="000000">
              <w14:alpha w14:val="60000"/>
            </w14:srgbClr>
          </w14:shadow>
        </w:rPr>
      </w:pPr>
    </w:p>
    <w:p w14:paraId="7405DAD1" w14:textId="60577B89" w:rsidR="0019067F" w:rsidRPr="00996A8A" w:rsidRDefault="0019067F" w:rsidP="0019067F">
      <w:pPr>
        <w:spacing w:after="0" w:line="240" w:lineRule="auto"/>
        <w:jc w:val="center"/>
        <w:rPr>
          <w:rFonts w:ascii="Times New Roman" w:eastAsia="Times New Roman" w:hAnsi="Times New Roman"/>
          <w:b/>
          <w:sz w:val="28"/>
          <w:szCs w:val="28"/>
          <w:lang w:val="uk-UA" w:eastAsia="ru-RU"/>
          <w14:shadow w14:blurRad="50800" w14:dist="38100" w14:dir="2700000" w14:sx="100000" w14:sy="100000" w14:kx="0" w14:ky="0" w14:algn="tl">
            <w14:srgbClr w14:val="000000">
              <w14:alpha w14:val="60000"/>
            </w14:srgbClr>
          </w14:shadow>
        </w:rPr>
      </w:pPr>
      <w:r w:rsidRPr="00996A8A">
        <w:rPr>
          <w:rFonts w:ascii="Times New Roman" w:eastAsia="Times New Roman" w:hAnsi="Times New Roman"/>
          <w:b/>
          <w:i/>
          <w:sz w:val="28"/>
          <w:szCs w:val="28"/>
          <w:lang w:val="uk-UA" w:eastAsia="ru-RU"/>
          <w14:shadow w14:blurRad="50800" w14:dist="38100" w14:dir="2700000" w14:sx="100000" w14:sy="100000" w14:kx="0" w14:ky="0" w14:algn="tl">
            <w14:srgbClr w14:val="000000">
              <w14:alpha w14:val="60000"/>
            </w14:srgbClr>
          </w14:shadow>
        </w:rPr>
        <w:t>ЗМІСТОВИЙ МОДУЛЬ 1.</w:t>
      </w:r>
      <w:r w:rsidRPr="00996A8A">
        <w:rPr>
          <w:rFonts w:ascii="Times New Roman" w:eastAsia="Times New Roman" w:hAnsi="Times New Roman"/>
          <w:b/>
          <w:i/>
          <w:sz w:val="24"/>
          <w:szCs w:val="24"/>
          <w:lang w:val="uk-UA" w:eastAsia="ru-RU"/>
        </w:rPr>
        <w:t xml:space="preserve"> </w:t>
      </w:r>
      <w:r w:rsidRPr="00996A8A">
        <w:rPr>
          <w:rFonts w:ascii="Times New Roman" w:eastAsia="Times New Roman" w:hAnsi="Times New Roman"/>
          <w:b/>
          <w:sz w:val="24"/>
          <w:szCs w:val="24"/>
          <w:lang w:val="uk-UA" w:eastAsia="ru-RU"/>
        </w:rPr>
        <w:t>ПОДАТКОВИЙ ОБЛІК ЗОВНІШНЬОЕКОНОМІЧНОЇ ДІЯЛЬНОСТІ</w:t>
      </w:r>
    </w:p>
    <w:p w14:paraId="26F82686" w14:textId="18EAB1E2" w:rsidR="0019067F" w:rsidRPr="00996A8A" w:rsidRDefault="0019067F" w:rsidP="00263682">
      <w:pPr>
        <w:spacing w:after="0" w:line="240" w:lineRule="auto"/>
        <w:jc w:val="center"/>
        <w:rPr>
          <w:rFonts w:ascii="Times New Roman" w:hAnsi="Times New Roman"/>
          <w:sz w:val="28"/>
          <w:szCs w:val="28"/>
          <w:lang w:val="uk-UA"/>
        </w:rPr>
      </w:pPr>
    </w:p>
    <w:p w14:paraId="7EB6DE59" w14:textId="172B18EE" w:rsidR="0019067F" w:rsidRPr="00996A8A" w:rsidRDefault="0019067F" w:rsidP="00263682">
      <w:pPr>
        <w:spacing w:after="0" w:line="240" w:lineRule="auto"/>
        <w:jc w:val="center"/>
        <w:rPr>
          <w:rFonts w:ascii="Times New Roman" w:hAnsi="Times New Roman"/>
          <w:sz w:val="28"/>
          <w:szCs w:val="28"/>
          <w:lang w:val="uk-UA"/>
        </w:rPr>
      </w:pPr>
    </w:p>
    <w:p w14:paraId="6B6813FC" w14:textId="7C352832" w:rsidR="0019067F" w:rsidRPr="00996A8A" w:rsidRDefault="0019067F" w:rsidP="0019067F">
      <w:pPr>
        <w:spacing w:after="0" w:line="240" w:lineRule="auto"/>
        <w:jc w:val="both"/>
        <w:rPr>
          <w:rFonts w:ascii="Times New Roman" w:eastAsia="Times New Roman" w:hAnsi="Times New Roman"/>
          <w:b/>
          <w:bCs/>
          <w:smallCaps/>
          <w:spacing w:val="-8"/>
          <w:sz w:val="28"/>
          <w:szCs w:val="28"/>
          <w:lang w:val="uk-UA" w:eastAsia="ru-RU"/>
        </w:rPr>
      </w:pPr>
      <w:r w:rsidRPr="00996A8A">
        <w:rPr>
          <w:rFonts w:ascii="Times New Roman" w:eastAsia="Times New Roman" w:hAnsi="Times New Roman"/>
          <w:b/>
          <w:bCs/>
          <w:smallCaps/>
          <w:spacing w:val="-8"/>
          <w:sz w:val="28"/>
          <w:szCs w:val="28"/>
          <w:lang w:val="uk-UA" w:eastAsia="ru-RU"/>
        </w:rPr>
        <w:t>Тема 1.</w:t>
      </w:r>
      <w:r w:rsidRPr="00996A8A">
        <w:rPr>
          <w:rFonts w:asciiTheme="majorHAnsi" w:eastAsiaTheme="majorEastAsia" w:hAnsi="Corbel" w:cstheme="majorBidi"/>
          <w:color w:val="000000" w:themeColor="text1"/>
          <w:kern w:val="24"/>
          <w:sz w:val="88"/>
          <w:szCs w:val="88"/>
          <w:lang w:val="uk-UA"/>
        </w:rPr>
        <w:t xml:space="preserve"> </w:t>
      </w:r>
      <w:r w:rsidRPr="00996A8A">
        <w:rPr>
          <w:rFonts w:ascii="Times New Roman" w:eastAsia="Times New Roman" w:hAnsi="Times New Roman"/>
          <w:b/>
          <w:bCs/>
          <w:smallCaps/>
          <w:spacing w:val="-8"/>
          <w:sz w:val="28"/>
          <w:szCs w:val="28"/>
          <w:lang w:val="uk-UA" w:eastAsia="ru-RU"/>
        </w:rPr>
        <w:t>СУТНІСТЬ ПОДАТКОВОГО ОБЛІКУ ЗЕД</w:t>
      </w:r>
    </w:p>
    <w:p w14:paraId="471C4BDF" w14:textId="6CC800F3" w:rsidR="00996A8A" w:rsidRPr="009A02C3" w:rsidRDefault="00996A8A" w:rsidP="00996A8A">
      <w:pPr>
        <w:pStyle w:val="5"/>
        <w:jc w:val="right"/>
        <w:rPr>
          <w:rFonts w:ascii="Times New Roman" w:hAnsi="Times New Roman" w:cs="Times New Roman"/>
          <w:b/>
          <w:bCs/>
          <w:i/>
          <w:smallCaps/>
          <w:color w:val="000000" w:themeColor="text1"/>
          <w:sz w:val="28"/>
          <w:szCs w:val="28"/>
          <w:lang w:val="uk-UA"/>
        </w:rPr>
      </w:pPr>
      <w:r w:rsidRPr="009A02C3">
        <w:rPr>
          <w:rFonts w:ascii="Times New Roman" w:hAnsi="Times New Roman" w:cs="Times New Roman"/>
          <w:b/>
          <w:i/>
          <w:smallCaps/>
          <w:color w:val="000000" w:themeColor="text1"/>
          <w:sz w:val="28"/>
          <w:szCs w:val="28"/>
          <w:lang w:val="uk-UA"/>
        </w:rPr>
        <w:t>(</w:t>
      </w:r>
      <w:r w:rsidR="00770FD7" w:rsidRPr="003A19EE">
        <w:rPr>
          <w:rFonts w:ascii="Times New Roman" w:hAnsi="Times New Roman" w:cs="Times New Roman"/>
          <w:b/>
          <w:i/>
          <w:smallCaps/>
          <w:color w:val="000000" w:themeColor="text1"/>
          <w:sz w:val="28"/>
          <w:szCs w:val="28"/>
        </w:rPr>
        <w:t>7</w:t>
      </w:r>
      <w:r w:rsidRPr="009A02C3">
        <w:rPr>
          <w:rFonts w:ascii="Times New Roman" w:hAnsi="Times New Roman" w:cs="Times New Roman"/>
          <w:b/>
          <w:i/>
          <w:smallCaps/>
          <w:color w:val="000000" w:themeColor="text1"/>
          <w:sz w:val="28"/>
          <w:szCs w:val="28"/>
          <w:lang w:val="uk-UA"/>
        </w:rPr>
        <w:t xml:space="preserve"> год.)</w:t>
      </w:r>
    </w:p>
    <w:p w14:paraId="2A13B94F" w14:textId="26ACF398" w:rsidR="0019067F" w:rsidRPr="0078383C" w:rsidRDefault="0019067F" w:rsidP="0019067F">
      <w:pPr>
        <w:spacing w:after="0" w:line="240" w:lineRule="auto"/>
        <w:jc w:val="both"/>
        <w:rPr>
          <w:rFonts w:ascii="Times New Roman" w:eastAsia="Times New Roman" w:hAnsi="Times New Roman"/>
          <w:sz w:val="28"/>
          <w:szCs w:val="28"/>
          <w:lang w:val="uk-UA" w:eastAsia="ru-RU"/>
        </w:rPr>
      </w:pPr>
    </w:p>
    <w:p w14:paraId="593E246D" w14:textId="1C2FFF2C" w:rsidR="00996A8A" w:rsidRPr="0078383C" w:rsidRDefault="0019067F" w:rsidP="00594892">
      <w:pPr>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Основн</w:t>
      </w:r>
      <w:r w:rsidR="00594892">
        <w:rPr>
          <w:rFonts w:ascii="Times New Roman" w:eastAsia="Times New Roman" w:hAnsi="Times New Roman"/>
          <w:sz w:val="28"/>
          <w:szCs w:val="28"/>
          <w:lang w:val="uk-UA" w:eastAsia="ru-RU"/>
        </w:rPr>
        <w:t>і</w:t>
      </w:r>
      <w:r w:rsidRPr="0078383C">
        <w:rPr>
          <w:rFonts w:ascii="Times New Roman" w:eastAsia="Times New Roman" w:hAnsi="Times New Roman"/>
          <w:sz w:val="28"/>
          <w:szCs w:val="28"/>
          <w:lang w:val="uk-UA" w:eastAsia="ru-RU"/>
        </w:rPr>
        <w:t xml:space="preserve"> нормативно</w:t>
      </w:r>
      <w:r w:rsidR="00594892">
        <w:rPr>
          <w:rFonts w:ascii="Times New Roman" w:eastAsia="Times New Roman" w:hAnsi="Times New Roman"/>
          <w:sz w:val="28"/>
          <w:szCs w:val="28"/>
          <w:lang w:val="uk-UA" w:eastAsia="ru-RU"/>
        </w:rPr>
        <w:t>-</w:t>
      </w:r>
      <w:r w:rsidRPr="0078383C">
        <w:rPr>
          <w:rFonts w:ascii="Times New Roman" w:eastAsia="Times New Roman" w:hAnsi="Times New Roman"/>
          <w:sz w:val="28"/>
          <w:szCs w:val="28"/>
          <w:lang w:val="uk-UA" w:eastAsia="ru-RU"/>
        </w:rPr>
        <w:t>правов</w:t>
      </w:r>
      <w:r w:rsidR="00594892">
        <w:rPr>
          <w:rFonts w:ascii="Times New Roman" w:eastAsia="Times New Roman" w:hAnsi="Times New Roman"/>
          <w:sz w:val="28"/>
          <w:szCs w:val="28"/>
          <w:lang w:val="uk-UA" w:eastAsia="ru-RU"/>
        </w:rPr>
        <w:t>і</w:t>
      </w:r>
      <w:r w:rsidRPr="0078383C">
        <w:rPr>
          <w:rFonts w:ascii="Times New Roman" w:eastAsia="Times New Roman" w:hAnsi="Times New Roman"/>
          <w:sz w:val="28"/>
          <w:szCs w:val="28"/>
          <w:lang w:val="uk-UA" w:eastAsia="ru-RU"/>
        </w:rPr>
        <w:t xml:space="preserve"> документи податковому обліку ЗЕД</w:t>
      </w:r>
      <w:r w:rsidR="00D0577F" w:rsidRPr="0078383C">
        <w:rPr>
          <w:rFonts w:ascii="Times New Roman" w:eastAsia="Times New Roman" w:hAnsi="Times New Roman"/>
          <w:sz w:val="28"/>
          <w:szCs w:val="28"/>
          <w:lang w:val="uk-UA" w:eastAsia="ru-RU"/>
        </w:rPr>
        <w:t>. Сутність податкового обліку зовнішньоекономічної діяльності підприємств. податковий облік як система обов’язкових форм і методів відображення платниками податків результатів господарської діяльності. Мета ведення податкового обліку ЗЕД. Основні завданнями податкового обліку суб’єктами ЗЕД. прямі і непрямі податки у сфері ЗЕД.</w:t>
      </w:r>
    </w:p>
    <w:p w14:paraId="1FDA20B7" w14:textId="5AD9311E" w:rsidR="0019067F" w:rsidRPr="0078383C" w:rsidRDefault="00996A8A" w:rsidP="00594892">
      <w:pPr>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Н</w:t>
      </w:r>
      <w:r w:rsidR="009E4CE3" w:rsidRPr="0078383C">
        <w:rPr>
          <w:rFonts w:ascii="Times New Roman" w:eastAsia="Times New Roman" w:hAnsi="Times New Roman"/>
          <w:sz w:val="28"/>
          <w:szCs w:val="28"/>
          <w:lang w:val="uk-UA" w:eastAsia="ru-RU"/>
        </w:rPr>
        <w:t>айголовніші елементи податкового обліку. За своєю економічною суттю різниці між категоріями «податок» і «збір». Соціально-економічна сутність податків та їх функції. Платники податків, що здійснюють зовнішньоекономічну діяльність. загальнодержавні та місцеві податки.</w:t>
      </w:r>
    </w:p>
    <w:p w14:paraId="5B52D3E1" w14:textId="0AC3A169" w:rsidR="0019067F" w:rsidRDefault="009E4CE3" w:rsidP="00594892">
      <w:pPr>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lastRenderedPageBreak/>
        <w:t>Реформування контролюючих податкових органів в Україні. Поділ платників податків на резидентів та нерезидентів</w:t>
      </w:r>
      <w:r w:rsidR="00996A8A" w:rsidRPr="0078383C">
        <w:rPr>
          <w:rFonts w:ascii="Times New Roman" w:eastAsia="Times New Roman" w:hAnsi="Times New Roman"/>
          <w:sz w:val="28"/>
          <w:szCs w:val="28"/>
          <w:lang w:val="uk-UA" w:eastAsia="ru-RU"/>
        </w:rPr>
        <w:t>.</w:t>
      </w:r>
    </w:p>
    <w:p w14:paraId="2D5B0215" w14:textId="382427E2" w:rsidR="00E948C3" w:rsidRPr="00CF3248" w:rsidRDefault="00E948C3" w:rsidP="00E948C3">
      <w:pPr>
        <w:ind w:firstLine="72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bidi="uk-UA"/>
        </w:rPr>
        <w:t>О</w:t>
      </w:r>
      <w:r w:rsidRPr="00CF3248">
        <w:rPr>
          <w:rFonts w:ascii="Times New Roman" w:eastAsia="Times New Roman" w:hAnsi="Times New Roman"/>
          <w:sz w:val="28"/>
          <w:szCs w:val="28"/>
          <w:lang w:val="uk-UA" w:eastAsia="ru-RU" w:bidi="uk-UA"/>
        </w:rPr>
        <w:t>собливості о</w:t>
      </w:r>
      <w:r w:rsidRPr="00CF3248">
        <w:rPr>
          <w:rFonts w:ascii="Times New Roman" w:eastAsia="Times New Roman" w:hAnsi="Times New Roman"/>
          <w:sz w:val="28"/>
          <w:szCs w:val="28"/>
          <w:lang w:val="uk-UA" w:eastAsia="ru-RU"/>
        </w:rPr>
        <w:t xml:space="preserve">податкування </w:t>
      </w:r>
      <w:r w:rsidRPr="00CF3248">
        <w:rPr>
          <w:rFonts w:ascii="Times New Roman" w:eastAsia="Times New Roman" w:hAnsi="Times New Roman"/>
          <w:sz w:val="28"/>
          <w:szCs w:val="28"/>
          <w:lang w:val="uk-UA" w:eastAsia="ru-RU" w:bidi="uk-UA"/>
        </w:rPr>
        <w:t xml:space="preserve">зовнішньоекономічної діяльності </w:t>
      </w:r>
      <w:r w:rsidRPr="00CF3248">
        <w:rPr>
          <w:rFonts w:ascii="Times New Roman" w:eastAsia="Times New Roman" w:hAnsi="Times New Roman"/>
          <w:sz w:val="28"/>
          <w:szCs w:val="28"/>
          <w:lang w:val="uk-UA" w:eastAsia="ru-RU"/>
        </w:rPr>
        <w:t>під час воєнного стану. Загальні правила сплати податків та подання звітності під час воєнного стану. Огляд закону № 2120: новації воєнного стану. Основні зміни до податкового законодавства, трудового законодавства, законодавства щодо роботи банківської системи та здійснення валютних операцій в період воєнного стану. ПДВ у воєнний час. Робота банків, продаж валюти та готівки через воєнний стан. відновлення проведення фактичних перевірок суб’єктів господарювання з 17.03.2022 р Зміни щодо оподаткування податком на прибуток підприємств в умовах воєнного стану 19 квітня 2022. Обмеження на валютні перекази від НБУ. Податкові нововведення у 2023-му. Основні новації податкового законодавства у 2024 та 2025 роках.</w:t>
      </w:r>
    </w:p>
    <w:p w14:paraId="664CAD9B" w14:textId="77777777" w:rsidR="0019067F" w:rsidRPr="00996A8A" w:rsidRDefault="0019067F" w:rsidP="0019067F">
      <w:pPr>
        <w:spacing w:after="0" w:line="240" w:lineRule="auto"/>
        <w:jc w:val="both"/>
        <w:rPr>
          <w:rFonts w:ascii="Times New Roman" w:eastAsia="Times New Roman" w:hAnsi="Times New Roman"/>
          <w:b/>
          <w:bCs/>
          <w:smallCaps/>
          <w:spacing w:val="-8"/>
          <w:sz w:val="28"/>
          <w:szCs w:val="28"/>
          <w:lang w:val="uk-UA" w:eastAsia="ru-RU"/>
        </w:rPr>
      </w:pPr>
    </w:p>
    <w:p w14:paraId="697BFF11" w14:textId="21DED3EB" w:rsidR="0019067F" w:rsidRPr="00996A8A" w:rsidRDefault="0019067F" w:rsidP="0019067F">
      <w:pPr>
        <w:spacing w:after="0" w:line="240" w:lineRule="auto"/>
        <w:jc w:val="both"/>
        <w:rPr>
          <w:rFonts w:ascii="Times New Roman" w:eastAsia="Times New Roman" w:hAnsi="Times New Roman"/>
          <w:b/>
          <w:bCs/>
          <w:smallCaps/>
          <w:spacing w:val="-8"/>
          <w:sz w:val="28"/>
          <w:szCs w:val="28"/>
          <w:lang w:val="uk-UA" w:eastAsia="ru-RU"/>
        </w:rPr>
      </w:pPr>
      <w:r w:rsidRPr="00996A8A">
        <w:rPr>
          <w:rFonts w:ascii="Times New Roman" w:eastAsia="Times New Roman" w:hAnsi="Times New Roman"/>
          <w:b/>
          <w:bCs/>
          <w:smallCaps/>
          <w:spacing w:val="-8"/>
          <w:sz w:val="28"/>
          <w:szCs w:val="28"/>
          <w:lang w:val="uk-UA" w:eastAsia="ru-RU"/>
        </w:rPr>
        <w:t>Тема 2.</w:t>
      </w:r>
      <w:r w:rsidR="009E4CE3" w:rsidRPr="00996A8A">
        <w:rPr>
          <w:rFonts w:ascii="Times New Roman" w:eastAsia="Times New Roman" w:hAnsi="Times New Roman"/>
          <w:b/>
          <w:bCs/>
          <w:smallCaps/>
          <w:spacing w:val="-8"/>
          <w:sz w:val="28"/>
          <w:szCs w:val="28"/>
          <w:lang w:val="uk-UA" w:eastAsia="ru-RU"/>
        </w:rPr>
        <w:t xml:space="preserve"> Податковий </w:t>
      </w:r>
      <w:r w:rsidR="00C93030">
        <w:rPr>
          <w:rFonts w:ascii="Times New Roman" w:eastAsia="Times New Roman" w:hAnsi="Times New Roman"/>
          <w:b/>
          <w:bCs/>
          <w:smallCaps/>
          <w:spacing w:val="-8"/>
          <w:sz w:val="28"/>
          <w:szCs w:val="28"/>
          <w:lang w:val="uk-UA" w:eastAsia="ru-RU"/>
        </w:rPr>
        <w:t>о</w:t>
      </w:r>
      <w:r w:rsidR="009E4CE3" w:rsidRPr="00996A8A">
        <w:rPr>
          <w:rFonts w:ascii="Times New Roman" w:eastAsia="Times New Roman" w:hAnsi="Times New Roman"/>
          <w:b/>
          <w:bCs/>
          <w:smallCaps/>
          <w:spacing w:val="-8"/>
          <w:sz w:val="28"/>
          <w:szCs w:val="28"/>
          <w:lang w:val="uk-UA" w:eastAsia="ru-RU"/>
        </w:rPr>
        <w:t>блік розрахунків з бюджетом із нарахування та сплати мита, податку на додану вартість та акцизного податку учасників ЗЕД</w:t>
      </w:r>
    </w:p>
    <w:p w14:paraId="26F2AE7A" w14:textId="569D99DF" w:rsidR="00996A8A" w:rsidRPr="009A02C3" w:rsidRDefault="00996A8A" w:rsidP="00996A8A">
      <w:pPr>
        <w:pStyle w:val="5"/>
        <w:jc w:val="right"/>
        <w:rPr>
          <w:rFonts w:ascii="Times New Roman" w:hAnsi="Times New Roman" w:cs="Times New Roman"/>
          <w:b/>
          <w:i/>
          <w:smallCaps/>
          <w:color w:val="000000" w:themeColor="text1"/>
          <w:sz w:val="28"/>
          <w:szCs w:val="28"/>
          <w:lang w:val="uk-UA"/>
        </w:rPr>
      </w:pPr>
      <w:r w:rsidRPr="009A02C3">
        <w:rPr>
          <w:rFonts w:ascii="Times New Roman" w:hAnsi="Times New Roman" w:cs="Times New Roman"/>
          <w:b/>
          <w:i/>
          <w:smallCaps/>
          <w:color w:val="000000" w:themeColor="text1"/>
          <w:sz w:val="28"/>
          <w:szCs w:val="28"/>
          <w:lang w:val="uk-UA"/>
        </w:rPr>
        <w:t>(</w:t>
      </w:r>
      <w:r w:rsidR="00770FD7" w:rsidRPr="003A19EE">
        <w:rPr>
          <w:rFonts w:ascii="Times New Roman" w:hAnsi="Times New Roman" w:cs="Times New Roman"/>
          <w:b/>
          <w:i/>
          <w:smallCaps/>
          <w:color w:val="000000" w:themeColor="text1"/>
          <w:sz w:val="28"/>
          <w:szCs w:val="28"/>
        </w:rPr>
        <w:t>7</w:t>
      </w:r>
      <w:r w:rsidRPr="009A02C3">
        <w:rPr>
          <w:rFonts w:ascii="Times New Roman" w:hAnsi="Times New Roman" w:cs="Times New Roman"/>
          <w:b/>
          <w:i/>
          <w:smallCaps/>
          <w:color w:val="000000" w:themeColor="text1"/>
          <w:sz w:val="28"/>
          <w:szCs w:val="28"/>
          <w:lang w:val="uk-UA"/>
        </w:rPr>
        <w:t xml:space="preserve"> год.)</w:t>
      </w:r>
    </w:p>
    <w:p w14:paraId="39057F2D" w14:textId="6ABE4147" w:rsidR="009E4CE3" w:rsidRPr="0078383C" w:rsidRDefault="009E4CE3" w:rsidP="00594892">
      <w:pPr>
        <w:spacing w:after="0" w:line="240" w:lineRule="auto"/>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Митна декларування та митна вартість товарів. Законодавство України з питань митної справи. Митна територія України. Авторизований економічний оператор. Типи та критерії авторизованих економічних операторів. Митна вартість товарів. Визначення митної вартості товарів, що переміщуються через митний кордон України</w:t>
      </w:r>
      <w:r w:rsidR="00F607F1" w:rsidRPr="0078383C">
        <w:rPr>
          <w:rFonts w:ascii="Times New Roman" w:eastAsia="Times New Roman" w:hAnsi="Times New Roman"/>
          <w:sz w:val="28"/>
          <w:szCs w:val="28"/>
          <w:lang w:val="uk-UA" w:eastAsia="ru-RU"/>
        </w:rPr>
        <w:t>. Документи, що подаються декларантом для підтвердження заявленої митної вартості. Методи визначення митної вартості товарів, які ввозяться на митну територію України відповідно до митного режиму імпорту. Порядок визначення митної вартості товарів, що вивозяться за межі митної території України. Види митних режимів. Процедура декларування. Оподаткування митними платежами товарів, що переміщуються через митний кордон України. Податковий облік розрахунків з бюджетом із нарахування та сплати ввізного та вивізного мита учасниками ЗЕД. Об’єкти оподаткування митом та дата виникнення податкових зобов’язань.  База оподаткування митом.  Ставки мита. Звільнення від оподаткування митом (податкові пільги). Умовне повне звільнення від оподаткування митом. Умовне часткове звільнення від оподаткування ввізним митом. Виникнення обов’язку із сплати митних платежів. Особи, на яких покладається обов’язок із сплати митних платежів. Об’єкт та база оподаткування митними платежами</w:t>
      </w:r>
      <w:r w:rsidR="00D06BD4" w:rsidRPr="0078383C">
        <w:rPr>
          <w:rFonts w:ascii="Times New Roman" w:eastAsia="Times New Roman" w:hAnsi="Times New Roman"/>
          <w:sz w:val="28"/>
          <w:szCs w:val="28"/>
          <w:lang w:val="uk-UA" w:eastAsia="ru-RU"/>
        </w:rPr>
        <w:t xml:space="preserve">. Строки сплати (виконання обов’язку зі сплати) митних платежів. Порядок і форми сплати митних платежів.  Авансові платежі (передоплата). </w:t>
      </w:r>
    </w:p>
    <w:p w14:paraId="1F53803B" w14:textId="34FDFA7D" w:rsidR="00D06BD4" w:rsidRPr="0078383C" w:rsidRDefault="00D06BD4" w:rsidP="00594892">
      <w:pPr>
        <w:spacing w:after="0" w:line="240" w:lineRule="auto"/>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 xml:space="preserve">Податковий облік розрахунків з бюджетом із нарахування та сплати податку на додану вартість учасниками ЗЕД. Об'єктом оподаткування ПДВ. </w:t>
      </w:r>
      <w:r w:rsidRPr="0078383C">
        <w:rPr>
          <w:rFonts w:ascii="Times New Roman" w:eastAsia="Times New Roman" w:hAnsi="Times New Roman"/>
          <w:sz w:val="28"/>
          <w:szCs w:val="28"/>
          <w:lang w:val="uk-UA" w:eastAsia="ru-RU"/>
        </w:rPr>
        <w:lastRenderedPageBreak/>
        <w:t xml:space="preserve">Місце постачання товарів та послуг. Дата виникнення податкових зобов'язань. Порядок визначення бази оподаткування в разі постачання товарів/послуг. Особливості визначення бази оподаткування в окремих випадках (порядок коригування податкових зобов'язань та податкового кредиту). Розміри ставок податку. Операції, що підлягають оподаткуванню за нульовою ставкою.  Операції, що не є об'єктом оподаткування. Операції, звільнені від оподаткування. Податковий кредит з ПДВ. Порядок ведення Єдиного реєстру податкових накладних встановлюється Кабінетом Міністрів України.  Електронне адміністрування податку на додану вартість. Звітні (податкові) періоди. Порядок надання податкової декларації та строки розрахунків з бюджетом. </w:t>
      </w:r>
    </w:p>
    <w:p w14:paraId="3BA699D9" w14:textId="5A135538" w:rsidR="00D06BD4" w:rsidRPr="0078383C" w:rsidRDefault="00D06BD4" w:rsidP="00594892">
      <w:pPr>
        <w:spacing w:after="0" w:line="240" w:lineRule="auto"/>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 xml:space="preserve">Податковий облік розрахунків з бюджетом із нарахування та сплати акцизного податку учасників ЗЕД. Об'єкти оподаткування. Операції з підакцизними товарами, які звільняються від оподаткування. База оподаткування. Підакцизні товари та ставки податку. Дата виникнення податкових зобов'язань. Порядок обчислення податку з товарів, які ввозяться на митну територію України. Складення та подання декларації з акцизного податку. </w:t>
      </w:r>
    </w:p>
    <w:p w14:paraId="69FAC0EB" w14:textId="653B0089" w:rsidR="00D06BD4" w:rsidRPr="00996A8A" w:rsidRDefault="00D06BD4" w:rsidP="009E4CE3">
      <w:pPr>
        <w:spacing w:line="240" w:lineRule="auto"/>
        <w:rPr>
          <w:b/>
          <w:bCs/>
          <w:smallCaps/>
          <w:spacing w:val="-8"/>
          <w:sz w:val="28"/>
          <w:szCs w:val="28"/>
          <w:lang w:val="uk-UA" w:eastAsia="ru-RU"/>
        </w:rPr>
      </w:pPr>
    </w:p>
    <w:p w14:paraId="26D3FA6B" w14:textId="60F9CB95" w:rsidR="0019067F" w:rsidRPr="00996A8A" w:rsidRDefault="0019067F" w:rsidP="0019067F">
      <w:pPr>
        <w:spacing w:after="0" w:line="240" w:lineRule="auto"/>
        <w:jc w:val="both"/>
        <w:rPr>
          <w:rFonts w:ascii="Times New Roman" w:eastAsia="Times New Roman" w:hAnsi="Times New Roman"/>
          <w:b/>
          <w:bCs/>
          <w:smallCaps/>
          <w:spacing w:val="-8"/>
          <w:sz w:val="28"/>
          <w:szCs w:val="28"/>
          <w:lang w:val="uk-UA" w:eastAsia="ru-RU"/>
        </w:rPr>
      </w:pPr>
      <w:r w:rsidRPr="00996A8A">
        <w:rPr>
          <w:rFonts w:ascii="Times New Roman" w:eastAsia="Times New Roman" w:hAnsi="Times New Roman"/>
          <w:b/>
          <w:bCs/>
          <w:smallCaps/>
          <w:spacing w:val="-8"/>
          <w:sz w:val="28"/>
          <w:szCs w:val="28"/>
          <w:lang w:val="uk-UA" w:eastAsia="ru-RU"/>
        </w:rPr>
        <w:t>Тема 3.</w:t>
      </w:r>
      <w:r w:rsidR="00B835B1" w:rsidRPr="00996A8A">
        <w:rPr>
          <w:rFonts w:ascii="Times New Roman" w:eastAsia="Times New Roman" w:hAnsi="Times New Roman"/>
          <w:b/>
          <w:bCs/>
          <w:smallCaps/>
          <w:spacing w:val="-8"/>
          <w:sz w:val="28"/>
          <w:szCs w:val="28"/>
          <w:lang w:val="uk-UA" w:eastAsia="ru-RU"/>
        </w:rPr>
        <w:t xml:space="preserve"> Облік розрахунків з бюджетом із податку на прибуток під час здійснення зовнішньоекономічних операцій</w:t>
      </w:r>
    </w:p>
    <w:p w14:paraId="79C573A6" w14:textId="5066D7D2" w:rsidR="00996A8A" w:rsidRPr="00777638" w:rsidRDefault="00996A8A" w:rsidP="00996A8A">
      <w:pPr>
        <w:pStyle w:val="5"/>
        <w:jc w:val="right"/>
        <w:rPr>
          <w:rFonts w:ascii="Times New Roman" w:hAnsi="Times New Roman" w:cs="Times New Roman"/>
          <w:b/>
          <w:i/>
          <w:smallCaps/>
          <w:color w:val="000000" w:themeColor="text1"/>
          <w:sz w:val="28"/>
          <w:szCs w:val="28"/>
          <w:lang w:val="uk-UA"/>
        </w:rPr>
      </w:pPr>
      <w:r w:rsidRPr="00777638">
        <w:rPr>
          <w:rFonts w:ascii="Times New Roman" w:hAnsi="Times New Roman" w:cs="Times New Roman"/>
          <w:b/>
          <w:i/>
          <w:smallCaps/>
          <w:color w:val="000000" w:themeColor="text1"/>
          <w:sz w:val="28"/>
          <w:szCs w:val="28"/>
          <w:lang w:val="uk-UA"/>
        </w:rPr>
        <w:t>(</w:t>
      </w:r>
      <w:r w:rsidR="00770FD7" w:rsidRPr="003A19EE">
        <w:rPr>
          <w:rFonts w:ascii="Times New Roman" w:hAnsi="Times New Roman" w:cs="Times New Roman"/>
          <w:b/>
          <w:i/>
          <w:smallCaps/>
          <w:color w:val="000000" w:themeColor="text1"/>
          <w:sz w:val="28"/>
          <w:szCs w:val="28"/>
        </w:rPr>
        <w:t>8</w:t>
      </w:r>
      <w:r w:rsidRPr="00777638">
        <w:rPr>
          <w:rFonts w:ascii="Times New Roman" w:hAnsi="Times New Roman" w:cs="Times New Roman"/>
          <w:b/>
          <w:i/>
          <w:smallCaps/>
          <w:color w:val="000000" w:themeColor="text1"/>
          <w:sz w:val="28"/>
          <w:szCs w:val="28"/>
          <w:lang w:val="uk-UA"/>
        </w:rPr>
        <w:t xml:space="preserve"> год.)</w:t>
      </w:r>
    </w:p>
    <w:p w14:paraId="5DE623AC" w14:textId="2E0BE461" w:rsidR="00B835B1" w:rsidRPr="0078383C" w:rsidRDefault="00B835B1" w:rsidP="00594892">
      <w:pPr>
        <w:spacing w:after="0" w:line="240" w:lineRule="auto"/>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 xml:space="preserve">Загальні правила визначення об'єкту оподаткування податком на прибуток. Розумна економічна причина (ділова мета). Порядок застосування міжнародного договору України про уникнення подвійного оподаткування. </w:t>
      </w:r>
    </w:p>
    <w:p w14:paraId="15AD91CE" w14:textId="3CD503EB" w:rsidR="00B835B1" w:rsidRPr="0078383C" w:rsidRDefault="00B835B1" w:rsidP="00594892">
      <w:pPr>
        <w:spacing w:after="0" w:line="240" w:lineRule="auto"/>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 xml:space="preserve">Трансфертне ціноутворення та порядок оподаткування контрольованих операцій. Принцип та мета трансфертного ціноутворення Господарські операції, які визнаються контрольованими. </w:t>
      </w:r>
      <w:r w:rsidR="00FD7361" w:rsidRPr="0078383C">
        <w:rPr>
          <w:rFonts w:ascii="Times New Roman" w:eastAsia="Times New Roman" w:hAnsi="Times New Roman"/>
          <w:sz w:val="28"/>
          <w:szCs w:val="28"/>
          <w:lang w:val="uk-UA" w:eastAsia="ru-RU"/>
        </w:rPr>
        <w:t xml:space="preserve">Критерії визначення операцій контрольованими. Критерії формування переліку "низькоподаткових" юрисдикцій. Методи трансфертного ціноутворення.  Документація з ТЦУ. </w:t>
      </w:r>
      <w:r w:rsidRPr="0078383C">
        <w:rPr>
          <w:rFonts w:ascii="Times New Roman" w:eastAsia="Times New Roman" w:hAnsi="Times New Roman"/>
          <w:sz w:val="28"/>
          <w:szCs w:val="28"/>
          <w:lang w:val="uk-UA" w:eastAsia="ru-RU"/>
        </w:rPr>
        <w:t>Глобальна документація (майстер-файл).</w:t>
      </w:r>
    </w:p>
    <w:p w14:paraId="34518BDD" w14:textId="7504F3D7" w:rsidR="00FD7361" w:rsidRPr="0078383C" w:rsidRDefault="00FD7361" w:rsidP="00594892">
      <w:pPr>
        <w:spacing w:after="0" w:line="240" w:lineRule="auto"/>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 xml:space="preserve">Інші види коригування фінансового результату під час здійснення зовнішньоекономічних операцій. Проблеми оподаткування нарахуванню роялті на користь нерезидента. </w:t>
      </w:r>
    </w:p>
    <w:p w14:paraId="5F095401" w14:textId="03257CC1" w:rsidR="00FD7361" w:rsidRPr="0078383C" w:rsidRDefault="00FD7361" w:rsidP="00594892">
      <w:pPr>
        <w:spacing w:after="0" w:line="240" w:lineRule="auto"/>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Оподаткування доходів, отриманих нерезидентом із джерелом їх походження з України. Види доходів, отриманих нерезидентом із джерелом їх походження з України. Оподаткування нерезидентів, що здійснюють господарську діяльність на території України.</w:t>
      </w:r>
    </w:p>
    <w:p w14:paraId="778A67FF" w14:textId="29B71D7A" w:rsidR="00FD7361" w:rsidRPr="0078383C" w:rsidRDefault="00FD7361" w:rsidP="00594892">
      <w:pPr>
        <w:spacing w:after="0" w:line="240" w:lineRule="auto"/>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Обмеження, щодо одержання позик від нерезидентів. Різниці, які виникають при здійсненні фінансових операцій.</w:t>
      </w:r>
    </w:p>
    <w:p w14:paraId="5304170D" w14:textId="606B2788" w:rsidR="00FD7361" w:rsidRPr="0078383C" w:rsidRDefault="00FD7361" w:rsidP="00594892">
      <w:pPr>
        <w:spacing w:after="0" w:line="240" w:lineRule="auto"/>
        <w:ind w:firstLine="709"/>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 xml:space="preserve">Контрольовані іноземні компанії. Утворенням без статусу юридичної особи. Контролююча особа. Порядок обчислення скоригованого прибутку контрольованої іноземної компанії, що оподатковується в Україні. Звільнення від оподаткування прибутку контрольованої іноземної компанії. Складання та </w:t>
      </w:r>
      <w:r w:rsidRPr="0078383C">
        <w:rPr>
          <w:rFonts w:ascii="Times New Roman" w:eastAsia="Times New Roman" w:hAnsi="Times New Roman"/>
          <w:sz w:val="28"/>
          <w:szCs w:val="28"/>
          <w:lang w:val="uk-UA" w:eastAsia="ru-RU"/>
        </w:rPr>
        <w:lastRenderedPageBreak/>
        <w:t>подання звіту про контрольовані іноземні компанії та повідомлень про набуття або припинення участі у контрольованих іноземних компаніях</w:t>
      </w:r>
      <w:r w:rsidR="001C6405" w:rsidRPr="0078383C">
        <w:rPr>
          <w:rFonts w:ascii="Times New Roman" w:eastAsia="Times New Roman" w:hAnsi="Times New Roman"/>
          <w:sz w:val="28"/>
          <w:szCs w:val="28"/>
          <w:lang w:val="uk-UA" w:eastAsia="ru-RU"/>
        </w:rPr>
        <w:t>.  Податковий контроль за контрольованими іноземними компаніями.</w:t>
      </w:r>
    </w:p>
    <w:p w14:paraId="4C98D2F4" w14:textId="77777777" w:rsidR="00B835B1" w:rsidRPr="0078383C" w:rsidRDefault="00B835B1" w:rsidP="0019067F">
      <w:pPr>
        <w:spacing w:after="0" w:line="240" w:lineRule="auto"/>
        <w:jc w:val="both"/>
        <w:rPr>
          <w:rFonts w:ascii="Times New Roman" w:eastAsia="Times New Roman" w:hAnsi="Times New Roman"/>
          <w:sz w:val="28"/>
          <w:szCs w:val="28"/>
          <w:lang w:val="uk-UA" w:eastAsia="ru-RU"/>
        </w:rPr>
      </w:pPr>
    </w:p>
    <w:p w14:paraId="08FADF93" w14:textId="77777777" w:rsidR="0019067F" w:rsidRPr="00996A8A" w:rsidRDefault="0019067F" w:rsidP="0019067F">
      <w:pPr>
        <w:spacing w:after="0" w:line="240" w:lineRule="auto"/>
        <w:jc w:val="both"/>
        <w:rPr>
          <w:rFonts w:ascii="Times New Roman" w:eastAsia="Times New Roman" w:hAnsi="Times New Roman"/>
          <w:b/>
          <w:bCs/>
          <w:smallCaps/>
          <w:spacing w:val="-8"/>
          <w:sz w:val="28"/>
          <w:szCs w:val="28"/>
          <w:lang w:val="uk-UA" w:eastAsia="ru-RU"/>
        </w:rPr>
      </w:pPr>
    </w:p>
    <w:p w14:paraId="0F97F552" w14:textId="7B1F0568" w:rsidR="000D43A5" w:rsidRPr="00996A8A" w:rsidRDefault="0019067F" w:rsidP="000D43A5">
      <w:pPr>
        <w:spacing w:before="120"/>
        <w:ind w:left="709" w:hanging="709"/>
        <w:jc w:val="both"/>
        <w:rPr>
          <w:rFonts w:ascii="Times New Roman" w:eastAsia="Times New Roman" w:hAnsi="Times New Roman"/>
          <w:b/>
          <w:bCs/>
          <w:smallCaps/>
          <w:spacing w:val="-8"/>
          <w:sz w:val="28"/>
          <w:szCs w:val="28"/>
          <w:lang w:val="uk-UA" w:eastAsia="ru-RU"/>
        </w:rPr>
      </w:pPr>
      <w:r w:rsidRPr="00996A8A">
        <w:rPr>
          <w:rFonts w:ascii="Times New Roman" w:eastAsia="Times New Roman" w:hAnsi="Times New Roman"/>
          <w:b/>
          <w:bCs/>
          <w:smallCaps/>
          <w:spacing w:val="-8"/>
          <w:sz w:val="28"/>
          <w:szCs w:val="28"/>
          <w:lang w:val="uk-UA" w:eastAsia="ru-RU"/>
        </w:rPr>
        <w:t>Тема 4.</w:t>
      </w:r>
      <w:r w:rsidR="000D43A5" w:rsidRPr="00996A8A">
        <w:rPr>
          <w:b/>
          <w:bCs/>
          <w:smallCaps/>
          <w:spacing w:val="-8"/>
          <w:szCs w:val="28"/>
          <w:lang w:val="uk-UA"/>
        </w:rPr>
        <w:t xml:space="preserve"> </w:t>
      </w:r>
      <w:r w:rsidR="000D43A5" w:rsidRPr="00996A8A">
        <w:rPr>
          <w:rFonts w:ascii="Times New Roman" w:eastAsia="Times New Roman" w:hAnsi="Times New Roman"/>
          <w:b/>
          <w:bCs/>
          <w:smallCaps/>
          <w:spacing w:val="-8"/>
          <w:sz w:val="28"/>
          <w:szCs w:val="28"/>
          <w:lang w:val="uk-UA" w:eastAsia="ru-RU"/>
        </w:rPr>
        <w:t>Облік експортних  операцій</w:t>
      </w:r>
    </w:p>
    <w:p w14:paraId="53AAF2E0" w14:textId="44FEDB80" w:rsidR="000D43A5" w:rsidRPr="00777638" w:rsidRDefault="000D43A5" w:rsidP="000D43A5">
      <w:pPr>
        <w:pStyle w:val="5"/>
        <w:jc w:val="right"/>
        <w:rPr>
          <w:rFonts w:ascii="Times New Roman" w:hAnsi="Times New Roman" w:cs="Times New Roman"/>
          <w:b/>
          <w:i/>
          <w:smallCaps/>
          <w:color w:val="000000" w:themeColor="text1"/>
          <w:sz w:val="28"/>
          <w:szCs w:val="28"/>
          <w:lang w:val="uk-UA"/>
        </w:rPr>
      </w:pPr>
      <w:r w:rsidRPr="00777638">
        <w:rPr>
          <w:rFonts w:ascii="Times New Roman" w:hAnsi="Times New Roman" w:cs="Times New Roman"/>
          <w:b/>
          <w:i/>
          <w:smallCaps/>
          <w:color w:val="000000" w:themeColor="text1"/>
          <w:sz w:val="28"/>
          <w:szCs w:val="28"/>
          <w:lang w:val="uk-UA"/>
        </w:rPr>
        <w:t xml:space="preserve"> (</w:t>
      </w:r>
      <w:r w:rsidR="00770FD7" w:rsidRPr="003A19EE">
        <w:rPr>
          <w:rFonts w:ascii="Times New Roman" w:hAnsi="Times New Roman" w:cs="Times New Roman"/>
          <w:b/>
          <w:i/>
          <w:smallCaps/>
          <w:color w:val="000000" w:themeColor="text1"/>
          <w:sz w:val="28"/>
          <w:szCs w:val="28"/>
        </w:rPr>
        <w:t>6,5</w:t>
      </w:r>
      <w:r w:rsidRPr="00777638">
        <w:rPr>
          <w:rFonts w:ascii="Times New Roman" w:hAnsi="Times New Roman" w:cs="Times New Roman"/>
          <w:b/>
          <w:i/>
          <w:smallCaps/>
          <w:color w:val="000000" w:themeColor="text1"/>
          <w:sz w:val="28"/>
          <w:szCs w:val="28"/>
          <w:lang w:val="uk-UA"/>
        </w:rPr>
        <w:t xml:space="preserve"> год.)</w:t>
      </w:r>
    </w:p>
    <w:p w14:paraId="53BB84E2" w14:textId="509D1F79" w:rsidR="000D43A5" w:rsidRPr="0078383C" w:rsidRDefault="000D43A5" w:rsidP="00594892">
      <w:pPr>
        <w:spacing w:after="0" w:line="240" w:lineRule="auto"/>
        <w:ind w:firstLine="709"/>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Облік операцій з експорту товарів</w:t>
      </w:r>
      <w:r w:rsidR="00594892">
        <w:rPr>
          <w:rFonts w:ascii="Times New Roman" w:eastAsia="Times New Roman" w:hAnsi="Times New Roman"/>
          <w:sz w:val="28"/>
          <w:szCs w:val="28"/>
          <w:lang w:val="uk-UA" w:eastAsia="ru-RU"/>
        </w:rPr>
        <w:t>.</w:t>
      </w:r>
      <w:r w:rsidRPr="0078383C">
        <w:rPr>
          <w:rFonts w:ascii="Times New Roman" w:eastAsia="Times New Roman" w:hAnsi="Times New Roman"/>
          <w:sz w:val="28"/>
          <w:szCs w:val="28"/>
          <w:lang w:val="uk-UA" w:eastAsia="ru-RU"/>
        </w:rPr>
        <w:t xml:space="preserve"> Облік операцій з експорту робіт, послуг. Облік авансів, одержаних від іноземних покупців (замовників). Облік акредитивів. Облік виробництва експортної продукції. Облік відвантаження експортного товару (продукції). Облік  витрат при експорті. Особливості обліку розрахунків з постачальниками. </w:t>
      </w:r>
    </w:p>
    <w:p w14:paraId="60315C80" w14:textId="1B5FCC31" w:rsidR="0019067F" w:rsidRPr="0078383C" w:rsidRDefault="0019067F" w:rsidP="0019067F">
      <w:pPr>
        <w:spacing w:after="0" w:line="240" w:lineRule="auto"/>
        <w:jc w:val="both"/>
        <w:rPr>
          <w:rFonts w:ascii="Times New Roman" w:eastAsia="Times New Roman" w:hAnsi="Times New Roman"/>
          <w:sz w:val="28"/>
          <w:szCs w:val="28"/>
          <w:lang w:val="uk-UA" w:eastAsia="ru-RU"/>
        </w:rPr>
      </w:pPr>
    </w:p>
    <w:p w14:paraId="452939B5" w14:textId="77777777" w:rsidR="0019067F" w:rsidRPr="00996A8A" w:rsidRDefault="0019067F" w:rsidP="0019067F">
      <w:pPr>
        <w:spacing w:after="0" w:line="240" w:lineRule="auto"/>
        <w:jc w:val="both"/>
        <w:rPr>
          <w:rFonts w:ascii="Times New Roman" w:eastAsia="Times New Roman" w:hAnsi="Times New Roman"/>
          <w:b/>
          <w:bCs/>
          <w:smallCaps/>
          <w:spacing w:val="-8"/>
          <w:sz w:val="28"/>
          <w:szCs w:val="28"/>
          <w:lang w:val="uk-UA" w:eastAsia="ru-RU"/>
        </w:rPr>
      </w:pPr>
    </w:p>
    <w:p w14:paraId="71A82568" w14:textId="73752D43" w:rsidR="000D43A5" w:rsidRPr="00996A8A" w:rsidRDefault="0019067F" w:rsidP="000D43A5">
      <w:pPr>
        <w:spacing w:before="120"/>
        <w:ind w:left="709" w:hanging="709"/>
        <w:jc w:val="both"/>
        <w:rPr>
          <w:rFonts w:ascii="Times New Roman" w:eastAsia="Times New Roman" w:hAnsi="Times New Roman"/>
          <w:b/>
          <w:bCs/>
          <w:smallCaps/>
          <w:spacing w:val="-8"/>
          <w:sz w:val="28"/>
          <w:szCs w:val="28"/>
          <w:lang w:val="uk-UA" w:eastAsia="ru-RU"/>
        </w:rPr>
      </w:pPr>
      <w:r w:rsidRPr="00996A8A">
        <w:rPr>
          <w:rFonts w:ascii="Times New Roman" w:eastAsia="Times New Roman" w:hAnsi="Times New Roman"/>
          <w:b/>
          <w:bCs/>
          <w:smallCaps/>
          <w:spacing w:val="-8"/>
          <w:sz w:val="28"/>
          <w:szCs w:val="28"/>
          <w:lang w:val="uk-UA" w:eastAsia="ru-RU"/>
        </w:rPr>
        <w:t>Тема 5.</w:t>
      </w:r>
      <w:r w:rsidR="000D43A5" w:rsidRPr="00996A8A">
        <w:rPr>
          <w:rFonts w:ascii="Times New Roman" w:eastAsia="Times New Roman" w:hAnsi="Times New Roman"/>
          <w:b/>
          <w:bCs/>
          <w:smallCaps/>
          <w:spacing w:val="-8"/>
          <w:sz w:val="28"/>
          <w:szCs w:val="28"/>
          <w:lang w:val="uk-UA" w:eastAsia="ru-RU"/>
        </w:rPr>
        <w:t xml:space="preserve"> Облік імпортних операцій</w:t>
      </w:r>
    </w:p>
    <w:p w14:paraId="36CE88C2" w14:textId="4FDF19AF" w:rsidR="00996A8A" w:rsidRPr="00777638" w:rsidRDefault="00996A8A" w:rsidP="00996A8A">
      <w:pPr>
        <w:pStyle w:val="5"/>
        <w:jc w:val="right"/>
        <w:rPr>
          <w:rFonts w:ascii="Times New Roman" w:hAnsi="Times New Roman" w:cs="Times New Roman"/>
          <w:b/>
          <w:i/>
          <w:smallCaps/>
          <w:color w:val="000000" w:themeColor="text1"/>
          <w:sz w:val="28"/>
          <w:szCs w:val="28"/>
          <w:lang w:val="uk-UA"/>
        </w:rPr>
      </w:pPr>
      <w:r w:rsidRPr="00777638">
        <w:rPr>
          <w:rFonts w:ascii="Times New Roman" w:hAnsi="Times New Roman" w:cs="Times New Roman"/>
          <w:b/>
          <w:i/>
          <w:smallCaps/>
          <w:color w:val="000000" w:themeColor="text1"/>
          <w:sz w:val="28"/>
          <w:szCs w:val="28"/>
          <w:lang w:val="uk-UA"/>
        </w:rPr>
        <w:t>(</w:t>
      </w:r>
      <w:r w:rsidR="00770FD7" w:rsidRPr="003A19EE">
        <w:rPr>
          <w:rFonts w:ascii="Times New Roman" w:hAnsi="Times New Roman" w:cs="Times New Roman"/>
          <w:b/>
          <w:i/>
          <w:smallCaps/>
          <w:color w:val="000000" w:themeColor="text1"/>
          <w:sz w:val="28"/>
          <w:szCs w:val="28"/>
        </w:rPr>
        <w:t>6,5</w:t>
      </w:r>
      <w:r w:rsidRPr="00777638">
        <w:rPr>
          <w:rFonts w:ascii="Times New Roman" w:hAnsi="Times New Roman" w:cs="Times New Roman"/>
          <w:b/>
          <w:i/>
          <w:smallCaps/>
          <w:color w:val="000000" w:themeColor="text1"/>
          <w:sz w:val="28"/>
          <w:szCs w:val="28"/>
          <w:lang w:val="uk-UA"/>
        </w:rPr>
        <w:t xml:space="preserve"> год.)</w:t>
      </w:r>
    </w:p>
    <w:p w14:paraId="70D57E5B" w14:textId="7D9C7BDD" w:rsidR="0019067F" w:rsidRPr="0078383C" w:rsidRDefault="0019067F" w:rsidP="0019067F">
      <w:pPr>
        <w:spacing w:after="0" w:line="240" w:lineRule="auto"/>
        <w:jc w:val="both"/>
        <w:rPr>
          <w:rFonts w:ascii="Times New Roman" w:eastAsia="Times New Roman" w:hAnsi="Times New Roman"/>
          <w:sz w:val="28"/>
          <w:szCs w:val="28"/>
          <w:lang w:val="uk-UA" w:eastAsia="ru-RU"/>
        </w:rPr>
      </w:pPr>
    </w:p>
    <w:p w14:paraId="3C98E1D5" w14:textId="36CD476A" w:rsidR="000D43A5" w:rsidRPr="0078383C" w:rsidRDefault="000D43A5" w:rsidP="00594892">
      <w:pPr>
        <w:spacing w:after="0" w:line="240" w:lineRule="auto"/>
        <w:ind w:firstLine="709"/>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 xml:space="preserve">Облік операцій з імпорту товарів. Митна вартість та митні платежі під час імпорту товарів. Облік операцій з імпорту робіт, послуг. Облік авансів, перерахованих на користь іноземних постачальників. Облік акредитивів. Облік  витрат при імпорті. Особливості обліку розрахунків з постачальниками імпортних товарів. </w:t>
      </w:r>
    </w:p>
    <w:p w14:paraId="7748BD73" w14:textId="77777777" w:rsidR="000D43A5" w:rsidRPr="0078383C" w:rsidRDefault="000D43A5" w:rsidP="0019067F">
      <w:pPr>
        <w:spacing w:after="0" w:line="240" w:lineRule="auto"/>
        <w:jc w:val="both"/>
        <w:rPr>
          <w:rFonts w:ascii="Times New Roman" w:eastAsia="Times New Roman" w:hAnsi="Times New Roman"/>
          <w:sz w:val="28"/>
          <w:szCs w:val="28"/>
          <w:lang w:val="uk-UA" w:eastAsia="ru-RU"/>
        </w:rPr>
      </w:pPr>
    </w:p>
    <w:p w14:paraId="2DC68FB9" w14:textId="77777777" w:rsidR="0019067F" w:rsidRPr="00996A8A" w:rsidRDefault="0019067F" w:rsidP="0019067F">
      <w:pPr>
        <w:spacing w:after="0" w:line="240" w:lineRule="auto"/>
        <w:jc w:val="both"/>
        <w:rPr>
          <w:rFonts w:ascii="Times New Roman" w:eastAsia="Times New Roman" w:hAnsi="Times New Roman"/>
          <w:b/>
          <w:bCs/>
          <w:smallCaps/>
          <w:spacing w:val="-8"/>
          <w:sz w:val="28"/>
          <w:szCs w:val="28"/>
          <w:lang w:val="uk-UA" w:eastAsia="ru-RU"/>
        </w:rPr>
      </w:pPr>
    </w:p>
    <w:p w14:paraId="639C7836" w14:textId="2C614748" w:rsidR="000D43A5" w:rsidRDefault="0019067F" w:rsidP="000D43A5">
      <w:pPr>
        <w:spacing w:before="120"/>
        <w:ind w:left="709" w:hanging="709"/>
        <w:jc w:val="both"/>
        <w:rPr>
          <w:rFonts w:ascii="Times New Roman" w:eastAsia="Times New Roman" w:hAnsi="Times New Roman"/>
          <w:b/>
          <w:bCs/>
          <w:smallCaps/>
          <w:spacing w:val="-8"/>
          <w:sz w:val="28"/>
          <w:szCs w:val="28"/>
          <w:lang w:val="uk-UA" w:eastAsia="ru-RU"/>
        </w:rPr>
      </w:pPr>
      <w:r w:rsidRPr="00996A8A">
        <w:rPr>
          <w:rFonts w:ascii="Times New Roman" w:eastAsia="Times New Roman" w:hAnsi="Times New Roman"/>
          <w:b/>
          <w:bCs/>
          <w:smallCaps/>
          <w:spacing w:val="-8"/>
          <w:sz w:val="28"/>
          <w:szCs w:val="28"/>
          <w:lang w:val="uk-UA" w:eastAsia="ru-RU"/>
        </w:rPr>
        <w:t>Тема 6.</w:t>
      </w:r>
      <w:r w:rsidR="000D43A5" w:rsidRPr="00996A8A">
        <w:rPr>
          <w:rFonts w:ascii="Times New Roman" w:eastAsia="Times New Roman" w:hAnsi="Times New Roman"/>
          <w:b/>
          <w:bCs/>
          <w:smallCaps/>
          <w:spacing w:val="-8"/>
          <w:sz w:val="28"/>
          <w:szCs w:val="28"/>
          <w:lang w:val="uk-UA" w:eastAsia="ru-RU"/>
        </w:rPr>
        <w:t xml:space="preserve"> Облік  реекспортних, реімпортних  операцій </w:t>
      </w:r>
    </w:p>
    <w:p w14:paraId="13129480" w14:textId="1487EEBB" w:rsidR="00996A8A" w:rsidRPr="00777638" w:rsidRDefault="00996A8A" w:rsidP="00996A8A">
      <w:pPr>
        <w:pStyle w:val="5"/>
        <w:jc w:val="right"/>
        <w:rPr>
          <w:rFonts w:ascii="Times New Roman" w:hAnsi="Times New Roman" w:cs="Times New Roman"/>
          <w:b/>
          <w:i/>
          <w:smallCaps/>
          <w:color w:val="000000" w:themeColor="text1"/>
          <w:sz w:val="28"/>
          <w:szCs w:val="28"/>
          <w:lang w:val="uk-UA"/>
        </w:rPr>
      </w:pPr>
      <w:r w:rsidRPr="00777638">
        <w:rPr>
          <w:rFonts w:ascii="Times New Roman" w:hAnsi="Times New Roman" w:cs="Times New Roman"/>
          <w:b/>
          <w:i/>
          <w:smallCaps/>
          <w:color w:val="000000" w:themeColor="text1"/>
          <w:sz w:val="28"/>
          <w:szCs w:val="28"/>
          <w:lang w:val="uk-UA"/>
        </w:rPr>
        <w:t>(</w:t>
      </w:r>
      <w:r w:rsidR="00770FD7" w:rsidRPr="003A19EE">
        <w:rPr>
          <w:rFonts w:ascii="Times New Roman" w:hAnsi="Times New Roman" w:cs="Times New Roman"/>
          <w:b/>
          <w:i/>
          <w:smallCaps/>
          <w:color w:val="000000" w:themeColor="text1"/>
          <w:sz w:val="28"/>
          <w:szCs w:val="28"/>
        </w:rPr>
        <w:t>7</w:t>
      </w:r>
      <w:r w:rsidRPr="00777638">
        <w:rPr>
          <w:rFonts w:ascii="Times New Roman" w:hAnsi="Times New Roman" w:cs="Times New Roman"/>
          <w:b/>
          <w:i/>
          <w:smallCaps/>
          <w:color w:val="000000" w:themeColor="text1"/>
          <w:sz w:val="28"/>
          <w:szCs w:val="28"/>
          <w:lang w:val="uk-UA"/>
        </w:rPr>
        <w:t xml:space="preserve"> год.)</w:t>
      </w:r>
    </w:p>
    <w:p w14:paraId="2A3A69AE" w14:textId="77777777" w:rsidR="000D43A5" w:rsidRPr="00996A8A" w:rsidRDefault="000D43A5" w:rsidP="00594892">
      <w:pPr>
        <w:spacing w:after="0" w:line="240" w:lineRule="auto"/>
        <w:ind w:firstLine="709"/>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 xml:space="preserve">Визначення терміну “реекспорт”. Поняття та умови здійснення реекспортних операцій. Облік реекспортних операцій. Облік передачі товару на реекспорт з завезенням на територію України. Облік передачі товару на реекспорт без завезення на територію України. Поняття «реімпорту» товарів. Умови здійснення реімпортних операцій. Бухгалтерський та податковий облік реімпортних  операцій. </w:t>
      </w:r>
    </w:p>
    <w:p w14:paraId="1A3B7E4D" w14:textId="3239D357" w:rsidR="0019067F" w:rsidRPr="00996A8A" w:rsidRDefault="0019067F" w:rsidP="0019067F">
      <w:pPr>
        <w:spacing w:after="0" w:line="240" w:lineRule="auto"/>
        <w:jc w:val="both"/>
        <w:rPr>
          <w:rFonts w:ascii="Times New Roman" w:eastAsia="Times New Roman" w:hAnsi="Times New Roman"/>
          <w:b/>
          <w:bCs/>
          <w:smallCaps/>
          <w:spacing w:val="-8"/>
          <w:sz w:val="28"/>
          <w:szCs w:val="28"/>
          <w:lang w:val="uk-UA" w:eastAsia="ru-RU"/>
        </w:rPr>
      </w:pPr>
    </w:p>
    <w:p w14:paraId="38A9E570" w14:textId="77777777" w:rsidR="0019067F" w:rsidRPr="00996A8A" w:rsidRDefault="0019067F" w:rsidP="0019067F">
      <w:pPr>
        <w:spacing w:after="0" w:line="240" w:lineRule="auto"/>
        <w:jc w:val="both"/>
        <w:rPr>
          <w:rFonts w:ascii="Times New Roman" w:eastAsia="Times New Roman" w:hAnsi="Times New Roman"/>
          <w:b/>
          <w:bCs/>
          <w:smallCaps/>
          <w:spacing w:val="-8"/>
          <w:sz w:val="28"/>
          <w:szCs w:val="28"/>
          <w:lang w:val="uk-UA" w:eastAsia="ru-RU"/>
        </w:rPr>
      </w:pPr>
    </w:p>
    <w:p w14:paraId="55BAFF49" w14:textId="4AD7A5E7" w:rsidR="000D43A5" w:rsidRDefault="0019067F" w:rsidP="000D43A5">
      <w:pPr>
        <w:spacing w:before="120"/>
        <w:ind w:left="709" w:hanging="709"/>
        <w:jc w:val="both"/>
        <w:rPr>
          <w:rFonts w:ascii="Times New Roman" w:eastAsia="Times New Roman" w:hAnsi="Times New Roman"/>
          <w:b/>
          <w:bCs/>
          <w:smallCaps/>
          <w:spacing w:val="-8"/>
          <w:sz w:val="28"/>
          <w:szCs w:val="28"/>
          <w:lang w:val="uk-UA" w:eastAsia="ru-RU"/>
        </w:rPr>
      </w:pPr>
      <w:r w:rsidRPr="00996A8A">
        <w:rPr>
          <w:rFonts w:ascii="Times New Roman" w:eastAsia="Times New Roman" w:hAnsi="Times New Roman"/>
          <w:b/>
          <w:bCs/>
          <w:smallCaps/>
          <w:spacing w:val="-8"/>
          <w:sz w:val="28"/>
          <w:szCs w:val="28"/>
          <w:lang w:val="uk-UA" w:eastAsia="ru-RU"/>
        </w:rPr>
        <w:t>Тема 7.</w:t>
      </w:r>
      <w:r w:rsidR="000D43A5" w:rsidRPr="00996A8A">
        <w:rPr>
          <w:b/>
          <w:bCs/>
          <w:smallCaps/>
          <w:spacing w:val="-8"/>
          <w:szCs w:val="28"/>
          <w:lang w:val="uk-UA"/>
        </w:rPr>
        <w:t xml:space="preserve"> </w:t>
      </w:r>
      <w:r w:rsidR="000D43A5" w:rsidRPr="00996A8A">
        <w:rPr>
          <w:rFonts w:ascii="Times New Roman" w:eastAsia="Times New Roman" w:hAnsi="Times New Roman"/>
          <w:b/>
          <w:bCs/>
          <w:smallCaps/>
          <w:spacing w:val="-8"/>
          <w:sz w:val="28"/>
          <w:szCs w:val="28"/>
          <w:lang w:val="uk-UA" w:eastAsia="ru-RU"/>
        </w:rPr>
        <w:t>Облік  бартерних операцій</w:t>
      </w:r>
    </w:p>
    <w:p w14:paraId="17EF0646" w14:textId="7138F8E3" w:rsidR="00996A8A" w:rsidRPr="00777638" w:rsidRDefault="00996A8A" w:rsidP="00996A8A">
      <w:pPr>
        <w:pStyle w:val="5"/>
        <w:jc w:val="right"/>
        <w:rPr>
          <w:rFonts w:ascii="Times New Roman" w:hAnsi="Times New Roman" w:cs="Times New Roman"/>
          <w:b/>
          <w:i/>
          <w:smallCaps/>
          <w:color w:val="000000" w:themeColor="text1"/>
          <w:sz w:val="28"/>
          <w:szCs w:val="28"/>
          <w:lang w:val="uk-UA"/>
        </w:rPr>
      </w:pPr>
      <w:r w:rsidRPr="00777638">
        <w:rPr>
          <w:rFonts w:ascii="Times New Roman" w:hAnsi="Times New Roman" w:cs="Times New Roman"/>
          <w:b/>
          <w:i/>
          <w:smallCaps/>
          <w:color w:val="000000" w:themeColor="text1"/>
          <w:sz w:val="28"/>
          <w:szCs w:val="28"/>
          <w:lang w:val="uk-UA"/>
        </w:rPr>
        <w:t>(</w:t>
      </w:r>
      <w:r w:rsidR="00770FD7" w:rsidRPr="003A19EE">
        <w:rPr>
          <w:rFonts w:ascii="Times New Roman" w:hAnsi="Times New Roman" w:cs="Times New Roman"/>
          <w:b/>
          <w:i/>
          <w:smallCaps/>
          <w:color w:val="000000" w:themeColor="text1"/>
          <w:sz w:val="28"/>
          <w:szCs w:val="28"/>
        </w:rPr>
        <w:t>6,5</w:t>
      </w:r>
      <w:r w:rsidRPr="00777638">
        <w:rPr>
          <w:rFonts w:ascii="Times New Roman" w:hAnsi="Times New Roman" w:cs="Times New Roman"/>
          <w:b/>
          <w:i/>
          <w:smallCaps/>
          <w:color w:val="000000" w:themeColor="text1"/>
          <w:sz w:val="28"/>
          <w:szCs w:val="28"/>
          <w:lang w:val="uk-UA"/>
        </w:rPr>
        <w:t xml:space="preserve"> год.)</w:t>
      </w:r>
    </w:p>
    <w:p w14:paraId="39C943BB" w14:textId="77777777" w:rsidR="000D43A5" w:rsidRPr="00996A8A" w:rsidRDefault="000D43A5" w:rsidP="00594892">
      <w:pPr>
        <w:spacing w:after="0" w:line="240" w:lineRule="auto"/>
        <w:ind w:firstLine="709"/>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 xml:space="preserve">Поняття бартерних операцій у зовнішньоекономічній діяльності. Оцінка бартерних операцій. Оцінка при здійсненні бартерних операцій. Облік бартерних операцій. Контроль за бартерними операціями. </w:t>
      </w:r>
    </w:p>
    <w:p w14:paraId="029D2088" w14:textId="68D3C0B8" w:rsidR="0019067F" w:rsidRPr="0078383C" w:rsidRDefault="0019067F" w:rsidP="0019067F">
      <w:pPr>
        <w:spacing w:after="0" w:line="240" w:lineRule="auto"/>
        <w:jc w:val="both"/>
        <w:rPr>
          <w:rFonts w:ascii="Times New Roman" w:eastAsia="Times New Roman" w:hAnsi="Times New Roman"/>
          <w:sz w:val="28"/>
          <w:szCs w:val="28"/>
          <w:lang w:val="uk-UA" w:eastAsia="ru-RU"/>
        </w:rPr>
      </w:pPr>
    </w:p>
    <w:p w14:paraId="5CB798FC" w14:textId="47D07948" w:rsidR="000D43A5" w:rsidRDefault="0019067F" w:rsidP="000D43A5">
      <w:pPr>
        <w:spacing w:before="120"/>
        <w:ind w:left="709" w:hanging="709"/>
        <w:jc w:val="both"/>
        <w:rPr>
          <w:rFonts w:ascii="Times New Roman" w:eastAsia="Times New Roman" w:hAnsi="Times New Roman"/>
          <w:b/>
          <w:bCs/>
          <w:smallCaps/>
          <w:spacing w:val="-8"/>
          <w:sz w:val="28"/>
          <w:szCs w:val="28"/>
          <w:lang w:val="uk-UA" w:eastAsia="ru-RU"/>
        </w:rPr>
      </w:pPr>
      <w:r w:rsidRPr="00996A8A">
        <w:rPr>
          <w:rFonts w:ascii="Times New Roman" w:eastAsia="Times New Roman" w:hAnsi="Times New Roman"/>
          <w:b/>
          <w:bCs/>
          <w:smallCaps/>
          <w:spacing w:val="-8"/>
          <w:sz w:val="28"/>
          <w:szCs w:val="28"/>
          <w:lang w:val="uk-UA" w:eastAsia="ru-RU"/>
        </w:rPr>
        <w:lastRenderedPageBreak/>
        <w:t>Тема 8.</w:t>
      </w:r>
      <w:r w:rsidR="000D43A5" w:rsidRPr="00996A8A">
        <w:rPr>
          <w:rFonts w:ascii="Times New Roman" w:eastAsia="Times New Roman" w:hAnsi="Times New Roman"/>
          <w:b/>
          <w:bCs/>
          <w:smallCaps/>
          <w:spacing w:val="-8"/>
          <w:sz w:val="28"/>
          <w:szCs w:val="28"/>
          <w:lang w:val="uk-UA" w:eastAsia="ru-RU"/>
        </w:rPr>
        <w:t xml:space="preserve"> Облік посередницьких операцій </w:t>
      </w:r>
    </w:p>
    <w:p w14:paraId="0669F28C" w14:textId="6E56CFE5" w:rsidR="00996A8A" w:rsidRPr="00777638" w:rsidRDefault="00996A8A" w:rsidP="00996A8A">
      <w:pPr>
        <w:pStyle w:val="5"/>
        <w:jc w:val="right"/>
        <w:rPr>
          <w:rFonts w:ascii="Times New Roman" w:hAnsi="Times New Roman" w:cs="Times New Roman"/>
          <w:b/>
          <w:i/>
          <w:smallCaps/>
          <w:color w:val="000000" w:themeColor="text1"/>
          <w:sz w:val="28"/>
          <w:szCs w:val="28"/>
          <w:lang w:val="uk-UA"/>
        </w:rPr>
      </w:pPr>
      <w:r w:rsidRPr="00777638">
        <w:rPr>
          <w:rFonts w:ascii="Times New Roman" w:hAnsi="Times New Roman" w:cs="Times New Roman"/>
          <w:b/>
          <w:i/>
          <w:smallCaps/>
          <w:color w:val="000000" w:themeColor="text1"/>
          <w:sz w:val="28"/>
          <w:szCs w:val="28"/>
          <w:lang w:val="uk-UA"/>
        </w:rPr>
        <w:t>(</w:t>
      </w:r>
      <w:r w:rsidR="00770FD7" w:rsidRPr="003A19EE">
        <w:rPr>
          <w:rFonts w:ascii="Times New Roman" w:hAnsi="Times New Roman" w:cs="Times New Roman"/>
          <w:b/>
          <w:i/>
          <w:smallCaps/>
          <w:color w:val="000000" w:themeColor="text1"/>
          <w:sz w:val="28"/>
          <w:szCs w:val="28"/>
        </w:rPr>
        <w:t>6,5</w:t>
      </w:r>
      <w:r w:rsidRPr="00777638">
        <w:rPr>
          <w:rFonts w:ascii="Times New Roman" w:hAnsi="Times New Roman" w:cs="Times New Roman"/>
          <w:b/>
          <w:i/>
          <w:smallCaps/>
          <w:color w:val="000000" w:themeColor="text1"/>
          <w:sz w:val="28"/>
          <w:szCs w:val="28"/>
          <w:lang w:val="uk-UA"/>
        </w:rPr>
        <w:t xml:space="preserve"> год.)</w:t>
      </w:r>
    </w:p>
    <w:p w14:paraId="792A861A" w14:textId="77777777" w:rsidR="000D43A5" w:rsidRPr="00996A8A" w:rsidRDefault="000D43A5" w:rsidP="00594892">
      <w:pPr>
        <w:spacing w:after="0" w:line="240" w:lineRule="auto"/>
        <w:ind w:firstLine="709"/>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Правові основи посередницьких договорів. Найбільш розповсюджені посередницьких угод, що застосовуються у ЗЕД. Особливості операцій згідно договору комісії. Основні права та обов’язки сторін договору комісії. Консигнація у сфері ЗЕД. Типи митних складів. Оподаткування товарів, поміщених у митний режим митного складу на підставі консигнаційного договору. Заборонені товари для поміщення у режим митного складу. Строки зберігання товарів у митному режимі митного складу. Особливості операцій згідно договору доручення у зовнішньоекономічній діяльності. Права та обов’язки сторін договору доручення. Агентська діяльність у ЗЕД. Основні права та обов’язки сторін договору доручення у сфері ЗЕД</w:t>
      </w:r>
      <w:bookmarkStart w:id="13" w:name="_Toc346368974"/>
      <w:r w:rsidRPr="0078383C">
        <w:rPr>
          <w:rFonts w:ascii="Times New Roman" w:eastAsia="Times New Roman" w:hAnsi="Times New Roman"/>
          <w:sz w:val="28"/>
          <w:szCs w:val="28"/>
          <w:lang w:val="uk-UA" w:eastAsia="ru-RU"/>
        </w:rPr>
        <w:t xml:space="preserve">. </w:t>
      </w:r>
      <w:bookmarkEnd w:id="13"/>
      <w:r w:rsidRPr="0078383C">
        <w:rPr>
          <w:rFonts w:ascii="Times New Roman" w:eastAsia="Times New Roman" w:hAnsi="Times New Roman"/>
          <w:sz w:val="28"/>
          <w:szCs w:val="28"/>
          <w:lang w:val="uk-UA" w:eastAsia="ru-RU"/>
        </w:rPr>
        <w:t>Податковий облік посередницьких операцій у ЗЕД</w:t>
      </w:r>
    </w:p>
    <w:p w14:paraId="1DBCC687" w14:textId="7938405C" w:rsidR="0019067F" w:rsidRPr="00996A8A" w:rsidRDefault="0019067F" w:rsidP="0019067F">
      <w:pPr>
        <w:spacing w:after="0" w:line="240" w:lineRule="auto"/>
        <w:jc w:val="both"/>
        <w:rPr>
          <w:rFonts w:ascii="Times New Roman" w:eastAsia="Times New Roman" w:hAnsi="Times New Roman"/>
          <w:b/>
          <w:bCs/>
          <w:smallCaps/>
          <w:spacing w:val="-8"/>
          <w:sz w:val="28"/>
          <w:szCs w:val="28"/>
          <w:lang w:val="uk-UA" w:eastAsia="ru-RU"/>
        </w:rPr>
      </w:pPr>
    </w:p>
    <w:p w14:paraId="3DD4983B" w14:textId="77777777" w:rsidR="000D43A5" w:rsidRPr="00996A8A" w:rsidRDefault="0019067F" w:rsidP="000D43A5">
      <w:pPr>
        <w:spacing w:before="120"/>
        <w:ind w:left="709" w:hanging="709"/>
        <w:jc w:val="both"/>
        <w:rPr>
          <w:rFonts w:ascii="Times New Roman" w:eastAsia="Times New Roman" w:hAnsi="Times New Roman"/>
          <w:b/>
          <w:bCs/>
          <w:smallCaps/>
          <w:spacing w:val="-8"/>
          <w:sz w:val="28"/>
          <w:szCs w:val="28"/>
          <w:lang w:val="uk-UA" w:eastAsia="ru-RU"/>
        </w:rPr>
      </w:pPr>
      <w:r w:rsidRPr="00996A8A">
        <w:rPr>
          <w:rFonts w:ascii="Times New Roman" w:eastAsia="Times New Roman" w:hAnsi="Times New Roman"/>
          <w:b/>
          <w:bCs/>
          <w:smallCaps/>
          <w:spacing w:val="-8"/>
          <w:sz w:val="28"/>
          <w:szCs w:val="28"/>
          <w:lang w:val="uk-UA" w:eastAsia="ru-RU"/>
        </w:rPr>
        <w:t>Тема 9.</w:t>
      </w:r>
      <w:r w:rsidR="000D43A5" w:rsidRPr="00996A8A">
        <w:rPr>
          <w:rFonts w:ascii="Times New Roman" w:eastAsia="Times New Roman" w:hAnsi="Times New Roman"/>
          <w:b/>
          <w:bCs/>
          <w:smallCaps/>
          <w:spacing w:val="-8"/>
          <w:sz w:val="28"/>
          <w:szCs w:val="28"/>
          <w:lang w:val="uk-UA" w:eastAsia="ru-RU"/>
        </w:rPr>
        <w:t xml:space="preserve"> Облік операцій з давальницькою сировиною</w:t>
      </w:r>
    </w:p>
    <w:p w14:paraId="1FE0D8B7" w14:textId="3397F2A7" w:rsidR="000D43A5" w:rsidRPr="00777638" w:rsidRDefault="000D43A5" w:rsidP="000D43A5">
      <w:pPr>
        <w:pStyle w:val="5"/>
        <w:jc w:val="right"/>
        <w:rPr>
          <w:rFonts w:ascii="Times New Roman" w:hAnsi="Times New Roman" w:cs="Times New Roman"/>
          <w:b/>
          <w:i/>
          <w:smallCaps/>
          <w:color w:val="000000" w:themeColor="text1"/>
          <w:sz w:val="28"/>
          <w:szCs w:val="28"/>
          <w:lang w:val="uk-UA"/>
        </w:rPr>
      </w:pPr>
      <w:r w:rsidRPr="00777638">
        <w:rPr>
          <w:rFonts w:ascii="Times New Roman" w:hAnsi="Times New Roman" w:cs="Times New Roman"/>
          <w:b/>
          <w:i/>
          <w:smallCaps/>
          <w:color w:val="000000" w:themeColor="text1"/>
          <w:sz w:val="28"/>
          <w:szCs w:val="28"/>
          <w:lang w:val="uk-UA"/>
        </w:rPr>
        <w:t>(</w:t>
      </w:r>
      <w:r w:rsidR="00770FD7" w:rsidRPr="003A19EE">
        <w:rPr>
          <w:rFonts w:ascii="Times New Roman" w:hAnsi="Times New Roman" w:cs="Times New Roman"/>
          <w:b/>
          <w:i/>
          <w:smallCaps/>
          <w:color w:val="000000" w:themeColor="text1"/>
          <w:sz w:val="28"/>
          <w:szCs w:val="28"/>
        </w:rPr>
        <w:t>7</w:t>
      </w:r>
      <w:r w:rsidRPr="00777638">
        <w:rPr>
          <w:rFonts w:ascii="Times New Roman" w:hAnsi="Times New Roman" w:cs="Times New Roman"/>
          <w:b/>
          <w:i/>
          <w:smallCaps/>
          <w:color w:val="000000" w:themeColor="text1"/>
          <w:sz w:val="28"/>
          <w:szCs w:val="28"/>
          <w:lang w:val="uk-UA"/>
        </w:rPr>
        <w:t xml:space="preserve"> год.)</w:t>
      </w:r>
    </w:p>
    <w:p w14:paraId="3EC6CDF2" w14:textId="3E6CACC5" w:rsidR="000D43A5" w:rsidRPr="00996A8A" w:rsidRDefault="000D43A5" w:rsidP="00594892">
      <w:pPr>
        <w:spacing w:after="0" w:line="240" w:lineRule="auto"/>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 xml:space="preserve">Поняття давальницької сировини та сутність операцій з нею. </w:t>
      </w:r>
      <w:bookmarkStart w:id="14" w:name="_Toc346368978"/>
      <w:r w:rsidRPr="0078383C">
        <w:rPr>
          <w:rFonts w:ascii="Times New Roman" w:eastAsia="Times New Roman" w:hAnsi="Times New Roman"/>
          <w:sz w:val="28"/>
          <w:szCs w:val="28"/>
          <w:lang w:val="uk-UA" w:eastAsia="ru-RU"/>
        </w:rPr>
        <w:t>Особливості операцій з давальницькою сировиною у зовнішньоекономічних відносинах</w:t>
      </w:r>
      <w:bookmarkEnd w:id="14"/>
      <w:r w:rsidRPr="0078383C">
        <w:rPr>
          <w:rFonts w:ascii="Times New Roman" w:eastAsia="Times New Roman" w:hAnsi="Times New Roman"/>
          <w:sz w:val="28"/>
          <w:szCs w:val="28"/>
          <w:lang w:val="uk-UA" w:eastAsia="ru-RU"/>
        </w:rPr>
        <w:t xml:space="preserve">. Зовнішньоекономічний контракт на переробку давальницької сировини. Зобов’язання виконавця за зовнішньоекономічним договором підряду. Документальне забезпечення  операцій з давальницькою сировиною. Документи для надання висновків щодо віднесення операцій суб'єктів ЗЕД до операцій з давальницькою сировиною. Причини відмови в наданні висновку щодо віднесення операції за контрактом до операцій з давальницькою сировиною у ЗЕД. </w:t>
      </w:r>
      <w:bookmarkStart w:id="15" w:name="_Toc346368979"/>
      <w:r w:rsidRPr="0078383C">
        <w:rPr>
          <w:rFonts w:ascii="Times New Roman" w:eastAsia="Times New Roman" w:hAnsi="Times New Roman"/>
          <w:sz w:val="28"/>
          <w:szCs w:val="28"/>
          <w:lang w:val="uk-UA" w:eastAsia="ru-RU"/>
        </w:rPr>
        <w:t>Порядок здійснення операцій з давальницькою сировиною на митній території України</w:t>
      </w:r>
      <w:bookmarkEnd w:id="15"/>
      <w:r w:rsidRPr="0078383C">
        <w:rPr>
          <w:rFonts w:ascii="Times New Roman" w:eastAsia="Times New Roman" w:hAnsi="Times New Roman"/>
          <w:sz w:val="28"/>
          <w:szCs w:val="28"/>
          <w:lang w:val="uk-UA" w:eastAsia="ru-RU"/>
        </w:rPr>
        <w:t xml:space="preserve">. Строки для окремих видів операцій при ввезенні/вивезенні давальницької сировини для переробки в Україну/з України. Особливості поміщення товарів у митний режим переробки на митній території України. Оподаткування переробки на митній території України. Бухгалтерський облік операцій з давальницькою сировиною (виконавець – резидент, замовник – нерезидент). </w:t>
      </w:r>
      <w:bookmarkStart w:id="16" w:name="_Toc346368980"/>
      <w:r w:rsidRPr="0078383C">
        <w:rPr>
          <w:rFonts w:ascii="Times New Roman" w:eastAsia="Times New Roman" w:hAnsi="Times New Roman"/>
          <w:sz w:val="28"/>
          <w:szCs w:val="28"/>
          <w:lang w:val="uk-UA" w:eastAsia="ru-RU"/>
        </w:rPr>
        <w:t>Порядок здійснення операцій з давальницькою сировиною за межами митної території України</w:t>
      </w:r>
      <w:bookmarkEnd w:id="16"/>
      <w:r w:rsidRPr="0078383C">
        <w:rPr>
          <w:rFonts w:ascii="Times New Roman" w:eastAsia="Times New Roman" w:hAnsi="Times New Roman"/>
          <w:sz w:val="28"/>
          <w:szCs w:val="28"/>
          <w:lang w:val="uk-UA" w:eastAsia="ru-RU"/>
        </w:rPr>
        <w:t>. Особливості поміщення товарів у митний режим переробки за межами митної території України.</w:t>
      </w:r>
    </w:p>
    <w:p w14:paraId="72DA6196" w14:textId="77777777" w:rsidR="000D43A5" w:rsidRPr="00996A8A" w:rsidRDefault="000D43A5" w:rsidP="0019067F">
      <w:pPr>
        <w:spacing w:after="0" w:line="240" w:lineRule="auto"/>
        <w:jc w:val="both"/>
        <w:rPr>
          <w:rFonts w:ascii="Times New Roman" w:eastAsia="Times New Roman" w:hAnsi="Times New Roman"/>
          <w:b/>
          <w:bCs/>
          <w:smallCaps/>
          <w:spacing w:val="-8"/>
          <w:sz w:val="28"/>
          <w:szCs w:val="28"/>
          <w:lang w:val="uk-UA" w:eastAsia="ru-RU"/>
        </w:rPr>
      </w:pPr>
    </w:p>
    <w:p w14:paraId="25C04C5E" w14:textId="77777777" w:rsidR="000D43A5" w:rsidRPr="00996A8A" w:rsidRDefault="0019067F" w:rsidP="000D43A5">
      <w:pPr>
        <w:jc w:val="both"/>
        <w:rPr>
          <w:rFonts w:ascii="Times New Roman" w:eastAsia="Times New Roman" w:hAnsi="Times New Roman"/>
          <w:b/>
          <w:bCs/>
          <w:smallCaps/>
          <w:spacing w:val="-8"/>
          <w:sz w:val="28"/>
          <w:szCs w:val="28"/>
          <w:lang w:val="uk-UA" w:eastAsia="ru-RU"/>
        </w:rPr>
      </w:pPr>
      <w:r w:rsidRPr="00996A8A">
        <w:rPr>
          <w:rFonts w:ascii="Times New Roman" w:eastAsia="Times New Roman" w:hAnsi="Times New Roman"/>
          <w:b/>
          <w:bCs/>
          <w:smallCaps/>
          <w:spacing w:val="-8"/>
          <w:sz w:val="28"/>
          <w:szCs w:val="28"/>
          <w:lang w:val="uk-UA" w:eastAsia="ru-RU"/>
        </w:rPr>
        <w:t>Тема 10</w:t>
      </w:r>
      <w:r w:rsidR="000D43A5" w:rsidRPr="00996A8A">
        <w:rPr>
          <w:rFonts w:ascii="Times New Roman" w:eastAsia="Times New Roman" w:hAnsi="Times New Roman"/>
          <w:b/>
          <w:bCs/>
          <w:smallCaps/>
          <w:spacing w:val="-8"/>
          <w:sz w:val="28"/>
          <w:szCs w:val="28"/>
          <w:lang w:val="uk-UA" w:eastAsia="ru-RU"/>
        </w:rPr>
        <w:t xml:space="preserve"> Облік інших операцій</w:t>
      </w:r>
    </w:p>
    <w:p w14:paraId="5D3E7462" w14:textId="2E169299" w:rsidR="000D43A5" w:rsidRPr="00777638" w:rsidRDefault="000D43A5" w:rsidP="000D43A5">
      <w:pPr>
        <w:pStyle w:val="5"/>
        <w:jc w:val="right"/>
        <w:rPr>
          <w:rFonts w:ascii="Times New Roman" w:hAnsi="Times New Roman" w:cs="Times New Roman"/>
          <w:b/>
          <w:i/>
          <w:smallCaps/>
          <w:color w:val="000000" w:themeColor="text1"/>
          <w:sz w:val="28"/>
          <w:szCs w:val="28"/>
          <w:lang w:val="uk-UA"/>
        </w:rPr>
      </w:pPr>
      <w:r w:rsidRPr="00777638">
        <w:rPr>
          <w:rFonts w:ascii="Times New Roman" w:hAnsi="Times New Roman" w:cs="Times New Roman"/>
          <w:b/>
          <w:i/>
          <w:smallCaps/>
          <w:color w:val="000000" w:themeColor="text1"/>
          <w:sz w:val="28"/>
          <w:szCs w:val="28"/>
          <w:lang w:val="uk-UA"/>
        </w:rPr>
        <w:t xml:space="preserve"> (</w:t>
      </w:r>
      <w:r w:rsidR="00770FD7" w:rsidRPr="003A19EE">
        <w:rPr>
          <w:rFonts w:ascii="Times New Roman" w:hAnsi="Times New Roman" w:cs="Times New Roman"/>
          <w:b/>
          <w:i/>
          <w:smallCaps/>
          <w:color w:val="000000" w:themeColor="text1"/>
          <w:sz w:val="28"/>
          <w:szCs w:val="28"/>
        </w:rPr>
        <w:t>7</w:t>
      </w:r>
      <w:r w:rsidRPr="00777638">
        <w:rPr>
          <w:rFonts w:ascii="Times New Roman" w:hAnsi="Times New Roman" w:cs="Times New Roman"/>
          <w:b/>
          <w:i/>
          <w:smallCaps/>
          <w:color w:val="000000" w:themeColor="text1"/>
          <w:sz w:val="28"/>
          <w:szCs w:val="28"/>
          <w:lang w:val="uk-UA"/>
        </w:rPr>
        <w:t xml:space="preserve"> год.)</w:t>
      </w:r>
    </w:p>
    <w:p w14:paraId="5414F61B" w14:textId="77777777" w:rsidR="00594892" w:rsidRDefault="000D43A5" w:rsidP="00594892">
      <w:pPr>
        <w:spacing w:after="0" w:line="240" w:lineRule="auto"/>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 xml:space="preserve">Державне регулювання операцій залучення кредитних коштів від нерезидентів. Максимальні процентні ставки за договорами в іноземній валюті. Порядок реєстрації кредитного договору, що передбачає залучення коштів від нерезидентів. Випадки анулювання реєстрації договору територіальним управлінням. Контрольні функції обслуговуючого банку. </w:t>
      </w:r>
      <w:r w:rsidRPr="0078383C">
        <w:rPr>
          <w:rFonts w:ascii="Times New Roman" w:eastAsia="Times New Roman" w:hAnsi="Times New Roman"/>
          <w:sz w:val="28"/>
          <w:szCs w:val="28"/>
          <w:lang w:val="uk-UA" w:eastAsia="ru-RU"/>
        </w:rPr>
        <w:lastRenderedPageBreak/>
        <w:t>Облік кредитів одержаних від нерезидентів. Рахунки для обліку кредитів у іноземній валюті. Нарахування процентів за користування позиковими коштами. Види договорів про залучення позикових коштів від нерезидента.</w:t>
      </w:r>
    </w:p>
    <w:p w14:paraId="46A0DA33" w14:textId="43323BEE" w:rsidR="000D43A5" w:rsidRPr="0078383C" w:rsidRDefault="000D43A5" w:rsidP="00594892">
      <w:pPr>
        <w:spacing w:after="0" w:line="240" w:lineRule="auto"/>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Порядок надання кредитів та позик нерезидентам. Облік кредитів, наданих нерезидентам в іноземній валюті.</w:t>
      </w:r>
    </w:p>
    <w:p w14:paraId="23DFB1CB" w14:textId="77777777" w:rsidR="000D43A5" w:rsidRPr="0078383C" w:rsidRDefault="000D43A5" w:rsidP="00594892">
      <w:pPr>
        <w:spacing w:after="0" w:line="240" w:lineRule="auto"/>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 xml:space="preserve">Облік іноземних інвестицій. Формування статутного капіталу підприємства з іноземними інвестиціями. Облік розрахунків із засновниками й акціонерами. Визначення фінансової інвестиції. Первинна оцінка фінансових інвестицій. Оцінка фінансових інвестицій на дату балансу. порядок обліку фінансових інвестицій в асоційовані та дочірні підприємства. Порядок обліку фінансових інвестицій для ведення сумісної діяльності. Амортизована собівартість фінансової інвестиції. Ефективна ставка процента. </w:t>
      </w:r>
    </w:p>
    <w:p w14:paraId="57B4755D" w14:textId="77777777" w:rsidR="000D43A5" w:rsidRPr="0078383C" w:rsidRDefault="000D43A5" w:rsidP="0078383C">
      <w:pPr>
        <w:spacing w:after="0" w:line="240" w:lineRule="auto"/>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 xml:space="preserve">Поняття та види представництв нерезидентів. Облік на постійному представництві нерезидента в Україні. Порядок оподаткування постійних представництва, що ведуть господарську діяльність. </w:t>
      </w:r>
    </w:p>
    <w:p w14:paraId="4107489A" w14:textId="3182F887" w:rsidR="000D43A5" w:rsidRPr="0078383C" w:rsidRDefault="000D43A5" w:rsidP="00594892">
      <w:pPr>
        <w:spacing w:after="0" w:line="240" w:lineRule="auto"/>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 xml:space="preserve">Облік лізингових операцій у зовнішньоекономічній діяльності. Облік майна, отриманого в лізинг, і розрахунків з іноземним лізингодавцем. Облік міжнародних автотранспортних перевезень. </w:t>
      </w:r>
    </w:p>
    <w:p w14:paraId="24038DFD" w14:textId="6BD7A224" w:rsidR="0019067F" w:rsidRPr="0078383C" w:rsidRDefault="0019067F" w:rsidP="0019067F">
      <w:pPr>
        <w:spacing w:after="0" w:line="240" w:lineRule="auto"/>
        <w:jc w:val="both"/>
        <w:rPr>
          <w:rFonts w:ascii="Times New Roman" w:eastAsia="Times New Roman" w:hAnsi="Times New Roman"/>
          <w:sz w:val="28"/>
          <w:szCs w:val="28"/>
          <w:lang w:val="uk-UA" w:eastAsia="ru-RU"/>
        </w:rPr>
      </w:pPr>
    </w:p>
    <w:p w14:paraId="1BB8A4C9" w14:textId="77777777" w:rsidR="0019067F" w:rsidRPr="00996A8A" w:rsidRDefault="0019067F" w:rsidP="0019067F">
      <w:pPr>
        <w:spacing w:after="0" w:line="240" w:lineRule="auto"/>
        <w:jc w:val="both"/>
        <w:rPr>
          <w:rFonts w:ascii="Times New Roman" w:eastAsia="Times New Roman" w:hAnsi="Times New Roman"/>
          <w:b/>
          <w:bCs/>
          <w:smallCaps/>
          <w:spacing w:val="-8"/>
          <w:sz w:val="28"/>
          <w:szCs w:val="28"/>
          <w:lang w:val="uk-UA" w:eastAsia="ru-RU"/>
        </w:rPr>
      </w:pPr>
    </w:p>
    <w:p w14:paraId="40CA016F" w14:textId="7B7011A9" w:rsidR="0019067F" w:rsidRPr="00996A8A" w:rsidRDefault="0019067F" w:rsidP="0019067F">
      <w:pPr>
        <w:spacing w:after="0" w:line="240" w:lineRule="auto"/>
        <w:jc w:val="both"/>
        <w:rPr>
          <w:rFonts w:ascii="Times New Roman" w:eastAsia="Times New Roman" w:hAnsi="Times New Roman"/>
          <w:b/>
          <w:bCs/>
          <w:smallCaps/>
          <w:spacing w:val="-8"/>
          <w:sz w:val="28"/>
          <w:szCs w:val="28"/>
          <w:lang w:val="uk-UA" w:eastAsia="ru-RU"/>
        </w:rPr>
      </w:pPr>
      <w:r w:rsidRPr="00996A8A">
        <w:rPr>
          <w:rFonts w:ascii="Times New Roman" w:eastAsia="Times New Roman" w:hAnsi="Times New Roman"/>
          <w:b/>
          <w:bCs/>
          <w:smallCaps/>
          <w:spacing w:val="-8"/>
          <w:sz w:val="28"/>
          <w:szCs w:val="28"/>
          <w:lang w:val="uk-UA" w:eastAsia="ru-RU"/>
        </w:rPr>
        <w:t>Тема 11.</w:t>
      </w:r>
      <w:r w:rsidR="000D43A5" w:rsidRPr="00996A8A">
        <w:rPr>
          <w:rFonts w:ascii="Times New Roman" w:eastAsia="Times New Roman" w:hAnsi="Times New Roman"/>
          <w:b/>
          <w:bCs/>
          <w:smallCaps/>
          <w:spacing w:val="-8"/>
          <w:sz w:val="28"/>
          <w:szCs w:val="28"/>
          <w:lang w:val="uk-UA" w:eastAsia="ru-RU"/>
        </w:rPr>
        <w:t xml:space="preserve">  Облік розрахунків за відрядженнями за кордон</w:t>
      </w:r>
    </w:p>
    <w:p w14:paraId="6FB2D24D" w14:textId="57289BE7" w:rsidR="00996A8A" w:rsidRPr="009A02C3" w:rsidRDefault="00996A8A" w:rsidP="00996A8A">
      <w:pPr>
        <w:pStyle w:val="5"/>
        <w:jc w:val="right"/>
        <w:rPr>
          <w:rFonts w:ascii="Times New Roman" w:hAnsi="Times New Roman" w:cs="Times New Roman"/>
          <w:b/>
          <w:i/>
          <w:smallCaps/>
          <w:color w:val="000000" w:themeColor="text1"/>
          <w:sz w:val="28"/>
          <w:szCs w:val="28"/>
          <w:lang w:val="uk-UA"/>
        </w:rPr>
      </w:pPr>
      <w:r w:rsidRPr="009A02C3">
        <w:rPr>
          <w:rFonts w:ascii="Times New Roman" w:hAnsi="Times New Roman" w:cs="Times New Roman"/>
          <w:b/>
          <w:i/>
          <w:smallCaps/>
          <w:color w:val="000000" w:themeColor="text1"/>
          <w:sz w:val="28"/>
          <w:szCs w:val="28"/>
          <w:lang w:val="uk-UA"/>
        </w:rPr>
        <w:t>(</w:t>
      </w:r>
      <w:r w:rsidR="00770FD7" w:rsidRPr="003A19EE">
        <w:rPr>
          <w:rFonts w:ascii="Times New Roman" w:hAnsi="Times New Roman" w:cs="Times New Roman"/>
          <w:b/>
          <w:i/>
          <w:smallCaps/>
          <w:color w:val="000000" w:themeColor="text1"/>
          <w:sz w:val="28"/>
          <w:szCs w:val="28"/>
        </w:rPr>
        <w:t>7</w:t>
      </w:r>
      <w:r w:rsidRPr="009A02C3">
        <w:rPr>
          <w:rFonts w:ascii="Times New Roman" w:hAnsi="Times New Roman" w:cs="Times New Roman"/>
          <w:b/>
          <w:i/>
          <w:smallCaps/>
          <w:color w:val="000000" w:themeColor="text1"/>
          <w:sz w:val="28"/>
          <w:szCs w:val="28"/>
          <w:lang w:val="uk-UA"/>
        </w:rPr>
        <w:t xml:space="preserve"> год.)</w:t>
      </w:r>
    </w:p>
    <w:p w14:paraId="45B04A44" w14:textId="1232C116" w:rsidR="0019067F" w:rsidRPr="0078383C" w:rsidRDefault="0019067F" w:rsidP="0019067F">
      <w:pPr>
        <w:spacing w:after="0" w:line="240" w:lineRule="auto"/>
        <w:jc w:val="both"/>
        <w:rPr>
          <w:rFonts w:ascii="Times New Roman" w:eastAsia="Times New Roman" w:hAnsi="Times New Roman"/>
          <w:sz w:val="28"/>
          <w:szCs w:val="28"/>
          <w:lang w:val="uk-UA" w:eastAsia="ru-RU"/>
        </w:rPr>
      </w:pPr>
    </w:p>
    <w:p w14:paraId="601F5B4A" w14:textId="77777777" w:rsidR="000D43A5" w:rsidRPr="00996A8A" w:rsidRDefault="000D43A5" w:rsidP="00594892">
      <w:pPr>
        <w:spacing w:after="0" w:line="240" w:lineRule="auto"/>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Облік розрахунків за відрядженнями за кордон. Зміст витрат на відрядження за кордон. Склад витрат на відрядження. Порядок визначення добових витрат. Документальне оформлення відряджень за кордон.</w:t>
      </w:r>
    </w:p>
    <w:p w14:paraId="529AF14F" w14:textId="77777777" w:rsidR="0078383C" w:rsidRDefault="0078383C" w:rsidP="00E5224A">
      <w:pPr>
        <w:spacing w:after="0" w:line="240" w:lineRule="auto"/>
        <w:jc w:val="center"/>
        <w:rPr>
          <w:rFonts w:ascii="Times New Roman" w:eastAsia="Times New Roman" w:hAnsi="Times New Roman"/>
          <w:b/>
          <w:i/>
          <w:sz w:val="28"/>
          <w:szCs w:val="28"/>
          <w:lang w:val="uk-UA" w:eastAsia="ru-RU"/>
          <w14:shadow w14:blurRad="50800" w14:dist="38100" w14:dir="2700000" w14:sx="100000" w14:sy="100000" w14:kx="0" w14:ky="0" w14:algn="tl">
            <w14:srgbClr w14:val="000000">
              <w14:alpha w14:val="60000"/>
            </w14:srgbClr>
          </w14:shadow>
        </w:rPr>
      </w:pPr>
      <w:bookmarkStart w:id="17" w:name="OLE_LINK4"/>
      <w:bookmarkStart w:id="18" w:name="OLE_LINK5"/>
    </w:p>
    <w:p w14:paraId="66241A13" w14:textId="21263A65" w:rsidR="00E5224A" w:rsidRPr="00E5224A" w:rsidRDefault="00E5224A" w:rsidP="00E5224A">
      <w:pPr>
        <w:spacing w:after="0" w:line="240" w:lineRule="auto"/>
        <w:jc w:val="center"/>
        <w:rPr>
          <w:rFonts w:ascii="Times New Roman" w:eastAsia="Times New Roman" w:hAnsi="Times New Roman"/>
          <w:b/>
          <w:sz w:val="24"/>
          <w:szCs w:val="24"/>
          <w:lang w:val="uk-UA" w:eastAsia="ru-RU"/>
        </w:rPr>
      </w:pPr>
      <w:r w:rsidRPr="00996A8A">
        <w:rPr>
          <w:rFonts w:ascii="Times New Roman" w:eastAsia="Times New Roman" w:hAnsi="Times New Roman"/>
          <w:b/>
          <w:i/>
          <w:sz w:val="28"/>
          <w:szCs w:val="28"/>
          <w:lang w:val="uk-UA" w:eastAsia="ru-RU"/>
          <w14:shadow w14:blurRad="50800" w14:dist="38100" w14:dir="2700000" w14:sx="100000" w14:sy="100000" w14:kx="0" w14:ky="0" w14:algn="tl">
            <w14:srgbClr w14:val="000000">
              <w14:alpha w14:val="60000"/>
            </w14:srgbClr>
          </w14:shadow>
        </w:rPr>
        <w:t xml:space="preserve">ЗМІСТОВИЙ МОДУЛЬ </w:t>
      </w:r>
      <w:r w:rsidR="00467FAF">
        <w:rPr>
          <w:rFonts w:ascii="Times New Roman" w:eastAsia="Times New Roman" w:hAnsi="Times New Roman"/>
          <w:b/>
          <w:i/>
          <w:sz w:val="28"/>
          <w:szCs w:val="28"/>
          <w:lang w:val="uk-UA" w:eastAsia="ru-RU"/>
          <w14:shadow w14:blurRad="50800" w14:dist="38100" w14:dir="2700000" w14:sx="100000" w14:sy="100000" w14:kx="0" w14:ky="0" w14:algn="tl">
            <w14:srgbClr w14:val="000000">
              <w14:alpha w14:val="60000"/>
            </w14:srgbClr>
          </w14:shadow>
        </w:rPr>
        <w:t>2</w:t>
      </w:r>
      <w:r w:rsidRPr="00996A8A">
        <w:rPr>
          <w:rFonts w:ascii="Times New Roman" w:eastAsia="Times New Roman" w:hAnsi="Times New Roman"/>
          <w:b/>
          <w:i/>
          <w:sz w:val="28"/>
          <w:szCs w:val="28"/>
          <w:lang w:val="uk-UA" w:eastAsia="ru-RU"/>
          <w14:shadow w14:blurRad="50800" w14:dist="38100" w14:dir="2700000" w14:sx="100000" w14:sy="100000" w14:kx="0" w14:ky="0" w14:algn="tl">
            <w14:srgbClr w14:val="000000">
              <w14:alpha w14:val="60000"/>
            </w14:srgbClr>
          </w14:shadow>
        </w:rPr>
        <w:t>.</w:t>
      </w:r>
      <w:r w:rsidRPr="00996A8A">
        <w:rPr>
          <w:rFonts w:ascii="Times New Roman" w:eastAsia="Times New Roman" w:hAnsi="Times New Roman"/>
          <w:b/>
          <w:i/>
          <w:sz w:val="24"/>
          <w:szCs w:val="24"/>
          <w:lang w:val="uk-UA" w:eastAsia="ru-RU"/>
        </w:rPr>
        <w:t xml:space="preserve"> </w:t>
      </w:r>
      <w:r w:rsidRPr="00E5224A">
        <w:rPr>
          <w:rFonts w:ascii="Times New Roman" w:eastAsia="Times New Roman" w:hAnsi="Times New Roman"/>
          <w:b/>
          <w:sz w:val="24"/>
          <w:szCs w:val="24"/>
          <w:lang w:val="uk-UA" w:eastAsia="ru-RU"/>
        </w:rPr>
        <w:t xml:space="preserve">АНАЛІЗ ЗОВНІШНЬОЕКОНОМІЧНОЇ ДІЯЛЬНОСТІ. </w:t>
      </w:r>
    </w:p>
    <w:bookmarkEnd w:id="17"/>
    <w:bookmarkEnd w:id="18"/>
    <w:p w14:paraId="40262216" w14:textId="77777777" w:rsidR="000D43A5" w:rsidRPr="00996A8A" w:rsidRDefault="000D43A5" w:rsidP="0019067F">
      <w:pPr>
        <w:spacing w:after="0" w:line="240" w:lineRule="auto"/>
        <w:jc w:val="both"/>
        <w:rPr>
          <w:rFonts w:ascii="Times New Roman" w:eastAsia="Times New Roman" w:hAnsi="Times New Roman"/>
          <w:b/>
          <w:bCs/>
          <w:smallCaps/>
          <w:spacing w:val="-8"/>
          <w:sz w:val="28"/>
          <w:szCs w:val="28"/>
          <w:lang w:val="uk-UA" w:eastAsia="ru-RU"/>
        </w:rPr>
      </w:pPr>
    </w:p>
    <w:p w14:paraId="0C9C0B1A" w14:textId="4385DA07" w:rsidR="00D0577F" w:rsidRPr="00996A8A" w:rsidRDefault="0019067F" w:rsidP="00D0577F">
      <w:pPr>
        <w:spacing w:before="120"/>
        <w:ind w:left="709" w:hanging="709"/>
        <w:jc w:val="both"/>
        <w:rPr>
          <w:rFonts w:ascii="Times New Roman" w:eastAsia="Times New Roman" w:hAnsi="Times New Roman"/>
          <w:b/>
          <w:bCs/>
          <w:smallCaps/>
          <w:spacing w:val="-8"/>
          <w:sz w:val="28"/>
          <w:szCs w:val="28"/>
          <w:lang w:val="uk-UA" w:eastAsia="ru-RU"/>
        </w:rPr>
      </w:pPr>
      <w:r w:rsidRPr="00996A8A">
        <w:rPr>
          <w:rFonts w:ascii="Times New Roman" w:eastAsia="Times New Roman" w:hAnsi="Times New Roman"/>
          <w:b/>
          <w:bCs/>
          <w:smallCaps/>
          <w:spacing w:val="-8"/>
          <w:sz w:val="28"/>
          <w:szCs w:val="28"/>
          <w:lang w:val="uk-UA" w:eastAsia="ru-RU"/>
        </w:rPr>
        <w:t>Тема 12</w:t>
      </w:r>
      <w:r w:rsidR="00D0577F" w:rsidRPr="00996A8A">
        <w:rPr>
          <w:b/>
          <w:bCs/>
          <w:smallCaps/>
          <w:spacing w:val="-8"/>
          <w:szCs w:val="28"/>
          <w:lang w:val="uk-UA"/>
        </w:rPr>
        <w:t xml:space="preserve"> </w:t>
      </w:r>
      <w:r w:rsidR="000D43A5" w:rsidRPr="00996A8A">
        <w:rPr>
          <w:b/>
          <w:bCs/>
          <w:smallCaps/>
          <w:spacing w:val="-8"/>
          <w:szCs w:val="28"/>
          <w:lang w:val="uk-UA"/>
        </w:rPr>
        <w:t xml:space="preserve"> </w:t>
      </w:r>
      <w:r w:rsidR="00D0577F" w:rsidRPr="00996A8A">
        <w:rPr>
          <w:rFonts w:ascii="Times New Roman" w:eastAsia="Times New Roman" w:hAnsi="Times New Roman"/>
          <w:b/>
          <w:bCs/>
          <w:smallCaps/>
          <w:spacing w:val="-8"/>
          <w:sz w:val="28"/>
          <w:szCs w:val="28"/>
          <w:lang w:val="uk-UA" w:eastAsia="ru-RU"/>
        </w:rPr>
        <w:t>Завдання, методи та організація аналізу у експортно-імпортних операцій</w:t>
      </w:r>
    </w:p>
    <w:p w14:paraId="5962A854" w14:textId="19C99F75" w:rsidR="00D0577F" w:rsidRPr="00777638" w:rsidRDefault="00D0577F" w:rsidP="00D0577F">
      <w:pPr>
        <w:pStyle w:val="5"/>
        <w:jc w:val="right"/>
        <w:rPr>
          <w:rFonts w:ascii="Times New Roman" w:hAnsi="Times New Roman" w:cs="Times New Roman"/>
          <w:b/>
          <w:i/>
          <w:smallCaps/>
          <w:color w:val="000000" w:themeColor="text1"/>
          <w:sz w:val="28"/>
          <w:szCs w:val="28"/>
          <w:lang w:val="uk-UA"/>
        </w:rPr>
      </w:pPr>
      <w:r w:rsidRPr="00777638">
        <w:rPr>
          <w:rFonts w:ascii="Times New Roman" w:hAnsi="Times New Roman" w:cs="Times New Roman"/>
          <w:b/>
          <w:i/>
          <w:smallCaps/>
          <w:color w:val="000000" w:themeColor="text1"/>
          <w:sz w:val="28"/>
          <w:szCs w:val="28"/>
          <w:lang w:val="uk-UA"/>
        </w:rPr>
        <w:t>(</w:t>
      </w:r>
      <w:r w:rsidR="00770FD7" w:rsidRPr="003A19EE">
        <w:rPr>
          <w:rFonts w:ascii="Times New Roman" w:hAnsi="Times New Roman" w:cs="Times New Roman"/>
          <w:b/>
          <w:i/>
          <w:smallCaps/>
          <w:color w:val="000000" w:themeColor="text1"/>
          <w:sz w:val="28"/>
          <w:szCs w:val="28"/>
          <w:lang w:val="uk-UA"/>
        </w:rPr>
        <w:t>7</w:t>
      </w:r>
      <w:r w:rsidRPr="00777638">
        <w:rPr>
          <w:rFonts w:ascii="Times New Roman" w:hAnsi="Times New Roman" w:cs="Times New Roman"/>
          <w:b/>
          <w:i/>
          <w:smallCaps/>
          <w:color w:val="000000" w:themeColor="text1"/>
          <w:sz w:val="28"/>
          <w:szCs w:val="28"/>
          <w:lang w:val="uk-UA"/>
        </w:rPr>
        <w:t xml:space="preserve"> год.)</w:t>
      </w:r>
    </w:p>
    <w:p w14:paraId="38E08E16" w14:textId="77777777" w:rsidR="00D0577F" w:rsidRPr="0078383C" w:rsidRDefault="00D0577F" w:rsidP="00594892">
      <w:pPr>
        <w:spacing w:after="0" w:line="240" w:lineRule="auto"/>
        <w:ind w:firstLine="709"/>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 xml:space="preserve">Зміст, завдання та методи економічного аналізу в сфері зовнішньоекономічної діяльності. Аналіз виконання зобов'язань по торговельним угодам з експорту товарів. Постачання експортних товарів по комерційному кредиту. Аналіз якості експортних товарів. Аналіз конкурентоспроможності експортних товарів. Аналіз динаміки експорту товарів. Аналіз витрат пов’язаннях з експортом. Аналіз ефективності експортних операцій. Узагальнення результатів аналізу експортних операцій. Аналіз виконання зобов'язань по торговельним угодам з імпорту. Постачання імпортних товарів по комерційному кредиту. Аналіз якості імпортних товарів. Аналіз конкурентоспроможності імпортних товарів. Аналіз динаміки імпорту </w:t>
      </w:r>
      <w:r w:rsidRPr="0078383C">
        <w:rPr>
          <w:rFonts w:ascii="Times New Roman" w:eastAsia="Times New Roman" w:hAnsi="Times New Roman"/>
          <w:sz w:val="28"/>
          <w:szCs w:val="28"/>
          <w:lang w:val="uk-UA" w:eastAsia="ru-RU"/>
        </w:rPr>
        <w:lastRenderedPageBreak/>
        <w:t xml:space="preserve">товарів. Аналіз витрат пов’язаннях з імпортом. Аналіз ефективності імпортних операцій. Узагальнення результатів аналізу імпортних операцій. </w:t>
      </w:r>
    </w:p>
    <w:p w14:paraId="7233803A" w14:textId="77777777" w:rsidR="0019067F" w:rsidRPr="00996A8A" w:rsidRDefault="0019067F" w:rsidP="0019067F">
      <w:pPr>
        <w:spacing w:after="0" w:line="240" w:lineRule="auto"/>
        <w:jc w:val="both"/>
        <w:rPr>
          <w:rFonts w:ascii="Times New Roman" w:eastAsia="Times New Roman" w:hAnsi="Times New Roman"/>
          <w:b/>
          <w:bCs/>
          <w:smallCaps/>
          <w:spacing w:val="-8"/>
          <w:sz w:val="28"/>
          <w:szCs w:val="28"/>
          <w:lang w:val="uk-UA" w:eastAsia="ru-RU"/>
        </w:rPr>
      </w:pPr>
    </w:p>
    <w:p w14:paraId="4262C139" w14:textId="77777777" w:rsidR="000D43A5" w:rsidRPr="00996A8A" w:rsidRDefault="0019067F" w:rsidP="000D43A5">
      <w:pPr>
        <w:spacing w:before="120"/>
        <w:ind w:left="709" w:hanging="709"/>
        <w:jc w:val="both"/>
        <w:rPr>
          <w:rFonts w:ascii="Times New Roman" w:eastAsia="Times New Roman" w:hAnsi="Times New Roman"/>
          <w:b/>
          <w:bCs/>
          <w:smallCaps/>
          <w:spacing w:val="-8"/>
          <w:sz w:val="28"/>
          <w:szCs w:val="28"/>
          <w:lang w:val="uk-UA" w:eastAsia="ru-RU"/>
        </w:rPr>
      </w:pPr>
      <w:r w:rsidRPr="00996A8A">
        <w:rPr>
          <w:rFonts w:ascii="Times New Roman" w:eastAsia="Times New Roman" w:hAnsi="Times New Roman"/>
          <w:b/>
          <w:bCs/>
          <w:smallCaps/>
          <w:spacing w:val="-8"/>
          <w:sz w:val="28"/>
          <w:szCs w:val="28"/>
          <w:lang w:val="uk-UA" w:eastAsia="ru-RU"/>
        </w:rPr>
        <w:t>Тема 13.</w:t>
      </w:r>
      <w:r w:rsidR="000D43A5" w:rsidRPr="00996A8A">
        <w:rPr>
          <w:rFonts w:ascii="Times New Roman" w:eastAsia="Times New Roman" w:hAnsi="Times New Roman"/>
          <w:b/>
          <w:bCs/>
          <w:smallCaps/>
          <w:spacing w:val="-8"/>
          <w:sz w:val="28"/>
          <w:szCs w:val="28"/>
          <w:lang w:val="uk-UA" w:eastAsia="ru-RU"/>
        </w:rPr>
        <w:t xml:space="preserve"> Аналіз фінансового стану учасника ЗЕД</w:t>
      </w:r>
    </w:p>
    <w:p w14:paraId="619B7E2C" w14:textId="2BEE7CE0" w:rsidR="000D43A5" w:rsidRPr="00777638" w:rsidRDefault="000D43A5" w:rsidP="000D43A5">
      <w:pPr>
        <w:pStyle w:val="5"/>
        <w:jc w:val="right"/>
        <w:rPr>
          <w:rFonts w:ascii="Times New Roman" w:hAnsi="Times New Roman" w:cs="Times New Roman"/>
          <w:b/>
          <w:i/>
          <w:smallCaps/>
          <w:color w:val="000000" w:themeColor="text1"/>
          <w:sz w:val="28"/>
          <w:szCs w:val="28"/>
          <w:lang w:val="uk-UA"/>
        </w:rPr>
      </w:pPr>
      <w:r w:rsidRPr="00777638">
        <w:rPr>
          <w:rFonts w:ascii="Times New Roman" w:hAnsi="Times New Roman" w:cs="Times New Roman"/>
          <w:b/>
          <w:i/>
          <w:smallCaps/>
          <w:color w:val="000000" w:themeColor="text1"/>
          <w:sz w:val="28"/>
          <w:szCs w:val="28"/>
          <w:lang w:val="uk-UA"/>
        </w:rPr>
        <w:t>(</w:t>
      </w:r>
      <w:r w:rsidR="00770FD7" w:rsidRPr="003A19EE">
        <w:rPr>
          <w:rFonts w:ascii="Times New Roman" w:hAnsi="Times New Roman" w:cs="Times New Roman"/>
          <w:b/>
          <w:i/>
          <w:smallCaps/>
          <w:color w:val="000000" w:themeColor="text1"/>
          <w:sz w:val="28"/>
          <w:szCs w:val="28"/>
        </w:rPr>
        <w:t>7</w:t>
      </w:r>
      <w:r w:rsidRPr="00777638">
        <w:rPr>
          <w:rFonts w:ascii="Times New Roman" w:hAnsi="Times New Roman" w:cs="Times New Roman"/>
          <w:b/>
          <w:i/>
          <w:smallCaps/>
          <w:color w:val="000000" w:themeColor="text1"/>
          <w:sz w:val="28"/>
          <w:szCs w:val="28"/>
          <w:lang w:val="uk-UA"/>
        </w:rPr>
        <w:t xml:space="preserve"> год.)</w:t>
      </w:r>
    </w:p>
    <w:p w14:paraId="25444F5A" w14:textId="77777777" w:rsidR="000D43A5" w:rsidRPr="0078383C" w:rsidRDefault="000D43A5" w:rsidP="00594892">
      <w:pPr>
        <w:spacing w:after="0" w:line="240" w:lineRule="auto"/>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Аналіз стану розрахунків з дебіторами та кредиторами. Аналіз ліквідності підприємства. Аналіз платоспроможності. Аналіз прибутковості та ефективності використання активів. Фінансовий стан зовнішньоекономічної організації.</w:t>
      </w:r>
    </w:p>
    <w:p w14:paraId="48A502B7" w14:textId="77777777" w:rsidR="000D43A5" w:rsidRPr="0078383C" w:rsidRDefault="000D43A5" w:rsidP="00594892">
      <w:pPr>
        <w:spacing w:after="0" w:line="240" w:lineRule="auto"/>
        <w:ind w:firstLine="720"/>
        <w:jc w:val="both"/>
        <w:rPr>
          <w:rFonts w:ascii="Times New Roman" w:eastAsia="Times New Roman" w:hAnsi="Times New Roman"/>
          <w:sz w:val="28"/>
          <w:szCs w:val="28"/>
          <w:lang w:val="uk-UA" w:eastAsia="ru-RU"/>
        </w:rPr>
      </w:pPr>
      <w:r w:rsidRPr="0078383C">
        <w:rPr>
          <w:rFonts w:ascii="Times New Roman" w:eastAsia="Times New Roman" w:hAnsi="Times New Roman"/>
          <w:sz w:val="28"/>
          <w:szCs w:val="28"/>
          <w:lang w:val="uk-UA" w:eastAsia="ru-RU"/>
        </w:rPr>
        <w:t>Зведений фінансовий звіт суб'єкта ЗЕД за рік. Аналіз зовнішнього та внутрішнього середовища. Практичні рішення для бізнесу у ЗЕД у випадку: недостатності оборотного капіталу, неплатоспроможності іноземних контрагентів, нестача обігових коштів, наявність касових розривів, загострення валютних ризиків, наявності низької рентабельності</w:t>
      </w:r>
    </w:p>
    <w:p w14:paraId="34E0BB85" w14:textId="010A1923" w:rsidR="0019067F" w:rsidRPr="0078383C" w:rsidRDefault="0019067F" w:rsidP="0019067F">
      <w:pPr>
        <w:spacing w:after="0" w:line="240" w:lineRule="auto"/>
        <w:jc w:val="both"/>
        <w:rPr>
          <w:rFonts w:ascii="Times New Roman" w:eastAsia="Times New Roman" w:hAnsi="Times New Roman"/>
          <w:sz w:val="28"/>
          <w:szCs w:val="28"/>
          <w:lang w:val="uk-UA" w:eastAsia="ru-RU"/>
        </w:rPr>
      </w:pPr>
    </w:p>
    <w:p w14:paraId="5699255B" w14:textId="77777777" w:rsidR="0019067F" w:rsidRPr="00996A8A" w:rsidRDefault="0019067F" w:rsidP="0019067F">
      <w:pPr>
        <w:spacing w:after="0" w:line="240" w:lineRule="auto"/>
        <w:jc w:val="both"/>
        <w:rPr>
          <w:rFonts w:ascii="Times New Roman" w:eastAsia="Times New Roman" w:hAnsi="Times New Roman"/>
          <w:b/>
          <w:bCs/>
          <w:smallCaps/>
          <w:spacing w:val="-8"/>
          <w:sz w:val="28"/>
          <w:szCs w:val="28"/>
          <w:lang w:val="uk-UA" w:eastAsia="ru-RU"/>
        </w:rPr>
      </w:pPr>
    </w:p>
    <w:p w14:paraId="311BCC26" w14:textId="77777777" w:rsidR="0019067F" w:rsidRPr="00996A8A" w:rsidRDefault="0019067F" w:rsidP="0019067F">
      <w:pPr>
        <w:spacing w:after="0" w:line="240" w:lineRule="auto"/>
        <w:jc w:val="both"/>
        <w:rPr>
          <w:rFonts w:ascii="Times New Roman" w:hAnsi="Times New Roman"/>
          <w:sz w:val="28"/>
          <w:szCs w:val="28"/>
          <w:lang w:val="uk-UA"/>
        </w:rPr>
      </w:pPr>
    </w:p>
    <w:p w14:paraId="5DA93527" w14:textId="3F690404" w:rsidR="0019067F" w:rsidRPr="00996A8A" w:rsidRDefault="0019067F" w:rsidP="00263682">
      <w:pPr>
        <w:spacing w:after="0" w:line="240" w:lineRule="auto"/>
        <w:jc w:val="center"/>
        <w:rPr>
          <w:rFonts w:ascii="Times New Roman" w:hAnsi="Times New Roman"/>
          <w:sz w:val="28"/>
          <w:szCs w:val="28"/>
          <w:lang w:val="uk-UA"/>
        </w:rPr>
      </w:pPr>
    </w:p>
    <w:p w14:paraId="3ACBE80B" w14:textId="3B91B8A0" w:rsidR="0019067F" w:rsidRPr="00996A8A" w:rsidRDefault="0019067F" w:rsidP="00263682">
      <w:pPr>
        <w:spacing w:after="0" w:line="240" w:lineRule="auto"/>
        <w:jc w:val="center"/>
        <w:rPr>
          <w:rFonts w:ascii="Times New Roman" w:hAnsi="Times New Roman"/>
          <w:sz w:val="28"/>
          <w:szCs w:val="28"/>
          <w:lang w:val="uk-UA"/>
        </w:rPr>
      </w:pPr>
    </w:p>
    <w:p w14:paraId="6064A8AA" w14:textId="10A77A19" w:rsidR="0019067F" w:rsidRPr="00996A8A" w:rsidRDefault="0019067F" w:rsidP="00263682">
      <w:pPr>
        <w:spacing w:after="0" w:line="240" w:lineRule="auto"/>
        <w:jc w:val="center"/>
        <w:rPr>
          <w:rFonts w:ascii="Times New Roman" w:hAnsi="Times New Roman"/>
          <w:sz w:val="28"/>
          <w:szCs w:val="28"/>
          <w:lang w:val="uk-UA"/>
        </w:rPr>
      </w:pPr>
    </w:p>
    <w:p w14:paraId="0403B99F" w14:textId="1DF4C681" w:rsidR="0019067F" w:rsidRPr="00996A8A" w:rsidRDefault="0019067F" w:rsidP="00263682">
      <w:pPr>
        <w:spacing w:after="0" w:line="240" w:lineRule="auto"/>
        <w:jc w:val="center"/>
        <w:rPr>
          <w:rFonts w:ascii="Times New Roman" w:hAnsi="Times New Roman"/>
          <w:sz w:val="28"/>
          <w:szCs w:val="28"/>
          <w:lang w:val="uk-UA"/>
        </w:rPr>
      </w:pPr>
    </w:p>
    <w:p w14:paraId="5270101D" w14:textId="30270CCA" w:rsidR="0019067F" w:rsidRPr="00996A8A" w:rsidRDefault="0019067F" w:rsidP="00263682">
      <w:pPr>
        <w:spacing w:after="0" w:line="240" w:lineRule="auto"/>
        <w:jc w:val="center"/>
        <w:rPr>
          <w:rFonts w:ascii="Times New Roman" w:hAnsi="Times New Roman"/>
          <w:sz w:val="28"/>
          <w:szCs w:val="28"/>
          <w:lang w:val="uk-UA"/>
        </w:rPr>
      </w:pPr>
    </w:p>
    <w:p w14:paraId="65227C92" w14:textId="77777777" w:rsidR="0019067F" w:rsidRPr="00996A8A" w:rsidRDefault="0019067F" w:rsidP="00263682">
      <w:pPr>
        <w:spacing w:after="0" w:line="240" w:lineRule="auto"/>
        <w:jc w:val="center"/>
        <w:rPr>
          <w:rFonts w:ascii="Times New Roman" w:hAnsi="Times New Roman"/>
          <w:sz w:val="28"/>
          <w:szCs w:val="28"/>
          <w:lang w:val="uk-UA"/>
        </w:rPr>
      </w:pPr>
    </w:p>
    <w:p w14:paraId="7F55557A" w14:textId="77777777" w:rsidR="0019067F" w:rsidRPr="00996A8A" w:rsidRDefault="0019067F" w:rsidP="00263682">
      <w:pPr>
        <w:spacing w:after="0" w:line="240" w:lineRule="auto"/>
        <w:jc w:val="center"/>
        <w:rPr>
          <w:rFonts w:ascii="Times New Roman" w:hAnsi="Times New Roman"/>
          <w:sz w:val="28"/>
          <w:szCs w:val="28"/>
          <w:lang w:val="uk-UA"/>
        </w:rPr>
      </w:pPr>
    </w:p>
    <w:p w14:paraId="47599E38" w14:textId="22766A2D" w:rsidR="00263682" w:rsidRPr="00996A8A" w:rsidRDefault="00263682" w:rsidP="00190A4B">
      <w:pPr>
        <w:pStyle w:val="ac"/>
        <w:numPr>
          <w:ilvl w:val="0"/>
          <w:numId w:val="1"/>
        </w:numPr>
        <w:tabs>
          <w:tab w:val="left" w:pos="377"/>
        </w:tabs>
        <w:spacing w:after="0" w:line="240" w:lineRule="auto"/>
        <w:jc w:val="center"/>
        <w:rPr>
          <w:rFonts w:ascii="Times New Roman" w:hAnsi="Times New Roman"/>
          <w:b/>
          <w:bCs/>
          <w:sz w:val="28"/>
          <w:szCs w:val="28"/>
          <w:lang w:val="uk-UA"/>
        </w:rPr>
      </w:pPr>
      <w:r w:rsidRPr="00996A8A">
        <w:rPr>
          <w:rFonts w:ascii="Times New Roman" w:hAnsi="Times New Roman"/>
          <w:b/>
          <w:bCs/>
          <w:sz w:val="32"/>
          <w:szCs w:val="32"/>
          <w:lang w:val="uk-UA"/>
        </w:rPr>
        <w:t>СТРУКТУРА НАВЧАЛЬНОЇ ДИСЦИПЛІНИ</w:t>
      </w:r>
    </w:p>
    <w:p w14:paraId="541798B8" w14:textId="77777777" w:rsidR="00263682" w:rsidRPr="00996A8A" w:rsidRDefault="00263682" w:rsidP="00263682">
      <w:pPr>
        <w:spacing w:after="0" w:line="240" w:lineRule="auto"/>
        <w:jc w:val="center"/>
        <w:rPr>
          <w:rFonts w:ascii="Times New Roman" w:eastAsia="Times New Roman" w:hAnsi="Times New Roman"/>
          <w:b/>
          <w:sz w:val="28"/>
          <w:szCs w:val="28"/>
          <w:lang w:val="uk-UA" w:eastAsia="ru-RU"/>
        </w:rPr>
      </w:pPr>
      <w:r w:rsidRPr="00996A8A">
        <w:rPr>
          <w:rFonts w:ascii="Times New Roman" w:eastAsia="Times New Roman" w:hAnsi="Times New Roman"/>
          <w:b/>
          <w:sz w:val="28"/>
          <w:szCs w:val="28"/>
          <w:lang w:val="uk-UA" w:eastAsia="ru-RU"/>
        </w:rPr>
        <w:t xml:space="preserve"> ТЕМАТИЧНИЙ ПЛАН ЗАНЯТЬ</w:t>
      </w:r>
    </w:p>
    <w:tbl>
      <w:tblPr>
        <w:tblW w:w="937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48"/>
        <w:gridCol w:w="12"/>
        <w:gridCol w:w="5538"/>
        <w:gridCol w:w="14"/>
        <w:gridCol w:w="669"/>
        <w:gridCol w:w="714"/>
        <w:gridCol w:w="952"/>
        <w:gridCol w:w="828"/>
      </w:tblGrid>
      <w:tr w:rsidR="00263682" w:rsidRPr="00996A8A" w14:paraId="55A57BD5" w14:textId="77777777" w:rsidTr="00263682">
        <w:trPr>
          <w:trHeight w:val="20"/>
          <w:jc w:val="center"/>
        </w:trPr>
        <w:tc>
          <w:tcPr>
            <w:tcW w:w="660" w:type="dxa"/>
            <w:gridSpan w:val="2"/>
            <w:vMerge w:val="restart"/>
            <w:tcBorders>
              <w:top w:val="single" w:sz="18" w:space="0" w:color="auto"/>
            </w:tcBorders>
            <w:vAlign w:val="center"/>
          </w:tcPr>
          <w:p w14:paraId="284AA489" w14:textId="77777777" w:rsidR="00263682" w:rsidRPr="00996A8A" w:rsidRDefault="00263682" w:rsidP="004B10F7">
            <w:pPr>
              <w:spacing w:after="0" w:line="240" w:lineRule="auto"/>
              <w:jc w:val="center"/>
              <w:rPr>
                <w:rFonts w:ascii="Times New Roman" w:eastAsia="Times New Roman" w:hAnsi="Times New Roman"/>
                <w:b/>
                <w:sz w:val="24"/>
                <w:szCs w:val="24"/>
                <w:lang w:val="uk-UA" w:eastAsia="ru-RU"/>
              </w:rPr>
            </w:pPr>
            <w:r w:rsidRPr="00996A8A">
              <w:rPr>
                <w:rFonts w:ascii="Times New Roman" w:eastAsia="Times New Roman" w:hAnsi="Times New Roman"/>
                <w:b/>
                <w:sz w:val="24"/>
                <w:szCs w:val="24"/>
                <w:lang w:val="uk-UA" w:eastAsia="ru-RU"/>
              </w:rPr>
              <w:t>№</w:t>
            </w:r>
          </w:p>
          <w:p w14:paraId="5296DF81" w14:textId="77777777" w:rsidR="00263682" w:rsidRPr="00996A8A" w:rsidRDefault="00263682" w:rsidP="004B10F7">
            <w:pPr>
              <w:spacing w:after="0" w:line="240" w:lineRule="auto"/>
              <w:ind w:left="-98" w:right="-91"/>
              <w:jc w:val="center"/>
              <w:rPr>
                <w:rFonts w:ascii="Times New Roman" w:eastAsia="Times New Roman" w:hAnsi="Times New Roman"/>
                <w:b/>
                <w:sz w:val="24"/>
                <w:szCs w:val="24"/>
                <w:lang w:val="uk-UA" w:eastAsia="ru-RU"/>
              </w:rPr>
            </w:pPr>
            <w:r w:rsidRPr="00996A8A">
              <w:rPr>
                <w:rFonts w:ascii="Times New Roman" w:eastAsia="Times New Roman" w:hAnsi="Times New Roman"/>
                <w:b/>
                <w:sz w:val="24"/>
                <w:szCs w:val="24"/>
                <w:lang w:val="uk-UA" w:eastAsia="ru-RU"/>
              </w:rPr>
              <w:t>теми</w:t>
            </w:r>
          </w:p>
        </w:tc>
        <w:tc>
          <w:tcPr>
            <w:tcW w:w="5552" w:type="dxa"/>
            <w:gridSpan w:val="2"/>
            <w:vMerge w:val="restart"/>
            <w:tcBorders>
              <w:top w:val="single" w:sz="18" w:space="0" w:color="auto"/>
            </w:tcBorders>
            <w:vAlign w:val="center"/>
          </w:tcPr>
          <w:p w14:paraId="01093980" w14:textId="77777777" w:rsidR="00263682" w:rsidRPr="00996A8A" w:rsidRDefault="00263682" w:rsidP="004B10F7">
            <w:pPr>
              <w:spacing w:after="0" w:line="240" w:lineRule="auto"/>
              <w:jc w:val="center"/>
              <w:rPr>
                <w:rFonts w:ascii="Times New Roman" w:eastAsia="Times New Roman" w:hAnsi="Times New Roman"/>
                <w:b/>
                <w:sz w:val="24"/>
                <w:szCs w:val="24"/>
                <w:lang w:val="uk-UA" w:eastAsia="ru-RU"/>
              </w:rPr>
            </w:pPr>
            <w:r w:rsidRPr="00996A8A">
              <w:rPr>
                <w:rFonts w:ascii="Times New Roman" w:eastAsia="Times New Roman" w:hAnsi="Times New Roman"/>
                <w:b/>
                <w:sz w:val="24"/>
                <w:szCs w:val="24"/>
                <w:lang w:val="uk-UA" w:eastAsia="ru-RU"/>
              </w:rPr>
              <w:t>Назва теми</w:t>
            </w:r>
          </w:p>
        </w:tc>
        <w:tc>
          <w:tcPr>
            <w:tcW w:w="3163" w:type="dxa"/>
            <w:gridSpan w:val="4"/>
            <w:tcBorders>
              <w:top w:val="single" w:sz="18" w:space="0" w:color="auto"/>
              <w:bottom w:val="nil"/>
            </w:tcBorders>
            <w:vAlign w:val="center"/>
          </w:tcPr>
          <w:p w14:paraId="59EF8A9C" w14:textId="77777777" w:rsidR="00263682" w:rsidRPr="00996A8A" w:rsidRDefault="00263682" w:rsidP="004B10F7">
            <w:pPr>
              <w:spacing w:after="0" w:line="240" w:lineRule="auto"/>
              <w:jc w:val="center"/>
              <w:rPr>
                <w:rFonts w:ascii="Times New Roman" w:eastAsia="Times New Roman" w:hAnsi="Times New Roman"/>
                <w:b/>
                <w:sz w:val="24"/>
                <w:szCs w:val="24"/>
                <w:lang w:val="uk-UA" w:eastAsia="ru-RU"/>
              </w:rPr>
            </w:pPr>
            <w:r w:rsidRPr="00996A8A">
              <w:rPr>
                <w:rFonts w:ascii="Times New Roman" w:eastAsia="Times New Roman" w:hAnsi="Times New Roman"/>
                <w:b/>
                <w:sz w:val="24"/>
                <w:szCs w:val="24"/>
                <w:lang w:val="uk-UA" w:eastAsia="ru-RU"/>
              </w:rPr>
              <w:t>Кількість годин</w:t>
            </w:r>
          </w:p>
        </w:tc>
      </w:tr>
      <w:tr w:rsidR="00263682" w:rsidRPr="00996A8A" w14:paraId="7DE3F63D" w14:textId="77777777" w:rsidTr="00263682">
        <w:trPr>
          <w:trHeight w:val="20"/>
          <w:jc w:val="center"/>
        </w:trPr>
        <w:tc>
          <w:tcPr>
            <w:tcW w:w="660" w:type="dxa"/>
            <w:gridSpan w:val="2"/>
            <w:vMerge/>
            <w:tcBorders>
              <w:bottom w:val="single" w:sz="18" w:space="0" w:color="auto"/>
            </w:tcBorders>
            <w:vAlign w:val="center"/>
          </w:tcPr>
          <w:p w14:paraId="488C74AB" w14:textId="77777777" w:rsidR="00263682" w:rsidRPr="00996A8A" w:rsidRDefault="00263682" w:rsidP="004B10F7">
            <w:pPr>
              <w:tabs>
                <w:tab w:val="left" w:pos="3261"/>
              </w:tabs>
              <w:spacing w:after="0" w:line="240" w:lineRule="auto"/>
              <w:jc w:val="center"/>
              <w:rPr>
                <w:rFonts w:ascii="Times New Roman" w:eastAsia="Times New Roman" w:hAnsi="Times New Roman"/>
                <w:b/>
                <w:sz w:val="24"/>
                <w:szCs w:val="24"/>
                <w:lang w:val="uk-UA" w:eastAsia="ru-RU"/>
              </w:rPr>
            </w:pPr>
          </w:p>
        </w:tc>
        <w:tc>
          <w:tcPr>
            <w:tcW w:w="5552" w:type="dxa"/>
            <w:gridSpan w:val="2"/>
            <w:vMerge/>
            <w:tcBorders>
              <w:bottom w:val="single" w:sz="18" w:space="0" w:color="auto"/>
            </w:tcBorders>
            <w:vAlign w:val="center"/>
          </w:tcPr>
          <w:p w14:paraId="4F64993D" w14:textId="77777777" w:rsidR="00263682" w:rsidRPr="00996A8A" w:rsidRDefault="00263682" w:rsidP="004B10F7">
            <w:pPr>
              <w:tabs>
                <w:tab w:val="left" w:pos="3261"/>
              </w:tabs>
              <w:spacing w:after="0" w:line="240" w:lineRule="auto"/>
              <w:jc w:val="center"/>
              <w:rPr>
                <w:rFonts w:ascii="Times New Roman" w:eastAsia="Times New Roman" w:hAnsi="Times New Roman"/>
                <w:sz w:val="24"/>
                <w:szCs w:val="24"/>
                <w:lang w:val="uk-UA" w:eastAsia="ru-RU"/>
              </w:rPr>
            </w:pPr>
          </w:p>
        </w:tc>
        <w:tc>
          <w:tcPr>
            <w:tcW w:w="669" w:type="dxa"/>
            <w:tcBorders>
              <w:top w:val="single" w:sz="6" w:space="0" w:color="auto"/>
              <w:bottom w:val="single" w:sz="18" w:space="0" w:color="auto"/>
            </w:tcBorders>
            <w:vAlign w:val="center"/>
          </w:tcPr>
          <w:p w14:paraId="6157A02F" w14:textId="77777777" w:rsidR="00263682" w:rsidRPr="00996A8A" w:rsidRDefault="00263682" w:rsidP="004B10F7">
            <w:pPr>
              <w:keepNext/>
              <w:tabs>
                <w:tab w:val="left" w:pos="3261"/>
              </w:tabs>
              <w:spacing w:after="0" w:line="240" w:lineRule="auto"/>
              <w:ind w:left="-90" w:right="-62"/>
              <w:jc w:val="center"/>
              <w:outlineLvl w:val="3"/>
              <w:rPr>
                <w:rFonts w:ascii="Times New Roman" w:eastAsia="Times New Roman" w:hAnsi="Times New Roman"/>
                <w:b/>
                <w:sz w:val="20"/>
                <w:szCs w:val="20"/>
                <w:lang w:val="uk-UA" w:eastAsia="ru-RU"/>
              </w:rPr>
            </w:pPr>
            <w:r w:rsidRPr="00996A8A">
              <w:rPr>
                <w:rFonts w:ascii="Times New Roman" w:eastAsia="Times New Roman" w:hAnsi="Times New Roman"/>
                <w:b/>
                <w:sz w:val="20"/>
                <w:szCs w:val="20"/>
                <w:lang w:val="uk-UA" w:eastAsia="ru-RU"/>
              </w:rPr>
              <w:t>Лекції</w:t>
            </w:r>
          </w:p>
        </w:tc>
        <w:tc>
          <w:tcPr>
            <w:tcW w:w="714" w:type="dxa"/>
            <w:tcBorders>
              <w:top w:val="single" w:sz="6" w:space="0" w:color="auto"/>
              <w:bottom w:val="single" w:sz="18" w:space="0" w:color="auto"/>
            </w:tcBorders>
            <w:vAlign w:val="center"/>
          </w:tcPr>
          <w:p w14:paraId="79A921E8" w14:textId="48E31346" w:rsidR="00263682" w:rsidRPr="00996A8A" w:rsidRDefault="0003767C" w:rsidP="0003767C">
            <w:pPr>
              <w:keepNext/>
              <w:tabs>
                <w:tab w:val="left" w:pos="3261"/>
              </w:tabs>
              <w:spacing w:after="0" w:line="240" w:lineRule="auto"/>
              <w:ind w:left="-34" w:right="-62"/>
              <w:jc w:val="center"/>
              <w:outlineLvl w:val="3"/>
              <w:rPr>
                <w:rFonts w:ascii="Times New Roman" w:eastAsia="Times New Roman" w:hAnsi="Times New Roman"/>
                <w:b/>
                <w:sz w:val="20"/>
                <w:szCs w:val="20"/>
                <w:lang w:val="uk-UA" w:eastAsia="ru-RU"/>
              </w:rPr>
            </w:pPr>
            <w:r w:rsidRPr="00996A8A">
              <w:rPr>
                <w:rFonts w:ascii="Times New Roman" w:eastAsia="Times New Roman" w:hAnsi="Times New Roman"/>
                <w:b/>
                <w:sz w:val="20"/>
                <w:szCs w:val="20"/>
                <w:lang w:val="uk-UA" w:eastAsia="ru-RU"/>
              </w:rPr>
              <w:t>Практичні</w:t>
            </w:r>
          </w:p>
        </w:tc>
        <w:tc>
          <w:tcPr>
            <w:tcW w:w="952" w:type="dxa"/>
            <w:tcBorders>
              <w:top w:val="single" w:sz="6" w:space="0" w:color="auto"/>
              <w:bottom w:val="single" w:sz="18" w:space="0" w:color="auto"/>
            </w:tcBorders>
            <w:vAlign w:val="center"/>
          </w:tcPr>
          <w:p w14:paraId="6886C4A1" w14:textId="25B3B087" w:rsidR="00263682" w:rsidRPr="00996A8A" w:rsidRDefault="00263682" w:rsidP="004B10F7">
            <w:pPr>
              <w:tabs>
                <w:tab w:val="left" w:pos="3261"/>
              </w:tabs>
              <w:spacing w:after="0" w:line="240" w:lineRule="auto"/>
              <w:ind w:left="-75" w:right="-62"/>
              <w:jc w:val="center"/>
              <w:rPr>
                <w:rFonts w:ascii="Times New Roman" w:eastAsia="Times New Roman" w:hAnsi="Times New Roman"/>
                <w:b/>
                <w:sz w:val="20"/>
                <w:szCs w:val="20"/>
                <w:lang w:val="uk-UA" w:eastAsia="ru-RU"/>
              </w:rPr>
            </w:pPr>
            <w:r w:rsidRPr="00996A8A">
              <w:rPr>
                <w:rFonts w:ascii="Times New Roman" w:eastAsia="Times New Roman" w:hAnsi="Times New Roman"/>
                <w:b/>
                <w:sz w:val="20"/>
                <w:szCs w:val="20"/>
                <w:lang w:val="uk-UA" w:eastAsia="ru-RU"/>
              </w:rPr>
              <w:t>Самостійна</w:t>
            </w:r>
          </w:p>
          <w:p w14:paraId="15323E5D" w14:textId="77777777" w:rsidR="00263682" w:rsidRPr="00996A8A" w:rsidRDefault="00263682" w:rsidP="004B10F7">
            <w:pPr>
              <w:tabs>
                <w:tab w:val="left" w:pos="3261"/>
              </w:tabs>
              <w:spacing w:after="0" w:line="240" w:lineRule="auto"/>
              <w:ind w:left="-75" w:right="-62"/>
              <w:jc w:val="center"/>
              <w:rPr>
                <w:rFonts w:ascii="Times New Roman" w:eastAsia="Times New Roman" w:hAnsi="Times New Roman"/>
                <w:b/>
                <w:sz w:val="20"/>
                <w:szCs w:val="20"/>
                <w:lang w:val="uk-UA" w:eastAsia="ru-RU"/>
              </w:rPr>
            </w:pPr>
            <w:r w:rsidRPr="00996A8A">
              <w:rPr>
                <w:rFonts w:ascii="Times New Roman" w:eastAsia="Times New Roman" w:hAnsi="Times New Roman"/>
                <w:b/>
                <w:sz w:val="20"/>
                <w:szCs w:val="20"/>
                <w:lang w:val="uk-UA" w:eastAsia="ru-RU"/>
              </w:rPr>
              <w:t>робота студента</w:t>
            </w:r>
          </w:p>
        </w:tc>
        <w:tc>
          <w:tcPr>
            <w:tcW w:w="828" w:type="dxa"/>
            <w:tcBorders>
              <w:top w:val="single" w:sz="6" w:space="0" w:color="auto"/>
              <w:bottom w:val="single" w:sz="18" w:space="0" w:color="auto"/>
            </w:tcBorders>
            <w:vAlign w:val="center"/>
          </w:tcPr>
          <w:p w14:paraId="438F4283" w14:textId="77777777" w:rsidR="00263682" w:rsidRPr="00996A8A" w:rsidRDefault="00263682" w:rsidP="004B10F7">
            <w:pPr>
              <w:tabs>
                <w:tab w:val="left" w:pos="3261"/>
              </w:tabs>
              <w:spacing w:after="0" w:line="240" w:lineRule="auto"/>
              <w:ind w:left="-110" w:right="-62"/>
              <w:jc w:val="center"/>
              <w:rPr>
                <w:rFonts w:ascii="Times New Roman" w:eastAsia="Times New Roman" w:hAnsi="Times New Roman"/>
                <w:b/>
                <w:sz w:val="20"/>
                <w:szCs w:val="20"/>
                <w:lang w:val="uk-UA" w:eastAsia="ru-RU"/>
              </w:rPr>
            </w:pPr>
            <w:r w:rsidRPr="00996A8A">
              <w:rPr>
                <w:rFonts w:ascii="Times New Roman" w:eastAsia="Times New Roman" w:hAnsi="Times New Roman"/>
                <w:b/>
                <w:sz w:val="20"/>
                <w:szCs w:val="20"/>
                <w:lang w:val="uk-UA" w:eastAsia="ru-RU"/>
              </w:rPr>
              <w:t>Контр.</w:t>
            </w:r>
          </w:p>
          <w:p w14:paraId="69F7756D" w14:textId="77777777" w:rsidR="00263682" w:rsidRPr="00996A8A" w:rsidRDefault="00263682" w:rsidP="004B10F7">
            <w:pPr>
              <w:tabs>
                <w:tab w:val="left" w:pos="3261"/>
              </w:tabs>
              <w:spacing w:after="0" w:line="240" w:lineRule="auto"/>
              <w:ind w:left="-110" w:right="-62"/>
              <w:jc w:val="center"/>
              <w:rPr>
                <w:rFonts w:ascii="Times New Roman" w:eastAsia="Times New Roman" w:hAnsi="Times New Roman"/>
                <w:b/>
                <w:sz w:val="20"/>
                <w:szCs w:val="20"/>
                <w:lang w:val="uk-UA" w:eastAsia="ru-RU"/>
              </w:rPr>
            </w:pPr>
            <w:r w:rsidRPr="00996A8A">
              <w:rPr>
                <w:rFonts w:ascii="Times New Roman" w:eastAsia="Times New Roman" w:hAnsi="Times New Roman"/>
                <w:b/>
                <w:sz w:val="20"/>
                <w:szCs w:val="20"/>
                <w:lang w:val="uk-UA" w:eastAsia="ru-RU"/>
              </w:rPr>
              <w:t>модуль</w:t>
            </w:r>
          </w:p>
          <w:p w14:paraId="5560CEA2" w14:textId="77777777" w:rsidR="00263682" w:rsidRPr="00996A8A" w:rsidRDefault="00263682" w:rsidP="004B10F7">
            <w:pPr>
              <w:tabs>
                <w:tab w:val="left" w:pos="3261"/>
              </w:tabs>
              <w:spacing w:after="0" w:line="240" w:lineRule="auto"/>
              <w:ind w:left="-110" w:right="-62"/>
              <w:jc w:val="center"/>
              <w:rPr>
                <w:rFonts w:ascii="Times New Roman" w:eastAsia="Times New Roman" w:hAnsi="Times New Roman"/>
                <w:b/>
                <w:sz w:val="20"/>
                <w:szCs w:val="20"/>
                <w:lang w:val="uk-UA" w:eastAsia="ru-RU"/>
              </w:rPr>
            </w:pPr>
            <w:r w:rsidRPr="00996A8A">
              <w:rPr>
                <w:rFonts w:ascii="Times New Roman" w:eastAsia="Times New Roman" w:hAnsi="Times New Roman"/>
                <w:b/>
                <w:sz w:val="20"/>
                <w:szCs w:val="20"/>
                <w:lang w:val="uk-UA" w:eastAsia="ru-RU"/>
              </w:rPr>
              <w:t>робота</w:t>
            </w:r>
          </w:p>
        </w:tc>
      </w:tr>
      <w:tr w:rsidR="00263682" w:rsidRPr="00996A8A" w14:paraId="642C6547" w14:textId="77777777" w:rsidTr="00263682">
        <w:trPr>
          <w:trHeight w:val="20"/>
          <w:jc w:val="center"/>
        </w:trPr>
        <w:tc>
          <w:tcPr>
            <w:tcW w:w="660" w:type="dxa"/>
            <w:gridSpan w:val="2"/>
            <w:tcBorders>
              <w:bottom w:val="single" w:sz="18" w:space="0" w:color="auto"/>
            </w:tcBorders>
            <w:vAlign w:val="center"/>
          </w:tcPr>
          <w:p w14:paraId="2D6A76C0" w14:textId="77777777" w:rsidR="00263682" w:rsidRPr="00996A8A" w:rsidRDefault="00263682" w:rsidP="004B10F7">
            <w:pPr>
              <w:tabs>
                <w:tab w:val="left" w:pos="3261"/>
              </w:tabs>
              <w:spacing w:after="0" w:line="240" w:lineRule="auto"/>
              <w:jc w:val="center"/>
              <w:rPr>
                <w:rFonts w:ascii="Times New Roman" w:eastAsia="Times New Roman" w:hAnsi="Times New Roman"/>
                <w:bCs/>
                <w:sz w:val="20"/>
                <w:szCs w:val="20"/>
                <w:lang w:val="uk-UA" w:eastAsia="ru-RU"/>
              </w:rPr>
            </w:pPr>
            <w:r w:rsidRPr="00996A8A">
              <w:rPr>
                <w:rFonts w:ascii="Times New Roman" w:eastAsia="Times New Roman" w:hAnsi="Times New Roman"/>
                <w:bCs/>
                <w:sz w:val="20"/>
                <w:szCs w:val="20"/>
                <w:lang w:val="uk-UA" w:eastAsia="ru-RU"/>
              </w:rPr>
              <w:t>1</w:t>
            </w:r>
          </w:p>
        </w:tc>
        <w:tc>
          <w:tcPr>
            <w:tcW w:w="5552" w:type="dxa"/>
            <w:gridSpan w:val="2"/>
            <w:tcBorders>
              <w:bottom w:val="single" w:sz="18" w:space="0" w:color="auto"/>
            </w:tcBorders>
            <w:vAlign w:val="center"/>
          </w:tcPr>
          <w:p w14:paraId="685A6F80" w14:textId="77777777" w:rsidR="00263682" w:rsidRPr="00996A8A" w:rsidRDefault="00263682" w:rsidP="004B10F7">
            <w:pPr>
              <w:tabs>
                <w:tab w:val="left" w:pos="3261"/>
              </w:tabs>
              <w:spacing w:after="0" w:line="240" w:lineRule="auto"/>
              <w:jc w:val="center"/>
              <w:rPr>
                <w:rFonts w:ascii="Times New Roman" w:eastAsia="Times New Roman" w:hAnsi="Times New Roman"/>
                <w:bCs/>
                <w:sz w:val="20"/>
                <w:szCs w:val="20"/>
                <w:lang w:val="uk-UA" w:eastAsia="ru-RU"/>
              </w:rPr>
            </w:pPr>
            <w:r w:rsidRPr="00996A8A">
              <w:rPr>
                <w:rFonts w:ascii="Times New Roman" w:eastAsia="Times New Roman" w:hAnsi="Times New Roman"/>
                <w:bCs/>
                <w:sz w:val="20"/>
                <w:szCs w:val="20"/>
                <w:lang w:val="uk-UA" w:eastAsia="ru-RU"/>
              </w:rPr>
              <w:t>2</w:t>
            </w:r>
          </w:p>
        </w:tc>
        <w:tc>
          <w:tcPr>
            <w:tcW w:w="669" w:type="dxa"/>
            <w:tcBorders>
              <w:top w:val="single" w:sz="6" w:space="0" w:color="auto"/>
              <w:bottom w:val="single" w:sz="18" w:space="0" w:color="auto"/>
            </w:tcBorders>
            <w:vAlign w:val="center"/>
          </w:tcPr>
          <w:p w14:paraId="707473D7" w14:textId="77777777" w:rsidR="00263682" w:rsidRPr="00996A8A" w:rsidRDefault="00263682" w:rsidP="004B10F7">
            <w:pPr>
              <w:keepNext/>
              <w:tabs>
                <w:tab w:val="left" w:pos="3261"/>
              </w:tabs>
              <w:spacing w:after="0" w:line="240" w:lineRule="auto"/>
              <w:ind w:left="-90" w:right="-62"/>
              <w:jc w:val="center"/>
              <w:outlineLvl w:val="3"/>
              <w:rPr>
                <w:rFonts w:ascii="Times New Roman" w:eastAsia="Times New Roman" w:hAnsi="Times New Roman"/>
                <w:bCs/>
                <w:sz w:val="20"/>
                <w:szCs w:val="20"/>
                <w:lang w:val="uk-UA" w:eastAsia="ru-RU"/>
              </w:rPr>
            </w:pPr>
            <w:r w:rsidRPr="00996A8A">
              <w:rPr>
                <w:rFonts w:ascii="Times New Roman" w:eastAsia="Times New Roman" w:hAnsi="Times New Roman"/>
                <w:bCs/>
                <w:sz w:val="20"/>
                <w:szCs w:val="20"/>
                <w:lang w:val="uk-UA" w:eastAsia="ru-RU"/>
              </w:rPr>
              <w:t>3</w:t>
            </w:r>
          </w:p>
        </w:tc>
        <w:tc>
          <w:tcPr>
            <w:tcW w:w="714" w:type="dxa"/>
            <w:tcBorders>
              <w:top w:val="single" w:sz="6" w:space="0" w:color="auto"/>
              <w:bottom w:val="single" w:sz="18" w:space="0" w:color="auto"/>
            </w:tcBorders>
            <w:vAlign w:val="center"/>
          </w:tcPr>
          <w:p w14:paraId="3E8CDFFD" w14:textId="77777777" w:rsidR="00263682" w:rsidRPr="00996A8A" w:rsidRDefault="00263682" w:rsidP="004B10F7">
            <w:pPr>
              <w:keepNext/>
              <w:tabs>
                <w:tab w:val="left" w:pos="3261"/>
              </w:tabs>
              <w:spacing w:after="0" w:line="240" w:lineRule="auto"/>
              <w:ind w:left="-34" w:right="-62"/>
              <w:jc w:val="center"/>
              <w:outlineLvl w:val="3"/>
              <w:rPr>
                <w:rFonts w:ascii="Times New Roman" w:eastAsia="Times New Roman" w:hAnsi="Times New Roman"/>
                <w:bCs/>
                <w:sz w:val="20"/>
                <w:szCs w:val="20"/>
                <w:lang w:val="uk-UA" w:eastAsia="ru-RU"/>
              </w:rPr>
            </w:pPr>
            <w:r w:rsidRPr="00996A8A">
              <w:rPr>
                <w:rFonts w:ascii="Times New Roman" w:eastAsia="Times New Roman" w:hAnsi="Times New Roman"/>
                <w:bCs/>
                <w:sz w:val="20"/>
                <w:szCs w:val="20"/>
                <w:lang w:val="uk-UA" w:eastAsia="ru-RU"/>
              </w:rPr>
              <w:t>4</w:t>
            </w:r>
          </w:p>
        </w:tc>
        <w:tc>
          <w:tcPr>
            <w:tcW w:w="952" w:type="dxa"/>
            <w:tcBorders>
              <w:top w:val="single" w:sz="6" w:space="0" w:color="auto"/>
              <w:bottom w:val="single" w:sz="18" w:space="0" w:color="auto"/>
            </w:tcBorders>
            <w:vAlign w:val="center"/>
          </w:tcPr>
          <w:p w14:paraId="3D79C181" w14:textId="77777777" w:rsidR="00263682" w:rsidRPr="00996A8A" w:rsidRDefault="00263682" w:rsidP="004B10F7">
            <w:pPr>
              <w:tabs>
                <w:tab w:val="left" w:pos="3261"/>
              </w:tabs>
              <w:spacing w:after="0" w:line="240" w:lineRule="auto"/>
              <w:ind w:left="-75" w:right="-62"/>
              <w:jc w:val="center"/>
              <w:rPr>
                <w:rFonts w:ascii="Times New Roman" w:eastAsia="Times New Roman" w:hAnsi="Times New Roman"/>
                <w:bCs/>
                <w:sz w:val="20"/>
                <w:szCs w:val="20"/>
                <w:lang w:val="uk-UA" w:eastAsia="ru-RU"/>
              </w:rPr>
            </w:pPr>
            <w:r w:rsidRPr="00996A8A">
              <w:rPr>
                <w:rFonts w:ascii="Times New Roman" w:eastAsia="Times New Roman" w:hAnsi="Times New Roman"/>
                <w:bCs/>
                <w:sz w:val="20"/>
                <w:szCs w:val="20"/>
                <w:lang w:val="uk-UA" w:eastAsia="ru-RU"/>
              </w:rPr>
              <w:t>5</w:t>
            </w:r>
          </w:p>
        </w:tc>
        <w:tc>
          <w:tcPr>
            <w:tcW w:w="828" w:type="dxa"/>
            <w:tcBorders>
              <w:top w:val="single" w:sz="6" w:space="0" w:color="auto"/>
              <w:bottom w:val="single" w:sz="18" w:space="0" w:color="auto"/>
            </w:tcBorders>
            <w:vAlign w:val="center"/>
          </w:tcPr>
          <w:p w14:paraId="03014E7B" w14:textId="77777777" w:rsidR="00263682" w:rsidRPr="00996A8A" w:rsidRDefault="00263682" w:rsidP="004B10F7">
            <w:pPr>
              <w:tabs>
                <w:tab w:val="left" w:pos="3261"/>
              </w:tabs>
              <w:spacing w:after="0" w:line="240" w:lineRule="auto"/>
              <w:ind w:left="-110" w:right="-62"/>
              <w:jc w:val="center"/>
              <w:rPr>
                <w:rFonts w:ascii="Times New Roman" w:eastAsia="Times New Roman" w:hAnsi="Times New Roman"/>
                <w:bCs/>
                <w:sz w:val="20"/>
                <w:szCs w:val="20"/>
                <w:lang w:val="uk-UA" w:eastAsia="ru-RU"/>
              </w:rPr>
            </w:pPr>
            <w:r w:rsidRPr="00996A8A">
              <w:rPr>
                <w:rFonts w:ascii="Times New Roman" w:eastAsia="Times New Roman" w:hAnsi="Times New Roman"/>
                <w:bCs/>
                <w:sz w:val="20"/>
                <w:szCs w:val="20"/>
                <w:lang w:val="uk-UA" w:eastAsia="ru-RU"/>
              </w:rPr>
              <w:t>6</w:t>
            </w:r>
          </w:p>
        </w:tc>
      </w:tr>
      <w:tr w:rsidR="00263682" w:rsidRPr="00996A8A" w14:paraId="37BC049F" w14:textId="77777777" w:rsidTr="00263682">
        <w:trPr>
          <w:trHeight w:val="20"/>
          <w:jc w:val="center"/>
        </w:trPr>
        <w:tc>
          <w:tcPr>
            <w:tcW w:w="9375" w:type="dxa"/>
            <w:gridSpan w:val="8"/>
            <w:tcBorders>
              <w:top w:val="single" w:sz="18" w:space="0" w:color="auto"/>
              <w:bottom w:val="single" w:sz="18" w:space="0" w:color="auto"/>
            </w:tcBorders>
          </w:tcPr>
          <w:p w14:paraId="16362F29" w14:textId="1E01D371" w:rsidR="00263682" w:rsidRPr="00996A8A" w:rsidRDefault="00263682" w:rsidP="00A533C5">
            <w:pPr>
              <w:spacing w:after="120"/>
              <w:jc w:val="center"/>
              <w:rPr>
                <w:rFonts w:ascii="Times New Roman" w:eastAsia="Times New Roman" w:hAnsi="Times New Roman"/>
                <w:b/>
                <w:i/>
                <w:sz w:val="24"/>
                <w:szCs w:val="24"/>
                <w:lang w:val="uk-UA" w:eastAsia="ru-RU"/>
              </w:rPr>
            </w:pPr>
            <w:r w:rsidRPr="00996A8A">
              <w:rPr>
                <w:rFonts w:ascii="Times New Roman" w:eastAsia="Times New Roman" w:hAnsi="Times New Roman"/>
                <w:b/>
                <w:i/>
                <w:sz w:val="24"/>
                <w:szCs w:val="24"/>
                <w:lang w:val="uk-UA" w:eastAsia="ru-RU"/>
              </w:rPr>
              <w:t xml:space="preserve">Змістовий модуль 1. </w:t>
            </w:r>
            <w:bookmarkStart w:id="19" w:name="OLE_LINK3"/>
            <w:r w:rsidR="00A533C5" w:rsidRPr="00996A8A">
              <w:rPr>
                <w:rFonts w:ascii="Times New Roman" w:eastAsia="Times New Roman" w:hAnsi="Times New Roman"/>
                <w:b/>
                <w:i/>
                <w:sz w:val="24"/>
                <w:szCs w:val="24"/>
                <w:lang w:val="uk-UA" w:eastAsia="ru-RU"/>
              </w:rPr>
              <w:t>Податковий облік зовнішньоекономічної діяльності</w:t>
            </w:r>
            <w:r w:rsidRPr="00996A8A">
              <w:rPr>
                <w:rFonts w:ascii="Times New Roman" w:hAnsi="Times New Roman"/>
                <w:b/>
                <w:sz w:val="32"/>
                <w:szCs w:val="32"/>
                <w:lang w:val="uk-UA"/>
              </w:rPr>
              <w:t xml:space="preserve"> </w:t>
            </w:r>
            <w:bookmarkEnd w:id="19"/>
          </w:p>
        </w:tc>
      </w:tr>
      <w:tr w:rsidR="00D55810" w:rsidRPr="00996A8A" w14:paraId="236BC07D" w14:textId="77777777" w:rsidTr="00F51657">
        <w:trPr>
          <w:trHeight w:val="20"/>
          <w:jc w:val="center"/>
        </w:trPr>
        <w:tc>
          <w:tcPr>
            <w:tcW w:w="660" w:type="dxa"/>
            <w:gridSpan w:val="2"/>
            <w:tcBorders>
              <w:top w:val="nil"/>
              <w:bottom w:val="single" w:sz="6" w:space="0" w:color="auto"/>
            </w:tcBorders>
          </w:tcPr>
          <w:p w14:paraId="430A219A" w14:textId="77777777" w:rsidR="00D55810" w:rsidRPr="00996A8A" w:rsidRDefault="00D55810" w:rsidP="004B10F7">
            <w:pPr>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1</w:t>
            </w:r>
          </w:p>
        </w:tc>
        <w:tc>
          <w:tcPr>
            <w:tcW w:w="5538" w:type="dxa"/>
            <w:tcBorders>
              <w:top w:val="nil"/>
              <w:bottom w:val="single" w:sz="6" w:space="0" w:color="auto"/>
            </w:tcBorders>
          </w:tcPr>
          <w:p w14:paraId="76B7E29D" w14:textId="52212D2B" w:rsidR="00D55810" w:rsidRPr="00996A8A" w:rsidRDefault="00D55810" w:rsidP="004001A8">
            <w:pPr>
              <w:tabs>
                <w:tab w:val="left" w:pos="3261"/>
                <w:tab w:val="center" w:pos="4153"/>
                <w:tab w:val="right" w:pos="8306"/>
              </w:tabs>
              <w:spacing w:after="120" w:line="240" w:lineRule="auto"/>
              <w:jc w:val="both"/>
              <w:rPr>
                <w:rFonts w:ascii="Times New Roman" w:eastAsia="Times New Roman" w:hAnsi="Times New Roman"/>
                <w:spacing w:val="-4"/>
                <w:sz w:val="24"/>
                <w:szCs w:val="24"/>
                <w:lang w:val="uk-UA" w:eastAsia="ru-RU"/>
              </w:rPr>
            </w:pPr>
            <w:r w:rsidRPr="00996A8A">
              <w:rPr>
                <w:rFonts w:ascii="Times New Roman" w:eastAsia="Times New Roman" w:hAnsi="Times New Roman"/>
                <w:spacing w:val="-4"/>
                <w:sz w:val="24"/>
                <w:szCs w:val="24"/>
                <w:lang w:val="uk-UA" w:eastAsia="ru-RU"/>
              </w:rPr>
              <w:t>Сутність податкового обліку ЗЕД. Мета та основні завдання податкового обліку суб’єктів ЗЕД. Функції податків та їх характеристика. Прямі і непрямі податки. Загальнодержавні податки та місцеві податки.</w:t>
            </w:r>
          </w:p>
        </w:tc>
        <w:tc>
          <w:tcPr>
            <w:tcW w:w="683" w:type="dxa"/>
            <w:gridSpan w:val="2"/>
            <w:tcBorders>
              <w:top w:val="nil"/>
              <w:bottom w:val="single" w:sz="6" w:space="0" w:color="auto"/>
            </w:tcBorders>
            <w:vAlign w:val="center"/>
          </w:tcPr>
          <w:p w14:paraId="077DA0CB" w14:textId="77777777" w:rsidR="00D55810" w:rsidRPr="00996A8A" w:rsidRDefault="00D55810"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714" w:type="dxa"/>
            <w:vMerge w:val="restart"/>
            <w:tcBorders>
              <w:top w:val="nil"/>
            </w:tcBorders>
            <w:vAlign w:val="center"/>
          </w:tcPr>
          <w:p w14:paraId="49792E97" w14:textId="3F3241CC" w:rsidR="00D55810" w:rsidRPr="00996A8A" w:rsidRDefault="00D55810" w:rsidP="004B10F7">
            <w:pPr>
              <w:spacing w:after="120" w:line="240" w:lineRule="auto"/>
              <w:jc w:val="center"/>
              <w:rPr>
                <w:rFonts w:ascii="Times New Roman" w:eastAsia="Times New Roman" w:hAnsi="Times New Roman"/>
                <w:sz w:val="24"/>
                <w:szCs w:val="24"/>
                <w:lang w:val="uk-UA" w:eastAsia="ru-RU"/>
              </w:rPr>
            </w:pPr>
          </w:p>
          <w:p w14:paraId="798E33AE" w14:textId="48FD24EE" w:rsidR="00D55810" w:rsidRPr="00996A8A" w:rsidRDefault="00D55810"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952" w:type="dxa"/>
            <w:tcBorders>
              <w:top w:val="nil"/>
              <w:bottom w:val="single" w:sz="6" w:space="0" w:color="auto"/>
            </w:tcBorders>
            <w:vAlign w:val="center"/>
          </w:tcPr>
          <w:p w14:paraId="5F61934B" w14:textId="3D4044E5" w:rsidR="00D55810" w:rsidRPr="00996A8A" w:rsidRDefault="00CC75AC" w:rsidP="00CC75AC">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4</w:t>
            </w:r>
          </w:p>
        </w:tc>
        <w:tc>
          <w:tcPr>
            <w:tcW w:w="828" w:type="dxa"/>
            <w:tcBorders>
              <w:top w:val="nil"/>
            </w:tcBorders>
            <w:vAlign w:val="center"/>
          </w:tcPr>
          <w:p w14:paraId="3D5C9277" w14:textId="77777777" w:rsidR="00D55810" w:rsidRPr="00996A8A" w:rsidRDefault="00D55810" w:rsidP="004B10F7">
            <w:pPr>
              <w:tabs>
                <w:tab w:val="left" w:pos="3261"/>
              </w:tabs>
              <w:spacing w:after="120" w:line="240" w:lineRule="auto"/>
              <w:jc w:val="center"/>
              <w:rPr>
                <w:rFonts w:ascii="Times New Roman" w:eastAsia="Times New Roman" w:hAnsi="Times New Roman"/>
                <w:bCs/>
                <w:sz w:val="24"/>
                <w:szCs w:val="24"/>
                <w:lang w:val="uk-UA" w:eastAsia="ru-RU"/>
              </w:rPr>
            </w:pPr>
            <w:r w:rsidRPr="00996A8A">
              <w:rPr>
                <w:rFonts w:ascii="Times New Roman" w:eastAsia="Times New Roman" w:hAnsi="Times New Roman"/>
                <w:bCs/>
                <w:sz w:val="24"/>
                <w:szCs w:val="24"/>
                <w:lang w:val="uk-UA" w:eastAsia="ru-RU"/>
              </w:rPr>
              <w:t>–</w:t>
            </w:r>
          </w:p>
        </w:tc>
      </w:tr>
      <w:tr w:rsidR="00D55810" w:rsidRPr="00996A8A" w14:paraId="71F2C944" w14:textId="77777777" w:rsidTr="00F51657">
        <w:trPr>
          <w:trHeight w:val="20"/>
          <w:jc w:val="center"/>
        </w:trPr>
        <w:tc>
          <w:tcPr>
            <w:tcW w:w="660" w:type="dxa"/>
            <w:gridSpan w:val="2"/>
            <w:tcBorders>
              <w:top w:val="nil"/>
            </w:tcBorders>
          </w:tcPr>
          <w:p w14:paraId="77C44C68" w14:textId="77777777" w:rsidR="00D55810" w:rsidRPr="00996A8A" w:rsidRDefault="00D55810" w:rsidP="004B10F7">
            <w:pPr>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5538" w:type="dxa"/>
            <w:tcBorders>
              <w:top w:val="nil"/>
            </w:tcBorders>
          </w:tcPr>
          <w:p w14:paraId="40B4192F" w14:textId="5A8F63FC" w:rsidR="00D55810" w:rsidRPr="00996A8A" w:rsidRDefault="00D55810" w:rsidP="009F592F">
            <w:pPr>
              <w:tabs>
                <w:tab w:val="left" w:pos="3261"/>
                <w:tab w:val="center" w:pos="4153"/>
                <w:tab w:val="right" w:pos="8306"/>
              </w:tabs>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pacing w:val="-4"/>
                <w:sz w:val="24"/>
                <w:szCs w:val="24"/>
                <w:lang w:val="uk-UA" w:eastAsia="ru-RU"/>
              </w:rPr>
              <w:t xml:space="preserve">Податковий облік розрахунків з бюджетом із нарахування та сплати мита, податку на додану вартість та акцизного податку учасників ЗЕД. Митне декларування та митна вартість товарів. </w:t>
            </w:r>
          </w:p>
        </w:tc>
        <w:tc>
          <w:tcPr>
            <w:tcW w:w="683" w:type="dxa"/>
            <w:gridSpan w:val="2"/>
            <w:tcBorders>
              <w:top w:val="nil"/>
            </w:tcBorders>
            <w:vAlign w:val="center"/>
          </w:tcPr>
          <w:p w14:paraId="5836ED06" w14:textId="1C8CFAC1" w:rsidR="00D55810" w:rsidRPr="00996A8A" w:rsidRDefault="00D55810" w:rsidP="004001A8">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714" w:type="dxa"/>
            <w:vMerge/>
            <w:vAlign w:val="center"/>
          </w:tcPr>
          <w:p w14:paraId="4E2FEDEC" w14:textId="17B9AEF2" w:rsidR="00D55810" w:rsidRPr="00996A8A" w:rsidRDefault="00D55810" w:rsidP="004B10F7">
            <w:pPr>
              <w:spacing w:after="120" w:line="240" w:lineRule="auto"/>
              <w:jc w:val="center"/>
              <w:rPr>
                <w:rFonts w:ascii="Times New Roman" w:eastAsia="Times New Roman" w:hAnsi="Times New Roman"/>
                <w:sz w:val="24"/>
                <w:szCs w:val="24"/>
                <w:lang w:val="uk-UA" w:eastAsia="ru-RU"/>
              </w:rPr>
            </w:pPr>
          </w:p>
        </w:tc>
        <w:tc>
          <w:tcPr>
            <w:tcW w:w="952" w:type="dxa"/>
            <w:tcBorders>
              <w:top w:val="nil"/>
            </w:tcBorders>
            <w:vAlign w:val="center"/>
          </w:tcPr>
          <w:p w14:paraId="1FC76269" w14:textId="401F7462" w:rsidR="00D55810" w:rsidRPr="00996A8A" w:rsidRDefault="00CC75AC" w:rsidP="00CC75AC">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4</w:t>
            </w:r>
          </w:p>
        </w:tc>
        <w:tc>
          <w:tcPr>
            <w:tcW w:w="828" w:type="dxa"/>
            <w:vAlign w:val="center"/>
          </w:tcPr>
          <w:p w14:paraId="3F170A4C" w14:textId="77777777" w:rsidR="00D55810" w:rsidRPr="00996A8A" w:rsidRDefault="00D55810" w:rsidP="004B10F7">
            <w:pPr>
              <w:tabs>
                <w:tab w:val="left" w:pos="3261"/>
              </w:tabs>
              <w:spacing w:after="120" w:line="240" w:lineRule="auto"/>
              <w:jc w:val="center"/>
              <w:rPr>
                <w:rFonts w:ascii="Times New Roman" w:eastAsia="Times New Roman" w:hAnsi="Times New Roman"/>
                <w:bCs/>
                <w:sz w:val="24"/>
                <w:szCs w:val="24"/>
                <w:lang w:val="uk-UA" w:eastAsia="ru-RU"/>
              </w:rPr>
            </w:pPr>
            <w:r w:rsidRPr="00996A8A">
              <w:rPr>
                <w:rFonts w:ascii="Times New Roman" w:eastAsia="Times New Roman" w:hAnsi="Times New Roman"/>
                <w:bCs/>
                <w:sz w:val="24"/>
                <w:szCs w:val="24"/>
                <w:lang w:val="uk-UA" w:eastAsia="ru-RU"/>
              </w:rPr>
              <w:t>–</w:t>
            </w:r>
          </w:p>
        </w:tc>
      </w:tr>
      <w:tr w:rsidR="00263682" w:rsidRPr="00996A8A" w14:paraId="10FDAA6B" w14:textId="77777777" w:rsidTr="00263682">
        <w:trPr>
          <w:trHeight w:val="20"/>
          <w:jc w:val="center"/>
        </w:trPr>
        <w:tc>
          <w:tcPr>
            <w:tcW w:w="660" w:type="dxa"/>
            <w:gridSpan w:val="2"/>
            <w:tcBorders>
              <w:top w:val="nil"/>
            </w:tcBorders>
          </w:tcPr>
          <w:p w14:paraId="0A2036BC" w14:textId="77777777" w:rsidR="00263682" w:rsidRPr="00996A8A" w:rsidRDefault="00263682" w:rsidP="004B10F7">
            <w:pPr>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3</w:t>
            </w:r>
          </w:p>
        </w:tc>
        <w:tc>
          <w:tcPr>
            <w:tcW w:w="5538" w:type="dxa"/>
            <w:tcBorders>
              <w:top w:val="nil"/>
            </w:tcBorders>
          </w:tcPr>
          <w:p w14:paraId="10E075AF" w14:textId="63CDC028" w:rsidR="00263682" w:rsidRPr="00996A8A" w:rsidRDefault="004001A8" w:rsidP="004001A8">
            <w:pPr>
              <w:tabs>
                <w:tab w:val="left" w:pos="3261"/>
                <w:tab w:val="center" w:pos="4153"/>
                <w:tab w:val="right" w:pos="8306"/>
              </w:tabs>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pacing w:val="-4"/>
                <w:sz w:val="24"/>
                <w:szCs w:val="24"/>
                <w:lang w:val="uk-UA" w:eastAsia="ru-RU"/>
              </w:rPr>
              <w:t xml:space="preserve">Облік розрахунків з бюджетом із податку на прибуток під час здійснення зовнішньоекономічних операцій. Загальні правила визначення об'єкту оподаткування </w:t>
            </w:r>
            <w:r w:rsidRPr="00996A8A">
              <w:rPr>
                <w:rFonts w:ascii="Times New Roman" w:eastAsia="Times New Roman" w:hAnsi="Times New Roman"/>
                <w:spacing w:val="-4"/>
                <w:sz w:val="24"/>
                <w:szCs w:val="24"/>
                <w:lang w:val="uk-UA" w:eastAsia="ru-RU"/>
              </w:rPr>
              <w:lastRenderedPageBreak/>
              <w:t>податком на прибуток. Трансфертне ціноутворення та порядок оподаткування контрольованих операцій. Глобальна документація (майстер-файл). Контрольовані іноземні компанії.</w:t>
            </w:r>
          </w:p>
        </w:tc>
        <w:tc>
          <w:tcPr>
            <w:tcW w:w="683" w:type="dxa"/>
            <w:gridSpan w:val="2"/>
            <w:tcBorders>
              <w:top w:val="nil"/>
            </w:tcBorders>
            <w:vAlign w:val="center"/>
          </w:tcPr>
          <w:p w14:paraId="0E0F7492" w14:textId="77777777" w:rsidR="00263682" w:rsidRPr="00996A8A" w:rsidRDefault="00263682"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lastRenderedPageBreak/>
              <w:t>2</w:t>
            </w:r>
          </w:p>
        </w:tc>
        <w:tc>
          <w:tcPr>
            <w:tcW w:w="714" w:type="dxa"/>
            <w:tcBorders>
              <w:top w:val="nil"/>
            </w:tcBorders>
            <w:vAlign w:val="center"/>
          </w:tcPr>
          <w:p w14:paraId="01F7CF26" w14:textId="31DC5406" w:rsidR="00263682" w:rsidRPr="00996A8A" w:rsidRDefault="0003767C"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952" w:type="dxa"/>
            <w:tcBorders>
              <w:top w:val="nil"/>
            </w:tcBorders>
            <w:vAlign w:val="center"/>
          </w:tcPr>
          <w:p w14:paraId="1AD28A92" w14:textId="11C09EFC" w:rsidR="00263682" w:rsidRPr="00996A8A" w:rsidRDefault="00CC75AC"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4</w:t>
            </w:r>
          </w:p>
        </w:tc>
        <w:tc>
          <w:tcPr>
            <w:tcW w:w="828" w:type="dxa"/>
            <w:vAlign w:val="center"/>
          </w:tcPr>
          <w:p w14:paraId="1A1ACB80" w14:textId="77777777" w:rsidR="00263682" w:rsidRPr="00996A8A" w:rsidRDefault="00263682" w:rsidP="004B10F7">
            <w:pPr>
              <w:tabs>
                <w:tab w:val="left" w:pos="3261"/>
              </w:tabs>
              <w:spacing w:after="120" w:line="240" w:lineRule="auto"/>
              <w:jc w:val="center"/>
              <w:rPr>
                <w:rFonts w:ascii="Times New Roman" w:eastAsia="Times New Roman" w:hAnsi="Times New Roman"/>
                <w:bCs/>
                <w:sz w:val="24"/>
                <w:szCs w:val="24"/>
                <w:lang w:val="uk-UA" w:eastAsia="ru-RU"/>
              </w:rPr>
            </w:pPr>
          </w:p>
        </w:tc>
      </w:tr>
      <w:tr w:rsidR="0003767C" w:rsidRPr="00996A8A" w14:paraId="02C37B99" w14:textId="77777777" w:rsidTr="00F51657">
        <w:trPr>
          <w:trHeight w:val="20"/>
          <w:jc w:val="center"/>
        </w:trPr>
        <w:tc>
          <w:tcPr>
            <w:tcW w:w="660" w:type="dxa"/>
            <w:gridSpan w:val="2"/>
            <w:tcBorders>
              <w:top w:val="nil"/>
              <w:bottom w:val="nil"/>
            </w:tcBorders>
          </w:tcPr>
          <w:p w14:paraId="6E7F9832" w14:textId="77777777" w:rsidR="0003767C" w:rsidRPr="00996A8A" w:rsidRDefault="0003767C" w:rsidP="004B10F7">
            <w:pPr>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4</w:t>
            </w:r>
          </w:p>
        </w:tc>
        <w:tc>
          <w:tcPr>
            <w:tcW w:w="5538" w:type="dxa"/>
            <w:tcBorders>
              <w:top w:val="nil"/>
              <w:bottom w:val="nil"/>
            </w:tcBorders>
          </w:tcPr>
          <w:p w14:paraId="2FFEA163" w14:textId="6C903E2C" w:rsidR="0003767C" w:rsidRPr="00996A8A" w:rsidRDefault="0003767C" w:rsidP="0003767C">
            <w:pPr>
              <w:tabs>
                <w:tab w:val="left" w:pos="3261"/>
                <w:tab w:val="center" w:pos="4153"/>
                <w:tab w:val="right" w:pos="8306"/>
              </w:tabs>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pacing w:val="-4"/>
                <w:sz w:val="24"/>
                <w:szCs w:val="24"/>
                <w:lang w:val="uk-UA" w:eastAsia="ru-RU"/>
              </w:rPr>
              <w:t>Облік  експортних операцій. Регулювання експортних операцій. Особливості обліку експорту послуг. Продаж товарів нерезиденту без вивезення за межі України.</w:t>
            </w:r>
          </w:p>
        </w:tc>
        <w:tc>
          <w:tcPr>
            <w:tcW w:w="683" w:type="dxa"/>
            <w:gridSpan w:val="2"/>
            <w:tcBorders>
              <w:top w:val="nil"/>
              <w:bottom w:val="nil"/>
            </w:tcBorders>
            <w:vAlign w:val="center"/>
          </w:tcPr>
          <w:p w14:paraId="56822A1B" w14:textId="2D3552FC" w:rsidR="0003767C" w:rsidRPr="00996A8A" w:rsidRDefault="0003767C" w:rsidP="004001A8">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714" w:type="dxa"/>
            <w:vMerge w:val="restart"/>
            <w:tcBorders>
              <w:top w:val="nil"/>
            </w:tcBorders>
            <w:vAlign w:val="center"/>
          </w:tcPr>
          <w:p w14:paraId="0FC8A3F2" w14:textId="31EF7E67" w:rsidR="0003767C" w:rsidRPr="00996A8A" w:rsidRDefault="0003767C" w:rsidP="004B10F7">
            <w:pPr>
              <w:spacing w:after="120" w:line="240" w:lineRule="auto"/>
              <w:jc w:val="center"/>
              <w:rPr>
                <w:rFonts w:ascii="Times New Roman" w:eastAsia="Times New Roman" w:hAnsi="Times New Roman"/>
                <w:sz w:val="24"/>
                <w:szCs w:val="24"/>
                <w:lang w:val="uk-UA" w:eastAsia="ru-RU"/>
              </w:rPr>
            </w:pPr>
          </w:p>
          <w:p w14:paraId="1F464715" w14:textId="77777777" w:rsidR="0003767C" w:rsidRPr="00996A8A" w:rsidRDefault="0003767C"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p w14:paraId="5A96312A" w14:textId="4BD10E5C" w:rsidR="0003767C" w:rsidRPr="00996A8A" w:rsidRDefault="0003767C" w:rsidP="004B10F7">
            <w:pPr>
              <w:spacing w:after="120" w:line="240" w:lineRule="auto"/>
              <w:jc w:val="center"/>
              <w:rPr>
                <w:rFonts w:ascii="Times New Roman" w:eastAsia="Times New Roman" w:hAnsi="Times New Roman"/>
                <w:sz w:val="24"/>
                <w:szCs w:val="24"/>
                <w:lang w:val="uk-UA" w:eastAsia="ru-RU"/>
              </w:rPr>
            </w:pPr>
          </w:p>
        </w:tc>
        <w:tc>
          <w:tcPr>
            <w:tcW w:w="952" w:type="dxa"/>
            <w:tcBorders>
              <w:top w:val="nil"/>
              <w:bottom w:val="nil"/>
            </w:tcBorders>
            <w:vAlign w:val="center"/>
          </w:tcPr>
          <w:p w14:paraId="4EE8EC8D" w14:textId="7F6252B2" w:rsidR="0003767C" w:rsidRPr="00996A8A" w:rsidRDefault="00CC75AC" w:rsidP="00CC75AC">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4</w:t>
            </w:r>
          </w:p>
        </w:tc>
        <w:tc>
          <w:tcPr>
            <w:tcW w:w="828" w:type="dxa"/>
            <w:vAlign w:val="center"/>
          </w:tcPr>
          <w:p w14:paraId="58C7C453" w14:textId="77777777" w:rsidR="0003767C" w:rsidRPr="00996A8A" w:rsidRDefault="0003767C" w:rsidP="004B10F7">
            <w:pPr>
              <w:tabs>
                <w:tab w:val="left" w:pos="3261"/>
              </w:tabs>
              <w:spacing w:after="120" w:line="240" w:lineRule="auto"/>
              <w:jc w:val="center"/>
              <w:rPr>
                <w:rFonts w:ascii="Times New Roman" w:eastAsia="Times New Roman" w:hAnsi="Times New Roman"/>
                <w:bCs/>
                <w:sz w:val="24"/>
                <w:szCs w:val="24"/>
                <w:lang w:val="uk-UA" w:eastAsia="ru-RU"/>
              </w:rPr>
            </w:pPr>
            <w:r w:rsidRPr="00996A8A">
              <w:rPr>
                <w:rFonts w:ascii="Times New Roman" w:eastAsia="Times New Roman" w:hAnsi="Times New Roman"/>
                <w:bCs/>
                <w:sz w:val="24"/>
                <w:szCs w:val="24"/>
                <w:lang w:val="uk-UA" w:eastAsia="ru-RU"/>
              </w:rPr>
              <w:t>–</w:t>
            </w:r>
          </w:p>
        </w:tc>
      </w:tr>
      <w:tr w:rsidR="0003767C" w:rsidRPr="00996A8A" w14:paraId="527EF44F" w14:textId="77777777" w:rsidTr="00263682">
        <w:trPr>
          <w:trHeight w:val="20"/>
          <w:jc w:val="center"/>
        </w:trPr>
        <w:tc>
          <w:tcPr>
            <w:tcW w:w="660" w:type="dxa"/>
            <w:gridSpan w:val="2"/>
          </w:tcPr>
          <w:p w14:paraId="20694F16" w14:textId="77777777" w:rsidR="0003767C" w:rsidRPr="00996A8A" w:rsidRDefault="0003767C" w:rsidP="004B10F7">
            <w:pPr>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5</w:t>
            </w:r>
          </w:p>
        </w:tc>
        <w:tc>
          <w:tcPr>
            <w:tcW w:w="5538" w:type="dxa"/>
          </w:tcPr>
          <w:p w14:paraId="030BC2CF" w14:textId="74AE0F93" w:rsidR="0003767C" w:rsidRPr="00996A8A" w:rsidRDefault="0003767C" w:rsidP="0003767C">
            <w:pPr>
              <w:tabs>
                <w:tab w:val="left" w:pos="3261"/>
                <w:tab w:val="center" w:pos="4153"/>
                <w:tab w:val="right" w:pos="8306"/>
              </w:tabs>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pacing w:val="-4"/>
                <w:sz w:val="24"/>
                <w:szCs w:val="24"/>
                <w:lang w:val="uk-UA" w:eastAsia="ru-RU"/>
              </w:rPr>
              <w:t>Облік імпортних операцій. Митне оформлення імпорту. Платежі під час митного оформлення імпортних операцій. Облік імпортних операцій. Особливості обліку імпорту послуг.</w:t>
            </w:r>
          </w:p>
        </w:tc>
        <w:tc>
          <w:tcPr>
            <w:tcW w:w="683" w:type="dxa"/>
            <w:gridSpan w:val="2"/>
            <w:vAlign w:val="center"/>
          </w:tcPr>
          <w:p w14:paraId="753D3213" w14:textId="77777777" w:rsidR="0003767C" w:rsidRPr="00996A8A" w:rsidRDefault="0003767C"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714" w:type="dxa"/>
            <w:vMerge/>
            <w:vAlign w:val="center"/>
          </w:tcPr>
          <w:p w14:paraId="47B6E98E" w14:textId="09BC16F0" w:rsidR="0003767C" w:rsidRPr="00996A8A" w:rsidRDefault="0003767C" w:rsidP="004B10F7">
            <w:pPr>
              <w:spacing w:after="120" w:line="240" w:lineRule="auto"/>
              <w:jc w:val="center"/>
              <w:rPr>
                <w:rFonts w:ascii="Times New Roman" w:eastAsia="Times New Roman" w:hAnsi="Times New Roman"/>
                <w:sz w:val="24"/>
                <w:szCs w:val="24"/>
                <w:lang w:val="uk-UA" w:eastAsia="ru-RU"/>
              </w:rPr>
            </w:pPr>
          </w:p>
        </w:tc>
        <w:tc>
          <w:tcPr>
            <w:tcW w:w="952" w:type="dxa"/>
            <w:vAlign w:val="center"/>
          </w:tcPr>
          <w:p w14:paraId="4F2AD7A8" w14:textId="4AD3F19F" w:rsidR="0003767C" w:rsidRPr="00996A8A" w:rsidRDefault="00CC75AC" w:rsidP="00CC75AC">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4</w:t>
            </w:r>
          </w:p>
        </w:tc>
        <w:tc>
          <w:tcPr>
            <w:tcW w:w="828" w:type="dxa"/>
            <w:vAlign w:val="center"/>
          </w:tcPr>
          <w:p w14:paraId="39A03786" w14:textId="77777777" w:rsidR="0003767C" w:rsidRPr="00996A8A" w:rsidRDefault="0003767C" w:rsidP="004B10F7">
            <w:pPr>
              <w:tabs>
                <w:tab w:val="left" w:pos="3261"/>
              </w:tabs>
              <w:spacing w:after="120" w:line="240" w:lineRule="auto"/>
              <w:jc w:val="center"/>
              <w:rPr>
                <w:rFonts w:ascii="Times New Roman" w:eastAsia="Times New Roman" w:hAnsi="Times New Roman"/>
                <w:bCs/>
                <w:sz w:val="24"/>
                <w:szCs w:val="24"/>
                <w:lang w:val="uk-UA" w:eastAsia="ru-RU"/>
              </w:rPr>
            </w:pPr>
            <w:r w:rsidRPr="00996A8A">
              <w:rPr>
                <w:rFonts w:ascii="Times New Roman" w:eastAsia="Times New Roman" w:hAnsi="Times New Roman"/>
                <w:bCs/>
                <w:sz w:val="24"/>
                <w:szCs w:val="24"/>
                <w:lang w:val="uk-UA" w:eastAsia="ru-RU"/>
              </w:rPr>
              <w:t>–</w:t>
            </w:r>
          </w:p>
        </w:tc>
      </w:tr>
      <w:tr w:rsidR="0003767C" w:rsidRPr="00996A8A" w14:paraId="175B7C9D" w14:textId="77777777" w:rsidTr="00263682">
        <w:trPr>
          <w:trHeight w:val="20"/>
          <w:jc w:val="center"/>
        </w:trPr>
        <w:tc>
          <w:tcPr>
            <w:tcW w:w="660" w:type="dxa"/>
            <w:gridSpan w:val="2"/>
          </w:tcPr>
          <w:p w14:paraId="6B6F525D" w14:textId="77777777" w:rsidR="0003767C" w:rsidRPr="00996A8A" w:rsidRDefault="0003767C" w:rsidP="004B10F7">
            <w:pPr>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6</w:t>
            </w:r>
          </w:p>
        </w:tc>
        <w:tc>
          <w:tcPr>
            <w:tcW w:w="5538" w:type="dxa"/>
          </w:tcPr>
          <w:p w14:paraId="28B7A78F" w14:textId="409D9987" w:rsidR="0003767C" w:rsidRPr="00996A8A" w:rsidRDefault="0003767C" w:rsidP="00303EB7">
            <w:pPr>
              <w:tabs>
                <w:tab w:val="left" w:pos="3261"/>
                <w:tab w:val="center" w:pos="4153"/>
                <w:tab w:val="right" w:pos="8306"/>
              </w:tabs>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pacing w:val="-4"/>
                <w:sz w:val="24"/>
                <w:szCs w:val="24"/>
                <w:lang w:val="uk-UA" w:eastAsia="ru-RU"/>
              </w:rPr>
              <w:t>Облік реекспортних та реімпортних операцій.</w:t>
            </w:r>
          </w:p>
        </w:tc>
        <w:tc>
          <w:tcPr>
            <w:tcW w:w="683" w:type="dxa"/>
            <w:gridSpan w:val="2"/>
            <w:vAlign w:val="center"/>
          </w:tcPr>
          <w:p w14:paraId="28A3D079" w14:textId="77777777" w:rsidR="0003767C" w:rsidRPr="00996A8A" w:rsidRDefault="0003767C"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714" w:type="dxa"/>
            <w:vMerge/>
            <w:vAlign w:val="center"/>
          </w:tcPr>
          <w:p w14:paraId="2F817C4A" w14:textId="69A8069D" w:rsidR="0003767C" w:rsidRPr="00996A8A" w:rsidRDefault="0003767C" w:rsidP="004B10F7">
            <w:pPr>
              <w:spacing w:after="120" w:line="240" w:lineRule="auto"/>
              <w:jc w:val="center"/>
              <w:rPr>
                <w:rFonts w:ascii="Times New Roman" w:eastAsia="Times New Roman" w:hAnsi="Times New Roman"/>
                <w:sz w:val="24"/>
                <w:szCs w:val="24"/>
                <w:lang w:val="uk-UA" w:eastAsia="ru-RU"/>
              </w:rPr>
            </w:pPr>
          </w:p>
        </w:tc>
        <w:tc>
          <w:tcPr>
            <w:tcW w:w="952" w:type="dxa"/>
            <w:vAlign w:val="center"/>
          </w:tcPr>
          <w:p w14:paraId="1589DD8E" w14:textId="51BC1915" w:rsidR="0003767C" w:rsidRPr="00996A8A" w:rsidRDefault="00CC75AC" w:rsidP="00CC75AC">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4</w:t>
            </w:r>
          </w:p>
        </w:tc>
        <w:tc>
          <w:tcPr>
            <w:tcW w:w="828" w:type="dxa"/>
            <w:vAlign w:val="center"/>
          </w:tcPr>
          <w:p w14:paraId="65054CAD" w14:textId="77777777" w:rsidR="0003767C" w:rsidRPr="00996A8A" w:rsidRDefault="0003767C" w:rsidP="004B10F7">
            <w:pPr>
              <w:tabs>
                <w:tab w:val="left" w:pos="3261"/>
              </w:tabs>
              <w:spacing w:after="120" w:line="240" w:lineRule="auto"/>
              <w:jc w:val="center"/>
              <w:rPr>
                <w:rFonts w:ascii="Times New Roman" w:eastAsia="Times New Roman" w:hAnsi="Times New Roman"/>
                <w:b/>
                <w:sz w:val="24"/>
                <w:szCs w:val="24"/>
                <w:lang w:val="uk-UA" w:eastAsia="ru-RU"/>
              </w:rPr>
            </w:pPr>
          </w:p>
        </w:tc>
      </w:tr>
      <w:tr w:rsidR="0003767C" w:rsidRPr="00996A8A" w14:paraId="73134D3C" w14:textId="77777777" w:rsidTr="00263682">
        <w:trPr>
          <w:trHeight w:val="20"/>
          <w:jc w:val="center"/>
        </w:trPr>
        <w:tc>
          <w:tcPr>
            <w:tcW w:w="660" w:type="dxa"/>
            <w:gridSpan w:val="2"/>
          </w:tcPr>
          <w:p w14:paraId="2BC85EDD" w14:textId="77777777" w:rsidR="0003767C" w:rsidRPr="00996A8A" w:rsidRDefault="0003767C" w:rsidP="004B10F7">
            <w:pPr>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7</w:t>
            </w:r>
          </w:p>
        </w:tc>
        <w:tc>
          <w:tcPr>
            <w:tcW w:w="5538" w:type="dxa"/>
          </w:tcPr>
          <w:p w14:paraId="40EC173B" w14:textId="54986254" w:rsidR="0003767C" w:rsidRPr="00996A8A" w:rsidRDefault="0003767C" w:rsidP="0003767C">
            <w:pPr>
              <w:tabs>
                <w:tab w:val="left" w:pos="3261"/>
                <w:tab w:val="center" w:pos="4153"/>
                <w:tab w:val="right" w:pos="8306"/>
              </w:tabs>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pacing w:val="-4"/>
                <w:sz w:val="24"/>
                <w:szCs w:val="24"/>
                <w:lang w:val="uk-UA" w:eastAsia="ru-RU"/>
              </w:rPr>
              <w:t>Облік бартерних операцій</w:t>
            </w:r>
            <w:bookmarkStart w:id="20" w:name="OLE_LINK10"/>
            <w:bookmarkStart w:id="21" w:name="OLE_LINK9"/>
            <w:r w:rsidRPr="00996A8A">
              <w:rPr>
                <w:rFonts w:ascii="Times New Roman" w:eastAsia="Times New Roman" w:hAnsi="Times New Roman"/>
                <w:spacing w:val="-4"/>
                <w:sz w:val="24"/>
                <w:szCs w:val="24"/>
                <w:lang w:val="uk-UA" w:eastAsia="ru-RU"/>
              </w:rPr>
              <w:t>. Поняття та порядок здійснення товарообмінних (бартерних) операцій у зовнішньоекономічної діяльності. Облік бартерних операцій.</w:t>
            </w:r>
            <w:bookmarkEnd w:id="20"/>
            <w:bookmarkEnd w:id="21"/>
          </w:p>
        </w:tc>
        <w:tc>
          <w:tcPr>
            <w:tcW w:w="683" w:type="dxa"/>
            <w:gridSpan w:val="2"/>
            <w:vAlign w:val="center"/>
          </w:tcPr>
          <w:p w14:paraId="3C440F32" w14:textId="77777777" w:rsidR="0003767C" w:rsidRPr="00996A8A" w:rsidRDefault="0003767C"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714" w:type="dxa"/>
            <w:vMerge w:val="restart"/>
            <w:vAlign w:val="center"/>
          </w:tcPr>
          <w:p w14:paraId="1A07C60F" w14:textId="77777777" w:rsidR="0003767C" w:rsidRPr="00996A8A" w:rsidRDefault="0003767C"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952" w:type="dxa"/>
            <w:vAlign w:val="center"/>
          </w:tcPr>
          <w:p w14:paraId="3745FF92" w14:textId="34081687" w:rsidR="0003767C" w:rsidRPr="00996A8A" w:rsidRDefault="00CC75AC" w:rsidP="00CC75AC">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4</w:t>
            </w:r>
          </w:p>
        </w:tc>
        <w:tc>
          <w:tcPr>
            <w:tcW w:w="828" w:type="dxa"/>
            <w:vAlign w:val="center"/>
          </w:tcPr>
          <w:p w14:paraId="136A60E1" w14:textId="77777777" w:rsidR="0003767C" w:rsidRPr="00996A8A" w:rsidRDefault="0003767C" w:rsidP="004B10F7">
            <w:pPr>
              <w:tabs>
                <w:tab w:val="left" w:pos="3261"/>
              </w:tabs>
              <w:spacing w:after="120" w:line="240" w:lineRule="auto"/>
              <w:jc w:val="center"/>
              <w:rPr>
                <w:rFonts w:ascii="Times New Roman" w:eastAsia="Times New Roman" w:hAnsi="Times New Roman"/>
                <w:b/>
                <w:sz w:val="24"/>
                <w:szCs w:val="24"/>
                <w:lang w:val="uk-UA" w:eastAsia="ru-RU"/>
              </w:rPr>
            </w:pPr>
          </w:p>
        </w:tc>
      </w:tr>
      <w:tr w:rsidR="0003767C" w:rsidRPr="00996A8A" w14:paraId="4842B5A2" w14:textId="77777777" w:rsidTr="00263682">
        <w:trPr>
          <w:trHeight w:val="20"/>
          <w:jc w:val="center"/>
        </w:trPr>
        <w:tc>
          <w:tcPr>
            <w:tcW w:w="660" w:type="dxa"/>
            <w:gridSpan w:val="2"/>
          </w:tcPr>
          <w:p w14:paraId="222A1326" w14:textId="21CA84E3" w:rsidR="0003767C" w:rsidRPr="00996A8A" w:rsidRDefault="0003767C" w:rsidP="004B10F7">
            <w:pPr>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8</w:t>
            </w:r>
          </w:p>
        </w:tc>
        <w:tc>
          <w:tcPr>
            <w:tcW w:w="5538" w:type="dxa"/>
          </w:tcPr>
          <w:p w14:paraId="432D66BB" w14:textId="1197A2A7" w:rsidR="0003767C" w:rsidRPr="00996A8A" w:rsidRDefault="0003767C" w:rsidP="004001A8">
            <w:pPr>
              <w:tabs>
                <w:tab w:val="left" w:pos="3261"/>
                <w:tab w:val="center" w:pos="4153"/>
                <w:tab w:val="right" w:pos="8306"/>
              </w:tabs>
              <w:spacing w:after="120" w:line="240" w:lineRule="auto"/>
              <w:jc w:val="both"/>
              <w:rPr>
                <w:rFonts w:ascii="Times New Roman" w:eastAsia="Times New Roman" w:hAnsi="Times New Roman"/>
                <w:spacing w:val="-4"/>
                <w:sz w:val="24"/>
                <w:szCs w:val="24"/>
                <w:lang w:val="uk-UA" w:eastAsia="ru-RU"/>
              </w:rPr>
            </w:pPr>
            <w:r w:rsidRPr="00996A8A">
              <w:rPr>
                <w:rFonts w:ascii="Times New Roman" w:eastAsia="Times New Roman" w:hAnsi="Times New Roman"/>
                <w:spacing w:val="-4"/>
                <w:sz w:val="24"/>
                <w:szCs w:val="24"/>
                <w:lang w:val="uk-UA" w:eastAsia="ru-RU"/>
              </w:rPr>
              <w:t>Облік посередницьких операцій у ЗЕД. Загальна характеристика посередницьких операцій у ЗЕД. Облік договорів комісії у сфері ЗЕД.</w:t>
            </w:r>
          </w:p>
        </w:tc>
        <w:tc>
          <w:tcPr>
            <w:tcW w:w="683" w:type="dxa"/>
            <w:gridSpan w:val="2"/>
            <w:vAlign w:val="center"/>
          </w:tcPr>
          <w:p w14:paraId="3FCAEA2D" w14:textId="71BD56D3" w:rsidR="0003767C" w:rsidRPr="00996A8A" w:rsidRDefault="0003767C"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714" w:type="dxa"/>
            <w:vMerge/>
            <w:vAlign w:val="center"/>
          </w:tcPr>
          <w:p w14:paraId="66869CCF" w14:textId="77777777" w:rsidR="0003767C" w:rsidRPr="00996A8A" w:rsidRDefault="0003767C" w:rsidP="004B10F7">
            <w:pPr>
              <w:spacing w:after="120" w:line="240" w:lineRule="auto"/>
              <w:jc w:val="center"/>
              <w:rPr>
                <w:rFonts w:ascii="Times New Roman" w:eastAsia="Times New Roman" w:hAnsi="Times New Roman"/>
                <w:sz w:val="24"/>
                <w:szCs w:val="24"/>
                <w:lang w:val="uk-UA" w:eastAsia="ru-RU"/>
              </w:rPr>
            </w:pPr>
          </w:p>
        </w:tc>
        <w:tc>
          <w:tcPr>
            <w:tcW w:w="952" w:type="dxa"/>
            <w:vAlign w:val="center"/>
          </w:tcPr>
          <w:p w14:paraId="553A9095" w14:textId="35551428" w:rsidR="0003767C" w:rsidRPr="00996A8A" w:rsidRDefault="00CC75AC"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4</w:t>
            </w:r>
          </w:p>
        </w:tc>
        <w:tc>
          <w:tcPr>
            <w:tcW w:w="828" w:type="dxa"/>
            <w:vAlign w:val="center"/>
          </w:tcPr>
          <w:p w14:paraId="42C986BC" w14:textId="77777777" w:rsidR="0003767C" w:rsidRPr="00996A8A" w:rsidRDefault="0003767C" w:rsidP="004B10F7">
            <w:pPr>
              <w:tabs>
                <w:tab w:val="left" w:pos="3261"/>
              </w:tabs>
              <w:spacing w:after="120" w:line="240" w:lineRule="auto"/>
              <w:jc w:val="center"/>
              <w:rPr>
                <w:rFonts w:ascii="Times New Roman" w:eastAsia="Times New Roman" w:hAnsi="Times New Roman"/>
                <w:b/>
                <w:sz w:val="24"/>
                <w:szCs w:val="24"/>
                <w:lang w:val="uk-UA" w:eastAsia="ru-RU"/>
              </w:rPr>
            </w:pPr>
          </w:p>
        </w:tc>
      </w:tr>
      <w:tr w:rsidR="0003767C" w:rsidRPr="00996A8A" w14:paraId="68C02A84" w14:textId="77777777" w:rsidTr="00263682">
        <w:trPr>
          <w:trHeight w:val="20"/>
          <w:jc w:val="center"/>
        </w:trPr>
        <w:tc>
          <w:tcPr>
            <w:tcW w:w="660" w:type="dxa"/>
            <w:gridSpan w:val="2"/>
          </w:tcPr>
          <w:p w14:paraId="66B943BD" w14:textId="7158BBAC" w:rsidR="0003767C" w:rsidRPr="00996A8A" w:rsidRDefault="0003767C" w:rsidP="004B10F7">
            <w:pPr>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9</w:t>
            </w:r>
          </w:p>
        </w:tc>
        <w:tc>
          <w:tcPr>
            <w:tcW w:w="5538" w:type="dxa"/>
          </w:tcPr>
          <w:p w14:paraId="6C688A64" w14:textId="0AF509FF" w:rsidR="0003767C" w:rsidRPr="00996A8A" w:rsidRDefault="0003767C" w:rsidP="004001A8">
            <w:pPr>
              <w:tabs>
                <w:tab w:val="left" w:pos="3261"/>
                <w:tab w:val="center" w:pos="4153"/>
                <w:tab w:val="right" w:pos="8306"/>
              </w:tabs>
              <w:spacing w:after="120" w:line="240" w:lineRule="auto"/>
              <w:jc w:val="both"/>
              <w:rPr>
                <w:rFonts w:ascii="Times New Roman" w:eastAsia="Times New Roman" w:hAnsi="Times New Roman"/>
                <w:spacing w:val="-4"/>
                <w:sz w:val="24"/>
                <w:szCs w:val="24"/>
                <w:lang w:val="uk-UA" w:eastAsia="ru-RU"/>
              </w:rPr>
            </w:pPr>
            <w:r w:rsidRPr="00996A8A">
              <w:rPr>
                <w:rFonts w:ascii="Times New Roman" w:eastAsia="Times New Roman" w:hAnsi="Times New Roman"/>
                <w:spacing w:val="-4"/>
                <w:sz w:val="24"/>
                <w:szCs w:val="24"/>
                <w:lang w:val="uk-UA" w:eastAsia="ru-RU"/>
              </w:rPr>
              <w:t>Облік операції з давальницькою сировиною у ЗЕД. Визначення операцій з давальницькою сировиною. Форма контракту операцій з давальницькою сировиною. Переробка іноземної сировини в Україні. Переробка української сировини за кордоном.</w:t>
            </w:r>
          </w:p>
        </w:tc>
        <w:tc>
          <w:tcPr>
            <w:tcW w:w="683" w:type="dxa"/>
            <w:gridSpan w:val="2"/>
            <w:vAlign w:val="center"/>
          </w:tcPr>
          <w:p w14:paraId="01920B47" w14:textId="07B8CF39" w:rsidR="0003767C" w:rsidRPr="00996A8A" w:rsidRDefault="0003767C"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714" w:type="dxa"/>
            <w:vMerge/>
            <w:vAlign w:val="center"/>
          </w:tcPr>
          <w:p w14:paraId="5AC75A77" w14:textId="77777777" w:rsidR="0003767C" w:rsidRPr="00996A8A" w:rsidRDefault="0003767C" w:rsidP="004B10F7">
            <w:pPr>
              <w:spacing w:after="120" w:line="240" w:lineRule="auto"/>
              <w:jc w:val="center"/>
              <w:rPr>
                <w:rFonts w:ascii="Times New Roman" w:eastAsia="Times New Roman" w:hAnsi="Times New Roman"/>
                <w:sz w:val="24"/>
                <w:szCs w:val="24"/>
                <w:lang w:val="uk-UA" w:eastAsia="ru-RU"/>
              </w:rPr>
            </w:pPr>
          </w:p>
        </w:tc>
        <w:tc>
          <w:tcPr>
            <w:tcW w:w="952" w:type="dxa"/>
            <w:vAlign w:val="center"/>
          </w:tcPr>
          <w:p w14:paraId="2CE65F80" w14:textId="1BF32314" w:rsidR="0003767C" w:rsidRPr="00996A8A" w:rsidRDefault="00CC75AC"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4</w:t>
            </w:r>
          </w:p>
        </w:tc>
        <w:tc>
          <w:tcPr>
            <w:tcW w:w="828" w:type="dxa"/>
            <w:vAlign w:val="center"/>
          </w:tcPr>
          <w:p w14:paraId="1CEA6F65" w14:textId="77777777" w:rsidR="0003767C" w:rsidRPr="00996A8A" w:rsidRDefault="0003767C" w:rsidP="004B10F7">
            <w:pPr>
              <w:tabs>
                <w:tab w:val="left" w:pos="3261"/>
              </w:tabs>
              <w:spacing w:after="120" w:line="240" w:lineRule="auto"/>
              <w:jc w:val="center"/>
              <w:rPr>
                <w:rFonts w:ascii="Times New Roman" w:eastAsia="Times New Roman" w:hAnsi="Times New Roman"/>
                <w:b/>
                <w:sz w:val="24"/>
                <w:szCs w:val="24"/>
                <w:lang w:val="uk-UA" w:eastAsia="ru-RU"/>
              </w:rPr>
            </w:pPr>
          </w:p>
        </w:tc>
      </w:tr>
      <w:tr w:rsidR="0003767C" w:rsidRPr="00996A8A" w14:paraId="30755CED" w14:textId="77777777" w:rsidTr="00263682">
        <w:trPr>
          <w:trHeight w:val="20"/>
          <w:jc w:val="center"/>
        </w:trPr>
        <w:tc>
          <w:tcPr>
            <w:tcW w:w="660" w:type="dxa"/>
            <w:gridSpan w:val="2"/>
          </w:tcPr>
          <w:p w14:paraId="4D9FA180" w14:textId="725B47D5" w:rsidR="0003767C" w:rsidRPr="00996A8A" w:rsidRDefault="0003767C" w:rsidP="004B10F7">
            <w:pPr>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10</w:t>
            </w:r>
          </w:p>
        </w:tc>
        <w:tc>
          <w:tcPr>
            <w:tcW w:w="5538" w:type="dxa"/>
          </w:tcPr>
          <w:p w14:paraId="000380D9" w14:textId="5EBEAC40" w:rsidR="0003767C" w:rsidRPr="00996A8A" w:rsidRDefault="0003767C" w:rsidP="004001A8">
            <w:pPr>
              <w:tabs>
                <w:tab w:val="left" w:pos="3261"/>
                <w:tab w:val="center" w:pos="4153"/>
                <w:tab w:val="right" w:pos="8306"/>
              </w:tabs>
              <w:spacing w:after="120" w:line="240" w:lineRule="auto"/>
              <w:jc w:val="both"/>
              <w:rPr>
                <w:rFonts w:ascii="Times New Roman" w:eastAsia="Times New Roman" w:hAnsi="Times New Roman"/>
                <w:spacing w:val="-4"/>
                <w:sz w:val="24"/>
                <w:szCs w:val="24"/>
                <w:lang w:val="uk-UA" w:eastAsia="ru-RU"/>
              </w:rPr>
            </w:pPr>
            <w:r w:rsidRPr="00996A8A">
              <w:rPr>
                <w:rFonts w:ascii="Times New Roman" w:eastAsia="Times New Roman" w:hAnsi="Times New Roman"/>
                <w:spacing w:val="-4"/>
                <w:sz w:val="24"/>
                <w:szCs w:val="24"/>
                <w:lang w:val="uk-UA" w:eastAsia="ru-RU"/>
              </w:rPr>
              <w:t>Облік інших зовнішньоекономічних операцій. Облік кредитів одержаних від нерезидентів у іноземній валюті. Облік іноземних інвестицій.</w:t>
            </w:r>
          </w:p>
        </w:tc>
        <w:tc>
          <w:tcPr>
            <w:tcW w:w="683" w:type="dxa"/>
            <w:gridSpan w:val="2"/>
            <w:vAlign w:val="center"/>
          </w:tcPr>
          <w:p w14:paraId="2172B40A" w14:textId="57F266D7" w:rsidR="0003767C" w:rsidRPr="00996A8A" w:rsidRDefault="0003767C"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714" w:type="dxa"/>
            <w:vMerge w:val="restart"/>
            <w:vAlign w:val="center"/>
          </w:tcPr>
          <w:p w14:paraId="4871A7BE" w14:textId="74F5523D" w:rsidR="0003767C" w:rsidRPr="00996A8A" w:rsidRDefault="0003767C"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952" w:type="dxa"/>
            <w:vAlign w:val="center"/>
          </w:tcPr>
          <w:p w14:paraId="4B3D0FF5" w14:textId="59957E9C" w:rsidR="0003767C" w:rsidRPr="00996A8A" w:rsidRDefault="00CC75AC"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4</w:t>
            </w:r>
          </w:p>
        </w:tc>
        <w:tc>
          <w:tcPr>
            <w:tcW w:w="828" w:type="dxa"/>
            <w:vAlign w:val="center"/>
          </w:tcPr>
          <w:p w14:paraId="009A09C4" w14:textId="77777777" w:rsidR="0003767C" w:rsidRPr="00996A8A" w:rsidRDefault="0003767C" w:rsidP="004B10F7">
            <w:pPr>
              <w:tabs>
                <w:tab w:val="left" w:pos="3261"/>
              </w:tabs>
              <w:spacing w:after="120" w:line="240" w:lineRule="auto"/>
              <w:jc w:val="center"/>
              <w:rPr>
                <w:rFonts w:ascii="Times New Roman" w:eastAsia="Times New Roman" w:hAnsi="Times New Roman"/>
                <w:b/>
                <w:sz w:val="24"/>
                <w:szCs w:val="24"/>
                <w:lang w:val="uk-UA" w:eastAsia="ru-RU"/>
              </w:rPr>
            </w:pPr>
          </w:p>
        </w:tc>
      </w:tr>
      <w:tr w:rsidR="0003767C" w:rsidRPr="00996A8A" w14:paraId="4BFEDF35" w14:textId="77777777" w:rsidTr="00263682">
        <w:trPr>
          <w:trHeight w:val="20"/>
          <w:jc w:val="center"/>
        </w:trPr>
        <w:tc>
          <w:tcPr>
            <w:tcW w:w="660" w:type="dxa"/>
            <w:gridSpan w:val="2"/>
          </w:tcPr>
          <w:p w14:paraId="34EF26DA" w14:textId="3D35AF43" w:rsidR="0003767C" w:rsidRPr="00996A8A" w:rsidRDefault="0003767C" w:rsidP="004B10F7">
            <w:pPr>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11</w:t>
            </w:r>
          </w:p>
        </w:tc>
        <w:tc>
          <w:tcPr>
            <w:tcW w:w="5538" w:type="dxa"/>
          </w:tcPr>
          <w:p w14:paraId="55B24BFD" w14:textId="470D44D9" w:rsidR="0003767C" w:rsidRPr="00996A8A" w:rsidRDefault="0003767C" w:rsidP="004001A8">
            <w:pPr>
              <w:tabs>
                <w:tab w:val="left" w:pos="3261"/>
                <w:tab w:val="center" w:pos="4153"/>
                <w:tab w:val="right" w:pos="8306"/>
              </w:tabs>
              <w:spacing w:after="120" w:line="240" w:lineRule="auto"/>
              <w:jc w:val="both"/>
              <w:rPr>
                <w:rFonts w:ascii="Times New Roman" w:eastAsia="Times New Roman" w:hAnsi="Times New Roman"/>
                <w:spacing w:val="-4"/>
                <w:sz w:val="24"/>
                <w:szCs w:val="24"/>
                <w:lang w:val="uk-UA" w:eastAsia="ru-RU"/>
              </w:rPr>
            </w:pPr>
            <w:r w:rsidRPr="00996A8A">
              <w:rPr>
                <w:rFonts w:ascii="Times New Roman" w:eastAsia="Times New Roman" w:hAnsi="Times New Roman"/>
                <w:spacing w:val="-4"/>
                <w:sz w:val="24"/>
                <w:szCs w:val="24"/>
                <w:lang w:val="uk-UA" w:eastAsia="ru-RU"/>
              </w:rPr>
              <w:t>Облік розрахунків за відрядженнями за кордон. Зміст та склад витрат на відрядження за кордон.  Документальне оформлення відряджень за кордон. Облік затвердження витрат за відрядженнями закордон.</w:t>
            </w:r>
          </w:p>
        </w:tc>
        <w:tc>
          <w:tcPr>
            <w:tcW w:w="683" w:type="dxa"/>
            <w:gridSpan w:val="2"/>
            <w:vAlign w:val="center"/>
          </w:tcPr>
          <w:p w14:paraId="341A1E19" w14:textId="09603B99" w:rsidR="0003767C" w:rsidRPr="00996A8A" w:rsidRDefault="0003767C"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714" w:type="dxa"/>
            <w:vMerge/>
            <w:vAlign w:val="center"/>
          </w:tcPr>
          <w:p w14:paraId="69018237" w14:textId="77777777" w:rsidR="0003767C" w:rsidRPr="00996A8A" w:rsidRDefault="0003767C" w:rsidP="004B10F7">
            <w:pPr>
              <w:spacing w:after="120" w:line="240" w:lineRule="auto"/>
              <w:jc w:val="center"/>
              <w:rPr>
                <w:rFonts w:ascii="Times New Roman" w:eastAsia="Times New Roman" w:hAnsi="Times New Roman"/>
                <w:sz w:val="24"/>
                <w:szCs w:val="24"/>
                <w:lang w:val="uk-UA" w:eastAsia="ru-RU"/>
              </w:rPr>
            </w:pPr>
          </w:p>
        </w:tc>
        <w:tc>
          <w:tcPr>
            <w:tcW w:w="952" w:type="dxa"/>
            <w:vAlign w:val="center"/>
          </w:tcPr>
          <w:p w14:paraId="79ED6FB6" w14:textId="5726FBAD" w:rsidR="0003767C" w:rsidRPr="00996A8A" w:rsidRDefault="00CC75AC"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4</w:t>
            </w:r>
          </w:p>
        </w:tc>
        <w:tc>
          <w:tcPr>
            <w:tcW w:w="828" w:type="dxa"/>
            <w:vAlign w:val="center"/>
          </w:tcPr>
          <w:p w14:paraId="24E3A35D" w14:textId="77777777" w:rsidR="0003767C" w:rsidRPr="00996A8A" w:rsidRDefault="0003767C" w:rsidP="004B10F7">
            <w:pPr>
              <w:tabs>
                <w:tab w:val="left" w:pos="3261"/>
              </w:tabs>
              <w:spacing w:after="120" w:line="240" w:lineRule="auto"/>
              <w:jc w:val="center"/>
              <w:rPr>
                <w:rFonts w:ascii="Times New Roman" w:eastAsia="Times New Roman" w:hAnsi="Times New Roman"/>
                <w:b/>
                <w:sz w:val="24"/>
                <w:szCs w:val="24"/>
                <w:lang w:val="uk-UA" w:eastAsia="ru-RU"/>
              </w:rPr>
            </w:pPr>
          </w:p>
        </w:tc>
      </w:tr>
      <w:tr w:rsidR="0003767C" w:rsidRPr="00996A8A" w14:paraId="71CC7E54" w14:textId="77777777" w:rsidTr="00263682">
        <w:trPr>
          <w:trHeight w:val="20"/>
          <w:jc w:val="center"/>
        </w:trPr>
        <w:tc>
          <w:tcPr>
            <w:tcW w:w="660" w:type="dxa"/>
            <w:gridSpan w:val="2"/>
          </w:tcPr>
          <w:p w14:paraId="18263308" w14:textId="77777777" w:rsidR="0003767C" w:rsidRPr="00996A8A" w:rsidRDefault="0003767C" w:rsidP="004B10F7">
            <w:pPr>
              <w:spacing w:after="120" w:line="240" w:lineRule="auto"/>
              <w:jc w:val="both"/>
              <w:rPr>
                <w:rFonts w:ascii="Times New Roman" w:eastAsia="Times New Roman" w:hAnsi="Times New Roman"/>
                <w:sz w:val="24"/>
                <w:szCs w:val="24"/>
                <w:lang w:val="uk-UA" w:eastAsia="ru-RU"/>
              </w:rPr>
            </w:pPr>
          </w:p>
        </w:tc>
        <w:tc>
          <w:tcPr>
            <w:tcW w:w="5538" w:type="dxa"/>
          </w:tcPr>
          <w:p w14:paraId="0C808823" w14:textId="77B41D84" w:rsidR="0003767C" w:rsidRPr="00996A8A" w:rsidRDefault="0003767C" w:rsidP="0003767C">
            <w:pPr>
              <w:tabs>
                <w:tab w:val="left" w:pos="3261"/>
                <w:tab w:val="center" w:pos="4153"/>
                <w:tab w:val="right" w:pos="8306"/>
              </w:tabs>
              <w:spacing w:after="120" w:line="240" w:lineRule="auto"/>
              <w:jc w:val="both"/>
              <w:rPr>
                <w:rFonts w:ascii="Times New Roman" w:eastAsia="Times New Roman" w:hAnsi="Times New Roman"/>
                <w:spacing w:val="-4"/>
                <w:sz w:val="24"/>
                <w:szCs w:val="24"/>
                <w:lang w:val="uk-UA" w:eastAsia="ru-RU"/>
              </w:rPr>
            </w:pPr>
            <w:r w:rsidRPr="00996A8A">
              <w:rPr>
                <w:rFonts w:ascii="Times New Roman" w:eastAsia="Times New Roman" w:hAnsi="Times New Roman"/>
                <w:sz w:val="24"/>
                <w:szCs w:val="24"/>
                <w:lang w:val="uk-UA" w:eastAsia="ru-RU"/>
              </w:rPr>
              <w:t>Проміжний заліковий модуль</w:t>
            </w:r>
          </w:p>
        </w:tc>
        <w:tc>
          <w:tcPr>
            <w:tcW w:w="683" w:type="dxa"/>
            <w:gridSpan w:val="2"/>
            <w:vAlign w:val="center"/>
          </w:tcPr>
          <w:p w14:paraId="39F34C1B" w14:textId="77777777" w:rsidR="0003767C" w:rsidRPr="00996A8A" w:rsidRDefault="0003767C" w:rsidP="004B10F7">
            <w:pPr>
              <w:spacing w:after="120" w:line="240" w:lineRule="auto"/>
              <w:jc w:val="center"/>
              <w:rPr>
                <w:rFonts w:ascii="Times New Roman" w:eastAsia="Times New Roman" w:hAnsi="Times New Roman"/>
                <w:sz w:val="24"/>
                <w:szCs w:val="24"/>
                <w:lang w:val="uk-UA" w:eastAsia="ru-RU"/>
              </w:rPr>
            </w:pPr>
          </w:p>
        </w:tc>
        <w:tc>
          <w:tcPr>
            <w:tcW w:w="714" w:type="dxa"/>
            <w:vAlign w:val="center"/>
          </w:tcPr>
          <w:p w14:paraId="45BB73C9" w14:textId="77777777" w:rsidR="0003767C" w:rsidRPr="00996A8A" w:rsidRDefault="0003767C" w:rsidP="004B10F7">
            <w:pPr>
              <w:spacing w:after="120" w:line="240" w:lineRule="auto"/>
              <w:jc w:val="center"/>
              <w:rPr>
                <w:rFonts w:ascii="Times New Roman" w:eastAsia="Times New Roman" w:hAnsi="Times New Roman"/>
                <w:sz w:val="24"/>
                <w:szCs w:val="24"/>
                <w:lang w:val="uk-UA" w:eastAsia="ru-RU"/>
              </w:rPr>
            </w:pPr>
          </w:p>
        </w:tc>
        <w:tc>
          <w:tcPr>
            <w:tcW w:w="952" w:type="dxa"/>
            <w:vAlign w:val="center"/>
          </w:tcPr>
          <w:p w14:paraId="4355C6E7" w14:textId="77777777" w:rsidR="0003767C" w:rsidRPr="00996A8A" w:rsidRDefault="0003767C" w:rsidP="004B10F7">
            <w:pPr>
              <w:spacing w:after="120" w:line="240" w:lineRule="auto"/>
              <w:jc w:val="center"/>
              <w:rPr>
                <w:rFonts w:ascii="Times New Roman" w:eastAsia="Times New Roman" w:hAnsi="Times New Roman"/>
                <w:sz w:val="24"/>
                <w:szCs w:val="24"/>
                <w:lang w:val="uk-UA" w:eastAsia="ru-RU"/>
              </w:rPr>
            </w:pPr>
          </w:p>
        </w:tc>
        <w:tc>
          <w:tcPr>
            <w:tcW w:w="828" w:type="dxa"/>
            <w:vAlign w:val="center"/>
          </w:tcPr>
          <w:p w14:paraId="4CBC6070" w14:textId="54B7B6DF" w:rsidR="0003767C" w:rsidRPr="00996A8A" w:rsidRDefault="008B372C" w:rsidP="004B10F7">
            <w:pPr>
              <w:tabs>
                <w:tab w:val="left" w:pos="3261"/>
              </w:tabs>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1</w:t>
            </w:r>
          </w:p>
        </w:tc>
      </w:tr>
      <w:tr w:rsidR="00263682" w:rsidRPr="00996A8A" w14:paraId="7F362C27" w14:textId="77777777" w:rsidTr="00263682">
        <w:trPr>
          <w:trHeight w:val="20"/>
          <w:jc w:val="center"/>
        </w:trPr>
        <w:tc>
          <w:tcPr>
            <w:tcW w:w="6198" w:type="dxa"/>
            <w:gridSpan w:val="3"/>
            <w:tcBorders>
              <w:top w:val="single" w:sz="18" w:space="0" w:color="auto"/>
              <w:bottom w:val="single" w:sz="18" w:space="0" w:color="auto"/>
            </w:tcBorders>
          </w:tcPr>
          <w:p w14:paraId="4686EB29" w14:textId="77777777" w:rsidR="00263682" w:rsidRPr="00996A8A" w:rsidRDefault="00263682" w:rsidP="004B10F7">
            <w:pPr>
              <w:tabs>
                <w:tab w:val="left" w:pos="3261"/>
              </w:tabs>
              <w:spacing w:before="120" w:after="120" w:line="240" w:lineRule="auto"/>
              <w:jc w:val="right"/>
              <w:rPr>
                <w:rFonts w:ascii="Times New Roman" w:eastAsia="Times New Roman" w:hAnsi="Times New Roman"/>
                <w:b/>
                <w:sz w:val="24"/>
                <w:szCs w:val="24"/>
                <w:lang w:val="uk-UA" w:eastAsia="ru-RU"/>
              </w:rPr>
            </w:pPr>
            <w:r w:rsidRPr="00996A8A">
              <w:rPr>
                <w:rFonts w:ascii="Times New Roman" w:eastAsia="Times New Roman" w:hAnsi="Times New Roman"/>
                <w:b/>
                <w:sz w:val="24"/>
                <w:szCs w:val="24"/>
                <w:lang w:val="uk-UA" w:eastAsia="ru-RU"/>
              </w:rPr>
              <w:t>Всього за змістовим модулем:</w:t>
            </w:r>
          </w:p>
        </w:tc>
        <w:tc>
          <w:tcPr>
            <w:tcW w:w="683" w:type="dxa"/>
            <w:gridSpan w:val="2"/>
            <w:tcBorders>
              <w:top w:val="single" w:sz="18" w:space="0" w:color="auto"/>
              <w:bottom w:val="single" w:sz="18" w:space="0" w:color="auto"/>
            </w:tcBorders>
            <w:vAlign w:val="center"/>
          </w:tcPr>
          <w:p w14:paraId="40F8612E" w14:textId="31495993" w:rsidR="00263682" w:rsidRPr="00996A8A" w:rsidRDefault="0003767C" w:rsidP="0003767C">
            <w:pPr>
              <w:tabs>
                <w:tab w:val="left" w:pos="3261"/>
              </w:tabs>
              <w:spacing w:before="120" w:after="120" w:line="240" w:lineRule="auto"/>
              <w:jc w:val="center"/>
              <w:rPr>
                <w:rFonts w:ascii="Times New Roman" w:eastAsia="Times New Roman" w:hAnsi="Times New Roman"/>
                <w:b/>
                <w:sz w:val="24"/>
                <w:szCs w:val="24"/>
                <w:lang w:val="uk-UA" w:eastAsia="ru-RU"/>
              </w:rPr>
            </w:pPr>
            <w:r w:rsidRPr="00996A8A">
              <w:rPr>
                <w:rFonts w:ascii="Times New Roman" w:eastAsia="Times New Roman" w:hAnsi="Times New Roman"/>
                <w:b/>
                <w:sz w:val="24"/>
                <w:szCs w:val="24"/>
                <w:lang w:val="uk-UA" w:eastAsia="ru-RU"/>
              </w:rPr>
              <w:t>22</w:t>
            </w:r>
          </w:p>
        </w:tc>
        <w:tc>
          <w:tcPr>
            <w:tcW w:w="714" w:type="dxa"/>
            <w:tcBorders>
              <w:top w:val="single" w:sz="18" w:space="0" w:color="auto"/>
              <w:bottom w:val="single" w:sz="18" w:space="0" w:color="auto"/>
            </w:tcBorders>
            <w:vAlign w:val="center"/>
          </w:tcPr>
          <w:p w14:paraId="13B50106" w14:textId="77777777" w:rsidR="00263682" w:rsidRPr="00996A8A" w:rsidRDefault="00263682" w:rsidP="004B10F7">
            <w:pPr>
              <w:tabs>
                <w:tab w:val="left" w:pos="3261"/>
              </w:tabs>
              <w:spacing w:before="120" w:after="120" w:line="240" w:lineRule="auto"/>
              <w:jc w:val="center"/>
              <w:rPr>
                <w:rFonts w:ascii="Times New Roman" w:eastAsia="Times New Roman" w:hAnsi="Times New Roman"/>
                <w:b/>
                <w:sz w:val="24"/>
                <w:szCs w:val="24"/>
                <w:lang w:val="uk-UA" w:eastAsia="ru-RU"/>
              </w:rPr>
            </w:pPr>
            <w:r w:rsidRPr="00996A8A">
              <w:rPr>
                <w:rFonts w:ascii="Times New Roman" w:eastAsia="Times New Roman" w:hAnsi="Times New Roman"/>
                <w:b/>
                <w:sz w:val="24"/>
                <w:szCs w:val="24"/>
                <w:lang w:val="uk-UA" w:eastAsia="ru-RU"/>
              </w:rPr>
              <w:t>10</w:t>
            </w:r>
          </w:p>
        </w:tc>
        <w:tc>
          <w:tcPr>
            <w:tcW w:w="952" w:type="dxa"/>
            <w:tcBorders>
              <w:top w:val="single" w:sz="18" w:space="0" w:color="auto"/>
              <w:bottom w:val="single" w:sz="18" w:space="0" w:color="auto"/>
            </w:tcBorders>
            <w:vAlign w:val="center"/>
          </w:tcPr>
          <w:p w14:paraId="21F4F875" w14:textId="3245CB3A" w:rsidR="00263682" w:rsidRPr="00996A8A" w:rsidRDefault="00263682" w:rsidP="00CC75AC">
            <w:pPr>
              <w:tabs>
                <w:tab w:val="left" w:pos="3261"/>
              </w:tabs>
              <w:spacing w:before="120" w:after="120" w:line="240" w:lineRule="auto"/>
              <w:jc w:val="center"/>
              <w:rPr>
                <w:rFonts w:ascii="Times New Roman" w:eastAsia="Times New Roman" w:hAnsi="Times New Roman"/>
                <w:b/>
                <w:sz w:val="24"/>
                <w:szCs w:val="24"/>
                <w:lang w:val="uk-UA" w:eastAsia="ru-RU"/>
              </w:rPr>
            </w:pPr>
            <w:r w:rsidRPr="00996A8A">
              <w:rPr>
                <w:rFonts w:ascii="Times New Roman" w:eastAsia="Times New Roman" w:hAnsi="Times New Roman"/>
                <w:b/>
                <w:sz w:val="24"/>
                <w:szCs w:val="24"/>
                <w:lang w:val="uk-UA" w:eastAsia="ru-RU"/>
              </w:rPr>
              <w:t>4</w:t>
            </w:r>
            <w:r w:rsidR="00CC75AC" w:rsidRPr="00996A8A">
              <w:rPr>
                <w:rFonts w:ascii="Times New Roman" w:eastAsia="Times New Roman" w:hAnsi="Times New Roman"/>
                <w:b/>
                <w:sz w:val="24"/>
                <w:szCs w:val="24"/>
                <w:lang w:val="uk-UA" w:eastAsia="ru-RU"/>
              </w:rPr>
              <w:t>4</w:t>
            </w:r>
          </w:p>
        </w:tc>
        <w:tc>
          <w:tcPr>
            <w:tcW w:w="828" w:type="dxa"/>
            <w:tcBorders>
              <w:top w:val="single" w:sz="18" w:space="0" w:color="auto"/>
              <w:bottom w:val="single" w:sz="18" w:space="0" w:color="auto"/>
            </w:tcBorders>
            <w:vAlign w:val="center"/>
          </w:tcPr>
          <w:p w14:paraId="4DEC5999" w14:textId="77777777" w:rsidR="00263682" w:rsidRPr="00996A8A" w:rsidRDefault="00263682" w:rsidP="004B10F7">
            <w:pPr>
              <w:tabs>
                <w:tab w:val="left" w:pos="3261"/>
              </w:tabs>
              <w:spacing w:before="120" w:after="120" w:line="240" w:lineRule="auto"/>
              <w:jc w:val="center"/>
              <w:rPr>
                <w:rFonts w:ascii="Times New Roman" w:eastAsia="Times New Roman" w:hAnsi="Times New Roman"/>
                <w:b/>
                <w:sz w:val="24"/>
                <w:szCs w:val="24"/>
                <w:lang w:val="uk-UA" w:eastAsia="ru-RU"/>
              </w:rPr>
            </w:pPr>
          </w:p>
        </w:tc>
      </w:tr>
      <w:tr w:rsidR="00263682" w:rsidRPr="00996A8A" w14:paraId="70A376B5" w14:textId="77777777" w:rsidTr="00263682">
        <w:trPr>
          <w:trHeight w:val="20"/>
          <w:jc w:val="center"/>
        </w:trPr>
        <w:tc>
          <w:tcPr>
            <w:tcW w:w="9375" w:type="dxa"/>
            <w:gridSpan w:val="8"/>
            <w:tcBorders>
              <w:top w:val="single" w:sz="18" w:space="0" w:color="auto"/>
              <w:bottom w:val="single" w:sz="18" w:space="0" w:color="auto"/>
            </w:tcBorders>
          </w:tcPr>
          <w:p w14:paraId="5C48D1BF" w14:textId="763A0CC4" w:rsidR="00263682" w:rsidRPr="00996A8A" w:rsidRDefault="00263682" w:rsidP="004001A8">
            <w:pPr>
              <w:spacing w:after="120" w:line="240" w:lineRule="auto"/>
              <w:jc w:val="center"/>
              <w:rPr>
                <w:rFonts w:ascii="Times New Roman" w:eastAsia="Times New Roman" w:hAnsi="Times New Roman"/>
                <w:b/>
                <w:i/>
                <w:sz w:val="24"/>
                <w:szCs w:val="24"/>
                <w:lang w:val="uk-UA" w:eastAsia="ru-RU"/>
              </w:rPr>
            </w:pPr>
            <w:r w:rsidRPr="00996A8A">
              <w:rPr>
                <w:rFonts w:ascii="Times New Roman" w:eastAsia="Times New Roman" w:hAnsi="Times New Roman"/>
                <w:b/>
                <w:i/>
                <w:sz w:val="24"/>
                <w:szCs w:val="24"/>
                <w:lang w:val="uk-UA" w:eastAsia="ru-RU"/>
              </w:rPr>
              <w:t xml:space="preserve">Змістовий модуль 2. </w:t>
            </w:r>
            <w:r w:rsidR="004001A8" w:rsidRPr="00996A8A">
              <w:rPr>
                <w:rFonts w:ascii="Times New Roman" w:eastAsia="Times New Roman" w:hAnsi="Times New Roman"/>
                <w:b/>
                <w:i/>
                <w:sz w:val="24"/>
                <w:szCs w:val="24"/>
                <w:lang w:val="uk-UA" w:eastAsia="ru-RU"/>
              </w:rPr>
              <w:t>Аналіз зовнішньоекономічної діяльності</w:t>
            </w:r>
            <w:r w:rsidRPr="00996A8A">
              <w:rPr>
                <w:rFonts w:ascii="Times New Roman" w:eastAsia="Times New Roman" w:hAnsi="Times New Roman"/>
                <w:b/>
                <w:i/>
                <w:sz w:val="24"/>
                <w:szCs w:val="24"/>
                <w:lang w:val="uk-UA" w:eastAsia="ru-RU"/>
              </w:rPr>
              <w:t xml:space="preserve">. </w:t>
            </w:r>
          </w:p>
        </w:tc>
      </w:tr>
      <w:tr w:rsidR="00263682" w:rsidRPr="00996A8A" w14:paraId="23192BE0" w14:textId="77777777" w:rsidTr="00263682">
        <w:trPr>
          <w:trHeight w:val="20"/>
          <w:jc w:val="center"/>
        </w:trPr>
        <w:tc>
          <w:tcPr>
            <w:tcW w:w="648" w:type="dxa"/>
            <w:vAlign w:val="center"/>
          </w:tcPr>
          <w:p w14:paraId="5F450B51" w14:textId="0FAA2732" w:rsidR="00263682" w:rsidRPr="00996A8A" w:rsidRDefault="00263682" w:rsidP="00263682">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bCs/>
                <w:sz w:val="20"/>
                <w:szCs w:val="20"/>
                <w:lang w:val="uk-UA" w:eastAsia="ru-RU"/>
              </w:rPr>
              <w:t>1</w:t>
            </w:r>
          </w:p>
        </w:tc>
        <w:tc>
          <w:tcPr>
            <w:tcW w:w="5550" w:type="dxa"/>
            <w:gridSpan w:val="2"/>
            <w:vAlign w:val="center"/>
          </w:tcPr>
          <w:p w14:paraId="76CFFA17" w14:textId="0DAE5B4B" w:rsidR="00263682" w:rsidRPr="00996A8A" w:rsidRDefault="00263682" w:rsidP="00263682">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bCs/>
                <w:sz w:val="20"/>
                <w:szCs w:val="20"/>
                <w:lang w:val="uk-UA" w:eastAsia="ru-RU"/>
              </w:rPr>
              <w:t>2</w:t>
            </w:r>
          </w:p>
        </w:tc>
        <w:tc>
          <w:tcPr>
            <w:tcW w:w="683" w:type="dxa"/>
            <w:gridSpan w:val="2"/>
            <w:vAlign w:val="center"/>
          </w:tcPr>
          <w:p w14:paraId="23BA3221" w14:textId="74F11393" w:rsidR="00263682" w:rsidRPr="00996A8A" w:rsidRDefault="00263682" w:rsidP="00263682">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bCs/>
                <w:sz w:val="20"/>
                <w:szCs w:val="20"/>
                <w:lang w:val="uk-UA" w:eastAsia="ru-RU"/>
              </w:rPr>
              <w:t>3</w:t>
            </w:r>
          </w:p>
        </w:tc>
        <w:tc>
          <w:tcPr>
            <w:tcW w:w="714" w:type="dxa"/>
            <w:vAlign w:val="center"/>
          </w:tcPr>
          <w:p w14:paraId="3921D383" w14:textId="5F88EB9B" w:rsidR="00263682" w:rsidRPr="00996A8A" w:rsidRDefault="00263682" w:rsidP="00263682">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bCs/>
                <w:sz w:val="20"/>
                <w:szCs w:val="20"/>
                <w:lang w:val="uk-UA" w:eastAsia="ru-RU"/>
              </w:rPr>
              <w:t>4</w:t>
            </w:r>
          </w:p>
        </w:tc>
        <w:tc>
          <w:tcPr>
            <w:tcW w:w="952" w:type="dxa"/>
            <w:vAlign w:val="center"/>
          </w:tcPr>
          <w:p w14:paraId="61BC12EB" w14:textId="22C3873B" w:rsidR="00263682" w:rsidRPr="00996A8A" w:rsidRDefault="00263682" w:rsidP="00263682">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bCs/>
                <w:sz w:val="20"/>
                <w:szCs w:val="20"/>
                <w:lang w:val="uk-UA" w:eastAsia="ru-RU"/>
              </w:rPr>
              <w:t>5</w:t>
            </w:r>
          </w:p>
        </w:tc>
        <w:tc>
          <w:tcPr>
            <w:tcW w:w="828" w:type="dxa"/>
            <w:vAlign w:val="center"/>
          </w:tcPr>
          <w:p w14:paraId="072EA268" w14:textId="4227A7D1" w:rsidR="00263682" w:rsidRPr="00996A8A" w:rsidRDefault="00263682" w:rsidP="00263682">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bCs/>
                <w:sz w:val="20"/>
                <w:szCs w:val="20"/>
                <w:lang w:val="uk-UA" w:eastAsia="ru-RU"/>
              </w:rPr>
              <w:t>6</w:t>
            </w:r>
          </w:p>
        </w:tc>
      </w:tr>
      <w:tr w:rsidR="00263682" w:rsidRPr="00996A8A" w14:paraId="7EE06345" w14:textId="77777777" w:rsidTr="00263682">
        <w:trPr>
          <w:trHeight w:val="20"/>
          <w:jc w:val="center"/>
        </w:trPr>
        <w:tc>
          <w:tcPr>
            <w:tcW w:w="648" w:type="dxa"/>
          </w:tcPr>
          <w:p w14:paraId="4A0DF44A" w14:textId="0B79A9F7" w:rsidR="00263682" w:rsidRPr="00996A8A" w:rsidRDefault="004001A8" w:rsidP="004001A8">
            <w:pPr>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12</w:t>
            </w:r>
          </w:p>
        </w:tc>
        <w:tc>
          <w:tcPr>
            <w:tcW w:w="5550" w:type="dxa"/>
            <w:gridSpan w:val="2"/>
          </w:tcPr>
          <w:p w14:paraId="1461A283" w14:textId="6F4FA69E" w:rsidR="00263682" w:rsidRPr="00996A8A" w:rsidRDefault="0003767C" w:rsidP="0003767C">
            <w:pPr>
              <w:tabs>
                <w:tab w:val="left" w:pos="3261"/>
                <w:tab w:val="center" w:pos="4153"/>
                <w:tab w:val="right" w:pos="8306"/>
              </w:tabs>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pacing w:val="-4"/>
                <w:sz w:val="24"/>
                <w:szCs w:val="24"/>
                <w:lang w:val="uk-UA" w:eastAsia="ru-RU"/>
              </w:rPr>
              <w:t>Завдання, методи та організація аналізу у експортно-імпортних операцій. Завдання та види економічного аналізу у сфері зовнішньоекономічних зв'язків. Аналіз та оцінка ефективності експортно-імпортних операцій.</w:t>
            </w:r>
          </w:p>
        </w:tc>
        <w:tc>
          <w:tcPr>
            <w:tcW w:w="683" w:type="dxa"/>
            <w:gridSpan w:val="2"/>
            <w:vAlign w:val="center"/>
          </w:tcPr>
          <w:p w14:paraId="00A43716" w14:textId="77777777" w:rsidR="00263682" w:rsidRPr="00996A8A" w:rsidRDefault="00263682"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2</w:t>
            </w:r>
          </w:p>
        </w:tc>
        <w:tc>
          <w:tcPr>
            <w:tcW w:w="714" w:type="dxa"/>
            <w:vAlign w:val="center"/>
          </w:tcPr>
          <w:p w14:paraId="36E20303" w14:textId="5676EE38" w:rsidR="00263682" w:rsidRPr="00996A8A" w:rsidRDefault="00C92F67"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w:t>
            </w:r>
          </w:p>
        </w:tc>
        <w:tc>
          <w:tcPr>
            <w:tcW w:w="952" w:type="dxa"/>
            <w:vAlign w:val="center"/>
          </w:tcPr>
          <w:p w14:paraId="179A5087" w14:textId="36D56CB8" w:rsidR="00263682" w:rsidRPr="00996A8A" w:rsidRDefault="00CC75AC" w:rsidP="00CC75AC">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5</w:t>
            </w:r>
          </w:p>
        </w:tc>
        <w:tc>
          <w:tcPr>
            <w:tcW w:w="828" w:type="dxa"/>
            <w:vAlign w:val="center"/>
          </w:tcPr>
          <w:p w14:paraId="16100018" w14:textId="77777777" w:rsidR="00263682" w:rsidRPr="00996A8A" w:rsidRDefault="00263682" w:rsidP="004B10F7">
            <w:pPr>
              <w:spacing w:after="120" w:line="240" w:lineRule="auto"/>
              <w:jc w:val="center"/>
              <w:rPr>
                <w:rFonts w:ascii="Times New Roman" w:eastAsia="Times New Roman" w:hAnsi="Times New Roman"/>
                <w:sz w:val="24"/>
                <w:szCs w:val="24"/>
                <w:lang w:val="uk-UA" w:eastAsia="ru-RU"/>
              </w:rPr>
            </w:pPr>
          </w:p>
        </w:tc>
      </w:tr>
      <w:tr w:rsidR="00263682" w:rsidRPr="00996A8A" w14:paraId="2EC484C3" w14:textId="77777777" w:rsidTr="00932395">
        <w:trPr>
          <w:trHeight w:val="20"/>
          <w:jc w:val="center"/>
        </w:trPr>
        <w:tc>
          <w:tcPr>
            <w:tcW w:w="648" w:type="dxa"/>
          </w:tcPr>
          <w:p w14:paraId="014D4402" w14:textId="23B6936C" w:rsidR="00263682" w:rsidRPr="00996A8A" w:rsidRDefault="004001A8" w:rsidP="004001A8">
            <w:pPr>
              <w:spacing w:after="120" w:line="240" w:lineRule="auto"/>
              <w:jc w:val="both"/>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13</w:t>
            </w:r>
          </w:p>
        </w:tc>
        <w:tc>
          <w:tcPr>
            <w:tcW w:w="5550" w:type="dxa"/>
            <w:gridSpan w:val="2"/>
          </w:tcPr>
          <w:p w14:paraId="0C36B09C" w14:textId="33C34862" w:rsidR="00263682" w:rsidRPr="00996A8A" w:rsidRDefault="0003767C" w:rsidP="0003767C">
            <w:pPr>
              <w:tabs>
                <w:tab w:val="left" w:pos="3261"/>
                <w:tab w:val="center" w:pos="4153"/>
                <w:tab w:val="right" w:pos="8306"/>
              </w:tabs>
              <w:spacing w:after="120" w:line="240" w:lineRule="auto"/>
              <w:jc w:val="both"/>
              <w:rPr>
                <w:rFonts w:ascii="Times New Roman" w:eastAsia="Times New Roman" w:hAnsi="Times New Roman"/>
                <w:spacing w:val="-4"/>
                <w:sz w:val="24"/>
                <w:szCs w:val="24"/>
                <w:lang w:val="uk-UA" w:eastAsia="ru-RU"/>
              </w:rPr>
            </w:pPr>
            <w:r w:rsidRPr="00996A8A">
              <w:rPr>
                <w:rFonts w:ascii="Times New Roman" w:eastAsia="Times New Roman" w:hAnsi="Times New Roman"/>
                <w:spacing w:val="-4"/>
                <w:sz w:val="24"/>
                <w:szCs w:val="24"/>
                <w:lang w:val="uk-UA" w:eastAsia="ru-RU"/>
              </w:rPr>
              <w:t xml:space="preserve">Аналіз фінансового стану учасника ЗЕД. Загальні методологічні підходи до аналізу фінансового стану підприємства. .Аналіз фінансового стану </w:t>
            </w:r>
            <w:r w:rsidRPr="00996A8A">
              <w:rPr>
                <w:rFonts w:ascii="Times New Roman" w:eastAsia="Times New Roman" w:hAnsi="Times New Roman"/>
                <w:spacing w:val="-4"/>
                <w:sz w:val="24"/>
                <w:szCs w:val="24"/>
                <w:lang w:val="uk-UA" w:eastAsia="ru-RU"/>
              </w:rPr>
              <w:lastRenderedPageBreak/>
              <w:t>підприємства на підставі фінансової звітності. Методика оцінки кредитоспроможності учасника ЗЕД. Перспективне планування ЗЕД діяльності на базі фінансових звітів і показників.</w:t>
            </w:r>
          </w:p>
        </w:tc>
        <w:tc>
          <w:tcPr>
            <w:tcW w:w="683" w:type="dxa"/>
            <w:gridSpan w:val="2"/>
            <w:tcBorders>
              <w:bottom w:val="single" w:sz="6" w:space="0" w:color="auto"/>
            </w:tcBorders>
            <w:vAlign w:val="center"/>
          </w:tcPr>
          <w:p w14:paraId="292206C6" w14:textId="77777777" w:rsidR="00263682" w:rsidRPr="00996A8A" w:rsidRDefault="00263682"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lastRenderedPageBreak/>
              <w:t>2</w:t>
            </w:r>
          </w:p>
        </w:tc>
        <w:tc>
          <w:tcPr>
            <w:tcW w:w="714" w:type="dxa"/>
            <w:tcBorders>
              <w:bottom w:val="single" w:sz="6" w:space="0" w:color="auto"/>
            </w:tcBorders>
            <w:vAlign w:val="center"/>
          </w:tcPr>
          <w:p w14:paraId="196A9E74" w14:textId="5D976F6A" w:rsidR="00263682" w:rsidRPr="00996A8A" w:rsidRDefault="00C92F67" w:rsidP="00C92F6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w:t>
            </w:r>
          </w:p>
        </w:tc>
        <w:tc>
          <w:tcPr>
            <w:tcW w:w="952" w:type="dxa"/>
            <w:tcBorders>
              <w:bottom w:val="single" w:sz="6" w:space="0" w:color="auto"/>
            </w:tcBorders>
            <w:vAlign w:val="center"/>
          </w:tcPr>
          <w:p w14:paraId="2A4D9308" w14:textId="28605373" w:rsidR="00263682" w:rsidRPr="00996A8A" w:rsidRDefault="00CC75AC" w:rsidP="00CC75AC">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5</w:t>
            </w:r>
          </w:p>
        </w:tc>
        <w:tc>
          <w:tcPr>
            <w:tcW w:w="828" w:type="dxa"/>
            <w:tcBorders>
              <w:bottom w:val="single" w:sz="6" w:space="0" w:color="auto"/>
            </w:tcBorders>
            <w:vAlign w:val="center"/>
          </w:tcPr>
          <w:p w14:paraId="7D0E75A7" w14:textId="77777777" w:rsidR="00263682" w:rsidRPr="00996A8A" w:rsidRDefault="00263682" w:rsidP="004B10F7">
            <w:pPr>
              <w:spacing w:after="120" w:line="240" w:lineRule="auto"/>
              <w:jc w:val="center"/>
              <w:rPr>
                <w:rFonts w:ascii="Times New Roman" w:eastAsia="Times New Roman" w:hAnsi="Times New Roman"/>
                <w:sz w:val="24"/>
                <w:szCs w:val="24"/>
                <w:lang w:val="uk-UA" w:eastAsia="ru-RU"/>
              </w:rPr>
            </w:pPr>
            <w:r w:rsidRPr="00996A8A">
              <w:rPr>
                <w:rFonts w:ascii="Times New Roman" w:eastAsia="Times New Roman" w:hAnsi="Times New Roman"/>
                <w:sz w:val="24"/>
                <w:szCs w:val="24"/>
                <w:lang w:val="uk-UA" w:eastAsia="ru-RU"/>
              </w:rPr>
              <w:t>–</w:t>
            </w:r>
          </w:p>
        </w:tc>
      </w:tr>
      <w:tr w:rsidR="00263682" w:rsidRPr="00996A8A" w14:paraId="40D53A26" w14:textId="77777777" w:rsidTr="00263682">
        <w:trPr>
          <w:trHeight w:val="20"/>
          <w:jc w:val="center"/>
        </w:trPr>
        <w:tc>
          <w:tcPr>
            <w:tcW w:w="6198" w:type="dxa"/>
            <w:gridSpan w:val="3"/>
            <w:tcBorders>
              <w:top w:val="single" w:sz="18" w:space="0" w:color="auto"/>
              <w:bottom w:val="single" w:sz="18" w:space="0" w:color="auto"/>
              <w:right w:val="single" w:sz="6" w:space="0" w:color="auto"/>
            </w:tcBorders>
          </w:tcPr>
          <w:p w14:paraId="63238426" w14:textId="77777777" w:rsidR="00263682" w:rsidRPr="00996A8A" w:rsidRDefault="00263682" w:rsidP="004B10F7">
            <w:pPr>
              <w:tabs>
                <w:tab w:val="left" w:pos="3261"/>
              </w:tabs>
              <w:spacing w:after="120" w:line="240" w:lineRule="auto"/>
              <w:jc w:val="right"/>
              <w:rPr>
                <w:rFonts w:ascii="Times New Roman" w:eastAsia="Times New Roman" w:hAnsi="Times New Roman"/>
                <w:b/>
                <w:sz w:val="24"/>
                <w:szCs w:val="24"/>
                <w:lang w:val="uk-UA" w:eastAsia="ru-RU"/>
              </w:rPr>
            </w:pPr>
            <w:r w:rsidRPr="00996A8A">
              <w:rPr>
                <w:rFonts w:ascii="Times New Roman" w:eastAsia="Times New Roman" w:hAnsi="Times New Roman"/>
                <w:b/>
                <w:sz w:val="24"/>
                <w:szCs w:val="24"/>
                <w:lang w:val="uk-UA" w:eastAsia="ru-RU"/>
              </w:rPr>
              <w:t>Всього за змістовим модулем:</w:t>
            </w:r>
          </w:p>
        </w:tc>
        <w:tc>
          <w:tcPr>
            <w:tcW w:w="683" w:type="dxa"/>
            <w:gridSpan w:val="2"/>
            <w:tcBorders>
              <w:top w:val="single" w:sz="18" w:space="0" w:color="auto"/>
              <w:left w:val="single" w:sz="6" w:space="0" w:color="auto"/>
              <w:bottom w:val="single" w:sz="18" w:space="0" w:color="auto"/>
              <w:right w:val="single" w:sz="6" w:space="0" w:color="auto"/>
            </w:tcBorders>
            <w:vAlign w:val="center"/>
          </w:tcPr>
          <w:p w14:paraId="64919BD1" w14:textId="65FE2096" w:rsidR="00263682" w:rsidRPr="00996A8A" w:rsidRDefault="00263682" w:rsidP="004B10F7">
            <w:pPr>
              <w:tabs>
                <w:tab w:val="left" w:pos="3261"/>
              </w:tabs>
              <w:spacing w:after="120" w:line="240" w:lineRule="auto"/>
              <w:jc w:val="center"/>
              <w:rPr>
                <w:rFonts w:ascii="Times New Roman" w:eastAsia="Times New Roman" w:hAnsi="Times New Roman"/>
                <w:b/>
                <w:sz w:val="24"/>
                <w:szCs w:val="24"/>
                <w:lang w:val="uk-UA" w:eastAsia="ru-RU"/>
              </w:rPr>
            </w:pPr>
            <w:r w:rsidRPr="00996A8A">
              <w:rPr>
                <w:rFonts w:ascii="Times New Roman" w:eastAsia="Times New Roman" w:hAnsi="Times New Roman"/>
                <w:b/>
                <w:sz w:val="24"/>
                <w:szCs w:val="24"/>
                <w:lang w:val="uk-UA" w:eastAsia="ru-RU"/>
              </w:rPr>
              <w:t>4</w:t>
            </w:r>
          </w:p>
        </w:tc>
        <w:tc>
          <w:tcPr>
            <w:tcW w:w="714" w:type="dxa"/>
            <w:tcBorders>
              <w:top w:val="single" w:sz="18" w:space="0" w:color="auto"/>
              <w:left w:val="single" w:sz="6" w:space="0" w:color="auto"/>
              <w:bottom w:val="single" w:sz="18" w:space="0" w:color="auto"/>
              <w:right w:val="single" w:sz="6" w:space="0" w:color="auto"/>
            </w:tcBorders>
            <w:vAlign w:val="center"/>
          </w:tcPr>
          <w:p w14:paraId="41137DFD" w14:textId="64750515" w:rsidR="00263682" w:rsidRPr="00996A8A" w:rsidRDefault="00CC75AC" w:rsidP="00CC75AC">
            <w:pPr>
              <w:tabs>
                <w:tab w:val="left" w:pos="3261"/>
              </w:tabs>
              <w:spacing w:after="120" w:line="240" w:lineRule="auto"/>
              <w:jc w:val="center"/>
              <w:rPr>
                <w:rFonts w:ascii="Times New Roman" w:eastAsia="Times New Roman" w:hAnsi="Times New Roman"/>
                <w:b/>
                <w:sz w:val="24"/>
                <w:szCs w:val="24"/>
                <w:lang w:val="uk-UA" w:eastAsia="ru-RU"/>
              </w:rPr>
            </w:pPr>
            <w:r w:rsidRPr="00996A8A">
              <w:rPr>
                <w:rFonts w:ascii="Times New Roman" w:eastAsia="Times New Roman" w:hAnsi="Times New Roman"/>
                <w:b/>
                <w:sz w:val="24"/>
                <w:szCs w:val="24"/>
                <w:lang w:val="uk-UA" w:eastAsia="ru-RU"/>
              </w:rPr>
              <w:t>–</w:t>
            </w:r>
          </w:p>
        </w:tc>
        <w:tc>
          <w:tcPr>
            <w:tcW w:w="952" w:type="dxa"/>
            <w:tcBorders>
              <w:top w:val="single" w:sz="18" w:space="0" w:color="auto"/>
              <w:left w:val="single" w:sz="6" w:space="0" w:color="auto"/>
              <w:bottom w:val="single" w:sz="18" w:space="0" w:color="auto"/>
              <w:right w:val="single" w:sz="6" w:space="0" w:color="auto"/>
            </w:tcBorders>
            <w:vAlign w:val="center"/>
          </w:tcPr>
          <w:p w14:paraId="23D51D51" w14:textId="72AB8F4F" w:rsidR="00263682" w:rsidRPr="00996A8A" w:rsidRDefault="00CC75AC" w:rsidP="00CC75AC">
            <w:pPr>
              <w:tabs>
                <w:tab w:val="left" w:pos="3261"/>
              </w:tabs>
              <w:spacing w:after="120" w:line="240" w:lineRule="auto"/>
              <w:jc w:val="center"/>
              <w:rPr>
                <w:rFonts w:ascii="Times New Roman" w:eastAsia="Times New Roman" w:hAnsi="Times New Roman"/>
                <w:b/>
                <w:sz w:val="24"/>
                <w:szCs w:val="24"/>
                <w:lang w:val="uk-UA" w:eastAsia="ru-RU"/>
              </w:rPr>
            </w:pPr>
            <w:r w:rsidRPr="00996A8A">
              <w:rPr>
                <w:rFonts w:ascii="Times New Roman" w:eastAsia="Times New Roman" w:hAnsi="Times New Roman"/>
                <w:b/>
                <w:sz w:val="24"/>
                <w:szCs w:val="24"/>
                <w:lang w:val="uk-UA" w:eastAsia="ru-RU"/>
              </w:rPr>
              <w:t>10</w:t>
            </w:r>
          </w:p>
        </w:tc>
        <w:tc>
          <w:tcPr>
            <w:tcW w:w="828" w:type="dxa"/>
            <w:tcBorders>
              <w:top w:val="single" w:sz="18" w:space="0" w:color="auto"/>
              <w:left w:val="single" w:sz="6" w:space="0" w:color="auto"/>
              <w:bottom w:val="single" w:sz="18" w:space="0" w:color="auto"/>
            </w:tcBorders>
            <w:vAlign w:val="center"/>
          </w:tcPr>
          <w:p w14:paraId="41D26E10" w14:textId="77777777" w:rsidR="00263682" w:rsidRPr="00996A8A" w:rsidRDefault="00263682" w:rsidP="004B10F7">
            <w:pPr>
              <w:tabs>
                <w:tab w:val="left" w:pos="3261"/>
              </w:tabs>
              <w:spacing w:after="120" w:line="240" w:lineRule="auto"/>
              <w:jc w:val="center"/>
              <w:rPr>
                <w:rFonts w:ascii="Times New Roman" w:eastAsia="Times New Roman" w:hAnsi="Times New Roman"/>
                <w:b/>
                <w:sz w:val="24"/>
                <w:szCs w:val="24"/>
                <w:lang w:val="uk-UA" w:eastAsia="ru-RU"/>
              </w:rPr>
            </w:pPr>
          </w:p>
        </w:tc>
      </w:tr>
      <w:tr w:rsidR="00263682" w:rsidRPr="00996A8A" w14:paraId="08DFDEB2" w14:textId="77777777" w:rsidTr="00263682">
        <w:trPr>
          <w:trHeight w:val="20"/>
          <w:jc w:val="center"/>
        </w:trPr>
        <w:tc>
          <w:tcPr>
            <w:tcW w:w="6198" w:type="dxa"/>
            <w:gridSpan w:val="3"/>
            <w:tcBorders>
              <w:top w:val="single" w:sz="24" w:space="0" w:color="auto"/>
              <w:left w:val="single" w:sz="24" w:space="0" w:color="auto"/>
              <w:bottom w:val="single" w:sz="24" w:space="0" w:color="auto"/>
              <w:right w:val="single" w:sz="6" w:space="0" w:color="auto"/>
            </w:tcBorders>
          </w:tcPr>
          <w:p w14:paraId="4F249194" w14:textId="29BF306E" w:rsidR="00263682" w:rsidRPr="00996A8A" w:rsidRDefault="00263682" w:rsidP="004001A8">
            <w:pPr>
              <w:tabs>
                <w:tab w:val="left" w:pos="3261"/>
              </w:tabs>
              <w:spacing w:after="120" w:line="240" w:lineRule="auto"/>
              <w:jc w:val="right"/>
              <w:rPr>
                <w:rFonts w:ascii="Times New Roman" w:eastAsia="Times New Roman" w:hAnsi="Times New Roman"/>
                <w:b/>
                <w:sz w:val="24"/>
                <w:szCs w:val="24"/>
                <w:lang w:val="uk-UA" w:eastAsia="ru-RU"/>
              </w:rPr>
            </w:pPr>
            <w:r w:rsidRPr="00996A8A">
              <w:rPr>
                <w:rFonts w:ascii="Times New Roman" w:eastAsia="Times New Roman" w:hAnsi="Times New Roman"/>
                <w:b/>
                <w:sz w:val="24"/>
                <w:szCs w:val="24"/>
                <w:lang w:val="uk-UA" w:eastAsia="ru-RU"/>
              </w:rPr>
              <w:t xml:space="preserve">Всього годин </w:t>
            </w:r>
            <w:r w:rsidR="004001A8" w:rsidRPr="00996A8A">
              <w:rPr>
                <w:rFonts w:ascii="Times New Roman" w:eastAsia="Times New Roman" w:hAnsi="Times New Roman"/>
                <w:b/>
                <w:sz w:val="24"/>
                <w:szCs w:val="24"/>
                <w:lang w:val="uk-UA" w:eastAsia="ru-RU"/>
              </w:rPr>
              <w:t>90</w:t>
            </w:r>
            <w:r w:rsidRPr="00996A8A">
              <w:rPr>
                <w:rFonts w:ascii="Times New Roman" w:eastAsia="Times New Roman" w:hAnsi="Times New Roman"/>
                <w:b/>
                <w:sz w:val="24"/>
                <w:szCs w:val="24"/>
                <w:lang w:val="uk-UA" w:eastAsia="ru-RU"/>
              </w:rPr>
              <w:t>, з них:</w:t>
            </w:r>
          </w:p>
        </w:tc>
        <w:tc>
          <w:tcPr>
            <w:tcW w:w="683" w:type="dxa"/>
            <w:gridSpan w:val="2"/>
            <w:tcBorders>
              <w:top w:val="single" w:sz="24" w:space="0" w:color="auto"/>
              <w:left w:val="single" w:sz="6" w:space="0" w:color="auto"/>
              <w:bottom w:val="single" w:sz="24" w:space="0" w:color="auto"/>
              <w:right w:val="single" w:sz="6" w:space="0" w:color="auto"/>
            </w:tcBorders>
            <w:vAlign w:val="center"/>
          </w:tcPr>
          <w:p w14:paraId="48F1C96F" w14:textId="043AE230" w:rsidR="00263682" w:rsidRPr="00996A8A" w:rsidRDefault="00BE3C15" w:rsidP="00BE3C15">
            <w:pPr>
              <w:tabs>
                <w:tab w:val="left" w:pos="3261"/>
              </w:tabs>
              <w:spacing w:after="120" w:line="240" w:lineRule="auto"/>
              <w:jc w:val="center"/>
              <w:rPr>
                <w:rFonts w:ascii="Times New Roman" w:eastAsia="Times New Roman" w:hAnsi="Times New Roman"/>
                <w:b/>
                <w:sz w:val="24"/>
                <w:szCs w:val="24"/>
                <w:lang w:val="uk-UA" w:eastAsia="ru-RU"/>
              </w:rPr>
            </w:pPr>
            <w:r w:rsidRPr="00996A8A">
              <w:rPr>
                <w:rFonts w:ascii="Times New Roman" w:eastAsia="Times New Roman" w:hAnsi="Times New Roman"/>
                <w:b/>
                <w:sz w:val="24"/>
                <w:szCs w:val="24"/>
                <w:lang w:val="uk-UA" w:eastAsia="ru-RU"/>
              </w:rPr>
              <w:t>4</w:t>
            </w:r>
          </w:p>
        </w:tc>
        <w:tc>
          <w:tcPr>
            <w:tcW w:w="714" w:type="dxa"/>
            <w:tcBorders>
              <w:top w:val="single" w:sz="24" w:space="0" w:color="auto"/>
              <w:left w:val="single" w:sz="6" w:space="0" w:color="auto"/>
              <w:bottom w:val="single" w:sz="24" w:space="0" w:color="auto"/>
              <w:right w:val="single" w:sz="6" w:space="0" w:color="auto"/>
            </w:tcBorders>
            <w:vAlign w:val="center"/>
          </w:tcPr>
          <w:p w14:paraId="7EC98C06" w14:textId="16045C3F" w:rsidR="00263682" w:rsidRPr="00996A8A" w:rsidRDefault="00263682" w:rsidP="00D55810">
            <w:pPr>
              <w:tabs>
                <w:tab w:val="left" w:pos="3261"/>
              </w:tabs>
              <w:spacing w:after="120" w:line="240" w:lineRule="auto"/>
              <w:jc w:val="center"/>
              <w:rPr>
                <w:rFonts w:ascii="Times New Roman" w:eastAsia="Times New Roman" w:hAnsi="Times New Roman"/>
                <w:b/>
                <w:sz w:val="24"/>
                <w:szCs w:val="24"/>
                <w:lang w:val="uk-UA" w:eastAsia="ru-RU"/>
              </w:rPr>
            </w:pPr>
            <w:r w:rsidRPr="00996A8A">
              <w:rPr>
                <w:rFonts w:ascii="Times New Roman" w:eastAsia="Times New Roman" w:hAnsi="Times New Roman"/>
                <w:b/>
                <w:sz w:val="24"/>
                <w:szCs w:val="24"/>
                <w:lang w:val="uk-UA" w:eastAsia="ru-RU"/>
              </w:rPr>
              <w:t>1</w:t>
            </w:r>
            <w:r w:rsidR="00D55810" w:rsidRPr="00996A8A">
              <w:rPr>
                <w:rFonts w:ascii="Times New Roman" w:eastAsia="Times New Roman" w:hAnsi="Times New Roman"/>
                <w:b/>
                <w:sz w:val="24"/>
                <w:szCs w:val="24"/>
                <w:lang w:val="uk-UA" w:eastAsia="ru-RU"/>
              </w:rPr>
              <w:t>0</w:t>
            </w:r>
          </w:p>
        </w:tc>
        <w:tc>
          <w:tcPr>
            <w:tcW w:w="952" w:type="dxa"/>
            <w:tcBorders>
              <w:top w:val="single" w:sz="24" w:space="0" w:color="auto"/>
              <w:left w:val="single" w:sz="6" w:space="0" w:color="auto"/>
              <w:bottom w:val="single" w:sz="24" w:space="0" w:color="auto"/>
              <w:right w:val="single" w:sz="4" w:space="0" w:color="auto"/>
            </w:tcBorders>
            <w:vAlign w:val="center"/>
          </w:tcPr>
          <w:p w14:paraId="150DC72E" w14:textId="7F7DEE58" w:rsidR="00263682" w:rsidRPr="00996A8A" w:rsidRDefault="00BE3C15" w:rsidP="00BE3C15">
            <w:pPr>
              <w:tabs>
                <w:tab w:val="left" w:pos="3261"/>
              </w:tabs>
              <w:spacing w:after="120" w:line="240" w:lineRule="auto"/>
              <w:jc w:val="center"/>
              <w:rPr>
                <w:rFonts w:ascii="Times New Roman" w:eastAsia="Times New Roman" w:hAnsi="Times New Roman"/>
                <w:b/>
                <w:sz w:val="24"/>
                <w:szCs w:val="24"/>
                <w:lang w:val="uk-UA" w:eastAsia="ru-RU"/>
              </w:rPr>
            </w:pPr>
            <w:r w:rsidRPr="00996A8A">
              <w:rPr>
                <w:rFonts w:ascii="Times New Roman" w:eastAsia="Times New Roman" w:hAnsi="Times New Roman"/>
                <w:b/>
                <w:sz w:val="24"/>
                <w:szCs w:val="24"/>
                <w:lang w:val="uk-UA" w:eastAsia="ru-RU"/>
              </w:rPr>
              <w:t>54</w:t>
            </w:r>
          </w:p>
        </w:tc>
        <w:tc>
          <w:tcPr>
            <w:tcW w:w="828" w:type="dxa"/>
            <w:tcBorders>
              <w:top w:val="single" w:sz="24" w:space="0" w:color="auto"/>
              <w:left w:val="single" w:sz="4" w:space="0" w:color="auto"/>
              <w:bottom w:val="single" w:sz="24" w:space="0" w:color="auto"/>
              <w:right w:val="single" w:sz="24" w:space="0" w:color="auto"/>
            </w:tcBorders>
            <w:vAlign w:val="center"/>
          </w:tcPr>
          <w:p w14:paraId="4C9EF312" w14:textId="77777777" w:rsidR="00263682" w:rsidRPr="00996A8A" w:rsidRDefault="00263682" w:rsidP="004B10F7">
            <w:pPr>
              <w:tabs>
                <w:tab w:val="left" w:pos="3261"/>
              </w:tabs>
              <w:spacing w:after="120" w:line="240" w:lineRule="auto"/>
              <w:jc w:val="center"/>
              <w:rPr>
                <w:rFonts w:ascii="Times New Roman" w:eastAsia="Times New Roman" w:hAnsi="Times New Roman"/>
                <w:b/>
                <w:sz w:val="24"/>
                <w:szCs w:val="24"/>
                <w:lang w:val="uk-UA" w:eastAsia="ru-RU"/>
              </w:rPr>
            </w:pPr>
          </w:p>
        </w:tc>
      </w:tr>
    </w:tbl>
    <w:p w14:paraId="0F6F0E63" w14:textId="77777777" w:rsidR="00263682" w:rsidRPr="00996A8A" w:rsidRDefault="00263682" w:rsidP="00263682">
      <w:pPr>
        <w:spacing w:after="0" w:line="240" w:lineRule="auto"/>
        <w:jc w:val="both"/>
        <w:rPr>
          <w:rFonts w:ascii="Times New Roman" w:eastAsia="Times New Roman" w:hAnsi="Times New Roman"/>
          <w:sz w:val="28"/>
          <w:szCs w:val="28"/>
          <w:lang w:val="uk-UA" w:eastAsia="ru-RU"/>
        </w:rPr>
      </w:pPr>
    </w:p>
    <w:p w14:paraId="32879686" w14:textId="1DEF3E44" w:rsidR="00263682" w:rsidRPr="00996A8A" w:rsidRDefault="00263682" w:rsidP="00263682">
      <w:pPr>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Загальний обсяг – </w:t>
      </w:r>
      <w:r w:rsidR="00BE3C15" w:rsidRPr="00996A8A">
        <w:rPr>
          <w:rFonts w:ascii="Times New Roman" w:eastAsia="Times New Roman" w:hAnsi="Times New Roman"/>
          <w:sz w:val="28"/>
          <w:szCs w:val="28"/>
          <w:lang w:val="uk-UA" w:eastAsia="ru-RU"/>
        </w:rPr>
        <w:t>90</w:t>
      </w:r>
      <w:r w:rsidRPr="00996A8A">
        <w:rPr>
          <w:rFonts w:ascii="Times New Roman" w:eastAsia="Times New Roman" w:hAnsi="Times New Roman"/>
          <w:sz w:val="28"/>
          <w:szCs w:val="28"/>
          <w:lang w:val="uk-UA" w:eastAsia="ru-RU"/>
        </w:rPr>
        <w:t xml:space="preserve"> год., в тому числі:</w:t>
      </w:r>
    </w:p>
    <w:p w14:paraId="16A6731E" w14:textId="4238FB9C" w:rsidR="00263682" w:rsidRPr="00996A8A" w:rsidRDefault="00263682" w:rsidP="00263682">
      <w:pPr>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Лекцій – </w:t>
      </w:r>
      <w:r w:rsidR="00BE3C15" w:rsidRPr="00996A8A">
        <w:rPr>
          <w:rFonts w:ascii="Times New Roman" w:eastAsia="Times New Roman" w:hAnsi="Times New Roman"/>
          <w:sz w:val="28"/>
          <w:szCs w:val="28"/>
          <w:lang w:val="uk-UA" w:eastAsia="ru-RU"/>
        </w:rPr>
        <w:t>26</w:t>
      </w:r>
      <w:r w:rsidRPr="00996A8A">
        <w:rPr>
          <w:rFonts w:ascii="Times New Roman" w:eastAsia="Times New Roman" w:hAnsi="Times New Roman"/>
          <w:sz w:val="28"/>
          <w:szCs w:val="28"/>
          <w:lang w:val="uk-UA" w:eastAsia="ru-RU"/>
        </w:rPr>
        <w:t xml:space="preserve"> год.</w:t>
      </w:r>
    </w:p>
    <w:p w14:paraId="0A9AF09C" w14:textId="7A544A75" w:rsidR="00263682" w:rsidRPr="00996A8A" w:rsidRDefault="00BE3C15" w:rsidP="00263682">
      <w:pPr>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Практичних</w:t>
      </w:r>
      <w:r w:rsidR="00263682" w:rsidRPr="00996A8A">
        <w:rPr>
          <w:rFonts w:ascii="Times New Roman" w:eastAsia="Times New Roman" w:hAnsi="Times New Roman"/>
          <w:sz w:val="28"/>
          <w:szCs w:val="28"/>
          <w:lang w:val="uk-UA" w:eastAsia="ru-RU"/>
        </w:rPr>
        <w:t xml:space="preserve"> – 1</w:t>
      </w:r>
      <w:r w:rsidRPr="00996A8A">
        <w:rPr>
          <w:rFonts w:ascii="Times New Roman" w:eastAsia="Times New Roman" w:hAnsi="Times New Roman"/>
          <w:sz w:val="28"/>
          <w:szCs w:val="28"/>
          <w:lang w:val="uk-UA" w:eastAsia="ru-RU"/>
        </w:rPr>
        <w:t>0</w:t>
      </w:r>
      <w:r w:rsidR="00263682" w:rsidRPr="00996A8A">
        <w:rPr>
          <w:rFonts w:ascii="Times New Roman" w:eastAsia="Times New Roman" w:hAnsi="Times New Roman"/>
          <w:sz w:val="28"/>
          <w:szCs w:val="28"/>
          <w:lang w:val="uk-UA" w:eastAsia="ru-RU"/>
        </w:rPr>
        <w:t xml:space="preserve"> год.</w:t>
      </w:r>
    </w:p>
    <w:p w14:paraId="750D58AD" w14:textId="25E8CFAD" w:rsidR="00263682" w:rsidRPr="00996A8A" w:rsidRDefault="00263682" w:rsidP="00263682">
      <w:pPr>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Самостійна робота – </w:t>
      </w:r>
      <w:r w:rsidR="00BE3C15" w:rsidRPr="00996A8A">
        <w:rPr>
          <w:rFonts w:ascii="Times New Roman" w:eastAsia="Times New Roman" w:hAnsi="Times New Roman"/>
          <w:sz w:val="28"/>
          <w:szCs w:val="28"/>
          <w:lang w:val="uk-UA" w:eastAsia="ru-RU"/>
        </w:rPr>
        <w:t>5</w:t>
      </w:r>
      <w:r w:rsidRPr="00996A8A">
        <w:rPr>
          <w:rFonts w:ascii="Times New Roman" w:eastAsia="Times New Roman" w:hAnsi="Times New Roman"/>
          <w:sz w:val="28"/>
          <w:szCs w:val="28"/>
          <w:lang w:val="uk-UA" w:eastAsia="ru-RU"/>
        </w:rPr>
        <w:t>4 год.</w:t>
      </w:r>
    </w:p>
    <w:p w14:paraId="1286FB8C" w14:textId="4609094D" w:rsidR="00C93030" w:rsidRDefault="00C93030" w:rsidP="00C93030">
      <w:pPr>
        <w:jc w:val="center"/>
        <w:rPr>
          <w:rFonts w:ascii="Times New Roman" w:hAnsi="Times New Roman"/>
          <w:b/>
          <w:i/>
          <w:color w:val="000000"/>
          <w:sz w:val="28"/>
          <w:szCs w:val="28"/>
          <w:lang w:val="uk-UA"/>
          <w14:shadow w14:blurRad="50800" w14:dist="38100" w14:dir="2700000" w14:sx="100000" w14:sy="100000" w14:kx="0" w14:ky="0" w14:algn="tl">
            <w14:srgbClr w14:val="000000">
              <w14:alpha w14:val="60000"/>
            </w14:srgbClr>
          </w14:shadow>
        </w:rPr>
      </w:pPr>
    </w:p>
    <w:p w14:paraId="63B69A46" w14:textId="6F495E52" w:rsidR="0078383C" w:rsidRDefault="0078383C" w:rsidP="00C93030">
      <w:pPr>
        <w:jc w:val="center"/>
        <w:rPr>
          <w:rFonts w:ascii="Times New Roman" w:hAnsi="Times New Roman"/>
          <w:b/>
          <w:i/>
          <w:color w:val="000000"/>
          <w:sz w:val="28"/>
          <w:szCs w:val="28"/>
          <w:lang w:val="uk-UA"/>
          <w14:shadow w14:blurRad="50800" w14:dist="38100" w14:dir="2700000" w14:sx="100000" w14:sy="100000" w14:kx="0" w14:ky="0" w14:algn="tl">
            <w14:srgbClr w14:val="000000">
              <w14:alpha w14:val="60000"/>
            </w14:srgbClr>
          </w14:shadow>
        </w:rPr>
      </w:pPr>
    </w:p>
    <w:p w14:paraId="6CB46965" w14:textId="603C4066" w:rsidR="0078383C" w:rsidRDefault="0078383C" w:rsidP="00C93030">
      <w:pPr>
        <w:jc w:val="center"/>
        <w:rPr>
          <w:rFonts w:ascii="Times New Roman" w:hAnsi="Times New Roman"/>
          <w:b/>
          <w:i/>
          <w:color w:val="000000"/>
          <w:sz w:val="28"/>
          <w:szCs w:val="28"/>
          <w:lang w:val="uk-UA"/>
          <w14:shadow w14:blurRad="50800" w14:dist="38100" w14:dir="2700000" w14:sx="100000" w14:sy="100000" w14:kx="0" w14:ky="0" w14:algn="tl">
            <w14:srgbClr w14:val="000000">
              <w14:alpha w14:val="60000"/>
            </w14:srgbClr>
          </w14:shadow>
        </w:rPr>
      </w:pPr>
    </w:p>
    <w:p w14:paraId="027F7AE0" w14:textId="77777777" w:rsidR="0078383C" w:rsidRDefault="0078383C" w:rsidP="00C93030">
      <w:pPr>
        <w:jc w:val="center"/>
        <w:rPr>
          <w:rFonts w:ascii="Times New Roman" w:hAnsi="Times New Roman"/>
          <w:b/>
          <w:i/>
          <w:color w:val="000000"/>
          <w:sz w:val="28"/>
          <w:szCs w:val="28"/>
          <w:lang w:val="uk-UA"/>
          <w14:shadow w14:blurRad="50800" w14:dist="38100" w14:dir="2700000" w14:sx="100000" w14:sy="100000" w14:kx="0" w14:ky="0" w14:algn="tl">
            <w14:srgbClr w14:val="000000">
              <w14:alpha w14:val="60000"/>
            </w14:srgbClr>
          </w14:shadow>
        </w:rPr>
      </w:pPr>
    </w:p>
    <w:p w14:paraId="0ED08C98" w14:textId="77777777" w:rsidR="00C93030" w:rsidRPr="00E5224A" w:rsidRDefault="00C93030" w:rsidP="00C93030">
      <w:pPr>
        <w:spacing w:after="0" w:line="240" w:lineRule="auto"/>
        <w:jc w:val="center"/>
        <w:rPr>
          <w:rFonts w:ascii="Times New Roman" w:eastAsia="Times New Roman" w:hAnsi="Times New Roman"/>
          <w:b/>
          <w:sz w:val="24"/>
          <w:szCs w:val="24"/>
          <w:lang w:val="uk-UA" w:eastAsia="ru-RU"/>
        </w:rPr>
      </w:pPr>
      <w:r w:rsidRPr="00996A8A">
        <w:rPr>
          <w:rFonts w:ascii="Times New Roman" w:eastAsia="Times New Roman" w:hAnsi="Times New Roman"/>
          <w:b/>
          <w:i/>
          <w:sz w:val="28"/>
          <w:szCs w:val="28"/>
          <w:lang w:val="uk-UA" w:eastAsia="ru-RU"/>
          <w14:shadow w14:blurRad="50800" w14:dist="38100" w14:dir="2700000" w14:sx="100000" w14:sy="100000" w14:kx="0" w14:ky="0" w14:algn="tl">
            <w14:srgbClr w14:val="000000">
              <w14:alpha w14:val="60000"/>
            </w14:srgbClr>
          </w14:shadow>
        </w:rPr>
        <w:t>ЗМІСТОВИЙ МОДУЛЬ 1.</w:t>
      </w:r>
      <w:r w:rsidRPr="00996A8A">
        <w:rPr>
          <w:rFonts w:ascii="Times New Roman" w:eastAsia="Times New Roman" w:hAnsi="Times New Roman"/>
          <w:b/>
          <w:i/>
          <w:sz w:val="24"/>
          <w:szCs w:val="24"/>
          <w:lang w:val="uk-UA" w:eastAsia="ru-RU"/>
        </w:rPr>
        <w:t xml:space="preserve"> </w:t>
      </w:r>
      <w:r w:rsidRPr="00E5224A">
        <w:rPr>
          <w:rFonts w:ascii="Times New Roman" w:eastAsia="Times New Roman" w:hAnsi="Times New Roman"/>
          <w:b/>
          <w:sz w:val="24"/>
          <w:szCs w:val="24"/>
          <w:lang w:val="uk-UA" w:eastAsia="ru-RU"/>
        </w:rPr>
        <w:t xml:space="preserve">АНАЛІЗ ЗОВНІШНЬОЕКОНОМІЧНОЇ ДІЯЛЬНОСТІ. </w:t>
      </w:r>
    </w:p>
    <w:p w14:paraId="61957A54" w14:textId="77777777" w:rsidR="00C93030" w:rsidRDefault="00C93030" w:rsidP="00C93030">
      <w:pPr>
        <w:pStyle w:val="ac"/>
        <w:spacing w:after="0" w:line="240" w:lineRule="auto"/>
        <w:ind w:left="1080"/>
        <w:jc w:val="both"/>
        <w:rPr>
          <w:b/>
          <w:bCs/>
          <w:lang w:val="uk-UA"/>
        </w:rPr>
      </w:pPr>
    </w:p>
    <w:p w14:paraId="3E82D310" w14:textId="77777777" w:rsidR="00C93030" w:rsidRDefault="00C93030" w:rsidP="00C93030">
      <w:pPr>
        <w:jc w:val="center"/>
        <w:rPr>
          <w:b/>
          <w:sz w:val="20"/>
          <w:szCs w:val="20"/>
          <w:lang w:val="uk-UA"/>
        </w:rPr>
      </w:pPr>
    </w:p>
    <w:p w14:paraId="4C3792F1" w14:textId="4DF80914" w:rsidR="00C93030" w:rsidRDefault="00C93030" w:rsidP="00C93030">
      <w:pPr>
        <w:spacing w:before="120" w:after="0" w:line="240" w:lineRule="auto"/>
        <w:ind w:left="709" w:hanging="709"/>
        <w:jc w:val="center"/>
        <w:rPr>
          <w:rFonts w:ascii="Times New Roman" w:eastAsia="Times New Roman" w:hAnsi="Times New Roman"/>
          <w:b/>
          <w:i/>
          <w:sz w:val="28"/>
          <w:szCs w:val="28"/>
          <w:lang w:val="uk-UA" w:eastAsia="ru-RU"/>
        </w:rPr>
      </w:pPr>
      <w:r>
        <w:rPr>
          <w:rFonts w:ascii="Times New Roman" w:eastAsia="Times New Roman" w:hAnsi="Times New Roman"/>
          <w:b/>
          <w:bCs/>
          <w:smallCaps/>
          <w:spacing w:val="-8"/>
          <w:sz w:val="28"/>
          <w:szCs w:val="28"/>
          <w:lang w:val="uk-UA" w:eastAsia="ru-RU"/>
        </w:rPr>
        <w:t xml:space="preserve">Тема 1. </w:t>
      </w:r>
      <w:r w:rsidRPr="00996A8A">
        <w:rPr>
          <w:rFonts w:ascii="Times New Roman" w:eastAsia="Times New Roman" w:hAnsi="Times New Roman"/>
          <w:b/>
          <w:bCs/>
          <w:smallCaps/>
          <w:spacing w:val="-8"/>
          <w:sz w:val="28"/>
          <w:szCs w:val="28"/>
          <w:lang w:val="uk-UA" w:eastAsia="ru-RU"/>
        </w:rPr>
        <w:t>СУТНІСТЬ ПОДАТКОВОГО ОБЛІКУ ЗЕД</w:t>
      </w:r>
      <w:r>
        <w:rPr>
          <w:b/>
          <w:i/>
        </w:rPr>
        <w:t xml:space="preserve"> </w:t>
      </w:r>
      <w:r>
        <w:rPr>
          <w:rFonts w:ascii="Times New Roman" w:eastAsia="Times New Roman" w:hAnsi="Times New Roman"/>
          <w:b/>
          <w:i/>
          <w:sz w:val="28"/>
          <w:szCs w:val="28"/>
          <w:lang w:val="uk-UA" w:eastAsia="ru-RU"/>
        </w:rPr>
        <w:t>(</w:t>
      </w:r>
      <w:r w:rsidR="00D63B20">
        <w:rPr>
          <w:rFonts w:ascii="Times New Roman" w:eastAsia="Times New Roman" w:hAnsi="Times New Roman"/>
          <w:b/>
          <w:i/>
          <w:sz w:val="28"/>
          <w:szCs w:val="28"/>
          <w:lang w:val="uk-UA" w:eastAsia="ru-RU"/>
        </w:rPr>
        <w:t>7</w:t>
      </w:r>
      <w:r>
        <w:rPr>
          <w:rFonts w:ascii="Times New Roman" w:eastAsia="Times New Roman" w:hAnsi="Times New Roman"/>
          <w:b/>
          <w:i/>
          <w:sz w:val="28"/>
          <w:szCs w:val="28"/>
          <w:lang w:val="uk-UA" w:eastAsia="ru-RU"/>
        </w:rPr>
        <w:t xml:space="preserve"> год.)</w:t>
      </w:r>
    </w:p>
    <w:p w14:paraId="0B0CFC99" w14:textId="77777777" w:rsidR="00C93030" w:rsidRDefault="00C93030" w:rsidP="00C93030">
      <w:pPr>
        <w:widowControl w:val="0"/>
        <w:autoSpaceDE w:val="0"/>
        <w:autoSpaceDN w:val="0"/>
        <w:adjustRightInd w:val="0"/>
        <w:jc w:val="both"/>
        <w:rPr>
          <w:bCs/>
          <w:color w:val="0000FF"/>
        </w:rPr>
      </w:pPr>
    </w:p>
    <w:p w14:paraId="0C433348" w14:textId="27EE0F10" w:rsidR="00C93030" w:rsidRDefault="00C93030" w:rsidP="00C93030">
      <w:pPr>
        <w:widowControl w:val="0"/>
        <w:autoSpaceDE w:val="0"/>
        <w:autoSpaceDN w:val="0"/>
        <w:adjustRightInd w:val="0"/>
        <w:jc w:val="both"/>
        <w:rPr>
          <w:bCs/>
          <w:color w:val="0000FF"/>
        </w:rPr>
      </w:pPr>
      <w:r>
        <w:rPr>
          <w:noProof/>
          <w:lang w:val="uk-UA" w:eastAsia="uk-UA"/>
        </w:rPr>
        <w:drawing>
          <wp:anchor distT="0" distB="0" distL="114300" distR="114300" simplePos="0" relativeHeight="251627520" behindDoc="0" locked="0" layoutInCell="1" allowOverlap="1" wp14:anchorId="1A9E85B7" wp14:editId="42ED62A4">
            <wp:simplePos x="0" y="0"/>
            <wp:positionH relativeFrom="column">
              <wp:posOffset>0</wp:posOffset>
            </wp:positionH>
            <wp:positionV relativeFrom="paragraph">
              <wp:posOffset>93345</wp:posOffset>
            </wp:positionV>
            <wp:extent cx="377825" cy="375920"/>
            <wp:effectExtent l="0" t="0" r="3175" b="5080"/>
            <wp:wrapNone/>
            <wp:docPr id="44" name="Рисунок 44" descr="BS020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BS02064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825" cy="375920"/>
                    </a:xfrm>
                    <a:prstGeom prst="rect">
                      <a:avLst/>
                    </a:prstGeom>
                    <a:noFill/>
                  </pic:spPr>
                </pic:pic>
              </a:graphicData>
            </a:graphic>
            <wp14:sizeRelH relativeFrom="page">
              <wp14:pctWidth>0</wp14:pctWidth>
            </wp14:sizeRelH>
            <wp14:sizeRelV relativeFrom="page">
              <wp14:pctHeight>0</wp14:pctHeight>
            </wp14:sizeRelV>
          </wp:anchor>
        </w:drawing>
      </w:r>
    </w:p>
    <w:p w14:paraId="0912FF64" w14:textId="5DCF3948" w:rsidR="00C93030" w:rsidRDefault="00C93030" w:rsidP="00C93030">
      <w:pPr>
        <w:ind w:left="1276" w:hanging="567"/>
        <w:jc w:val="both"/>
        <w:rPr>
          <w:rFonts w:ascii="Times New Roman" w:eastAsia="Times New Roman" w:hAnsi="Times New Roman"/>
          <w:b/>
          <w:i/>
          <w:sz w:val="28"/>
          <w:szCs w:val="28"/>
          <w:lang w:val="uk-UA" w:eastAsia="ru-RU"/>
        </w:rPr>
      </w:pPr>
      <w:r>
        <w:rPr>
          <w:rFonts w:ascii="Times New Roman" w:eastAsia="Times New Roman" w:hAnsi="Times New Roman"/>
          <w:b/>
          <w:noProof/>
          <w:color w:val="000000"/>
          <w:spacing w:val="-8"/>
          <w:sz w:val="28"/>
          <w:szCs w:val="24"/>
          <w:lang w:val="uk-UA" w:eastAsia="ru-RU"/>
        </w:rPr>
        <w:t xml:space="preserve">Лекція 1. </w:t>
      </w:r>
      <w:r w:rsidR="00941323" w:rsidRPr="00941323">
        <w:rPr>
          <w:rFonts w:ascii="Times New Roman" w:eastAsia="Times New Roman" w:hAnsi="Times New Roman"/>
          <w:b/>
          <w:noProof/>
          <w:color w:val="000000"/>
          <w:spacing w:val="-8"/>
          <w:sz w:val="28"/>
          <w:szCs w:val="24"/>
          <w:lang w:val="uk-UA" w:eastAsia="ru-RU"/>
        </w:rPr>
        <w:t>Сутність податкового обліку ЗЕД</w:t>
      </w:r>
      <w:r w:rsidR="00941323">
        <w:rPr>
          <w:b/>
          <w:bCs/>
          <w:smallCaps/>
          <w:spacing w:val="-8"/>
          <w:szCs w:val="28"/>
        </w:rPr>
        <w:t xml:space="preserve"> </w:t>
      </w:r>
      <w:r w:rsidR="00941323">
        <w:rPr>
          <w:b/>
          <w:i/>
        </w:rPr>
        <w:t xml:space="preserve"> </w:t>
      </w:r>
      <w:r>
        <w:rPr>
          <w:rFonts w:ascii="Times New Roman" w:eastAsia="Times New Roman" w:hAnsi="Times New Roman"/>
          <w:b/>
          <w:i/>
          <w:sz w:val="28"/>
          <w:szCs w:val="28"/>
          <w:lang w:val="uk-UA" w:eastAsia="ru-RU"/>
        </w:rPr>
        <w:t>(2 год.)</w:t>
      </w:r>
    </w:p>
    <w:p w14:paraId="3F335BF4" w14:textId="15995776" w:rsidR="007C07E7" w:rsidRPr="00777638" w:rsidRDefault="007C07E7" w:rsidP="00CB3EAA">
      <w:pPr>
        <w:pStyle w:val="ac"/>
        <w:numPr>
          <w:ilvl w:val="0"/>
          <w:numId w:val="9"/>
        </w:numPr>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Сутність податкового обліку зовнішньоекономічної діяльності підприємств Основні нормативно правов</w:t>
      </w:r>
      <w:r w:rsidR="00FA3E8F" w:rsidRPr="00777638">
        <w:rPr>
          <w:rFonts w:ascii="Times New Roman" w:eastAsia="Times New Roman" w:hAnsi="Times New Roman"/>
          <w:sz w:val="28"/>
          <w:szCs w:val="24"/>
          <w:lang w:val="uk-UA" w:eastAsia="ru-RU"/>
        </w:rPr>
        <w:t>і</w:t>
      </w:r>
      <w:r w:rsidRPr="00777638">
        <w:rPr>
          <w:rFonts w:ascii="Times New Roman" w:eastAsia="Times New Roman" w:hAnsi="Times New Roman"/>
          <w:sz w:val="28"/>
          <w:szCs w:val="24"/>
          <w:lang w:val="uk-UA" w:eastAsia="ru-RU"/>
        </w:rPr>
        <w:t xml:space="preserve"> документи податковому обліку ЗЕД.</w:t>
      </w:r>
    </w:p>
    <w:p w14:paraId="3E6D4B15" w14:textId="77777777" w:rsidR="007C07E7" w:rsidRPr="00777638" w:rsidRDefault="007C07E7" w:rsidP="00CB3EAA">
      <w:pPr>
        <w:pStyle w:val="ac"/>
        <w:numPr>
          <w:ilvl w:val="0"/>
          <w:numId w:val="9"/>
        </w:numPr>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 xml:space="preserve">Мета ведення податкового обліку ЗЕД. </w:t>
      </w:r>
    </w:p>
    <w:p w14:paraId="72ACCA1D" w14:textId="18BFEE99" w:rsidR="007C07E7" w:rsidRPr="00777638" w:rsidRDefault="007C07E7" w:rsidP="00CB3EAA">
      <w:pPr>
        <w:pStyle w:val="ac"/>
        <w:numPr>
          <w:ilvl w:val="0"/>
          <w:numId w:val="9"/>
        </w:numPr>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 xml:space="preserve">Основні завданнями податкового обліку суб’єктами ЗЕД. </w:t>
      </w:r>
    </w:p>
    <w:p w14:paraId="69D2A3E2" w14:textId="1631339C" w:rsidR="007C07E7" w:rsidRPr="00777638" w:rsidRDefault="007C07E7" w:rsidP="00CB3EAA">
      <w:pPr>
        <w:pStyle w:val="ac"/>
        <w:numPr>
          <w:ilvl w:val="0"/>
          <w:numId w:val="9"/>
        </w:numPr>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 xml:space="preserve">Реформування контролюючих податкових органів в Україні. </w:t>
      </w:r>
    </w:p>
    <w:p w14:paraId="377C6530" w14:textId="77777777" w:rsidR="00C93030" w:rsidRPr="00FA3E8F" w:rsidRDefault="00C93030" w:rsidP="00C93030">
      <w:pPr>
        <w:widowControl w:val="0"/>
        <w:autoSpaceDE w:val="0"/>
        <w:autoSpaceDN w:val="0"/>
        <w:adjustRightInd w:val="0"/>
        <w:jc w:val="both"/>
        <w:rPr>
          <w:bCs/>
          <w:color w:val="000000" w:themeColor="text1"/>
          <w:lang w:val="uk-UA"/>
        </w:rPr>
      </w:pPr>
    </w:p>
    <w:p w14:paraId="29A30AFB" w14:textId="3BACB110" w:rsidR="00C93030" w:rsidRDefault="000A7EB9" w:rsidP="00C93030">
      <w:pPr>
        <w:spacing w:before="120"/>
        <w:ind w:left="709" w:hanging="709"/>
        <w:jc w:val="both"/>
        <w:rPr>
          <w:rFonts w:ascii="Times New Roman" w:eastAsia="Times New Roman" w:hAnsi="Times New Roman"/>
          <w:b/>
          <w:i/>
          <w:sz w:val="28"/>
          <w:szCs w:val="28"/>
          <w:lang w:val="uk-UA" w:eastAsia="ru-RU"/>
        </w:rPr>
      </w:pPr>
      <w:r>
        <w:object w:dxaOrig="1440" w:dyaOrig="1440" w14:anchorId="4E7C8EED">
          <v:group id="_x0000_s1127" style="position:absolute;left:0;text-align:left;margin-left:6in;margin-top:14.1pt;width:35.7pt;height:26.85pt;z-index:251678720" coordorigin="2138,954" coordsize="889,66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left:2138;top:1074;width:685;height:540">
              <v:imagedata r:id="rId9" o:title=""/>
            </v:shape>
            <v:group id="_x0000_s1129" style="position:absolute;left:2828;top:954;width:199;height:669" coordorigin="4997,10370" coordsize="204,1021">
              <o:lock v:ext="edit" aspectratio="t"/>
              <v:shape id="_x0000_s1130" style="position:absolute;left:5047;top:10421;width:119;height:230" coordsize="591,690" path="m180,292r52,-92l290,130,347,46,418,7,475,r58,24l566,77r25,99l585,284r-26,92l495,483r-70,76l347,629r-83,46l193,690,161,666,135,574r7,-122l20,460,,437,20,391r129,-8l180,292xe" fillcolor="black" stroked="f">
                <v:path arrowok="t"/>
                <o:lock v:ext="edit" aspectratio="t"/>
              </v:shape>
              <v:shape id="_x0000_s1131" style="position:absolute;left:5042;top:10664;width:81;height:340" coordsize="408,1018" path="m115,85l172,24,262,r76,15l396,77r12,46l408,185r-25,55l338,332,319,440r-6,93l332,632r51,93l402,817r-6,85l358,972r-52,38l242,1018r-76,l108,979,52,864,13,763,,610,13,471,38,324,77,178,115,85xe" fillcolor="black" stroked="f">
                <v:path arrowok="t"/>
                <o:lock v:ext="edit" aspectratio="t"/>
              </v:shape>
              <v:shape id="_x0000_s1132" style="position:absolute;left:5106;top:10675;width:91;height:305" coordsize="454,913" path="m,46l7,7,77,r38,38l173,137r77,131l320,361,448,529r6,39l430,590r-64,31l276,645r-109,7l129,660r-14,31l141,744r90,92l295,859r13,30l282,913r-57,l147,859,83,782,45,713r,-53l71,621r38,-15l167,598r64,l308,583r38,-15l366,544r-7,-22l301,460,211,353,129,260,39,161,7,91,,46xe" fillcolor="black" stroked="f">
                <v:path arrowok="t"/>
                <o:lock v:ext="edit" aspectratio="t"/>
              </v:shape>
              <v:shape id="_x0000_s1133" style="position:absolute;left:5048;top:10932;width:98;height:459" coordsize="494,1377" path="m243,r70,16l345,77r-6,146l327,377r,161l391,730r51,139l468,1007r-7,123l461,1176r26,47l494,1269r-20,22l423,1276r-96,-15l211,1291r-77,55l96,1377r-39,l,1276r6,-15l122,1214r134,-22l353,1184r57,l423,1137,403,1007,359,869,288,692,230,538,205,400,198,247r,-147l224,38,243,xe" fillcolor="black" stroked="f">
                <v:path arrowok="t"/>
                <o:lock v:ext="edit" aspectratio="t"/>
              </v:shape>
              <v:shape id="_x0000_s1134" style="position:absolute;left:4999;top:10944;width:82;height:383" coordsize="408,1150" path="m306,r58,l382,46r14,100l382,254,350,470r8,93l396,748r12,131l408,980r-19,22l332,1018r-76,23l178,1088r-76,62l70,1150,,1080r6,-31l96,1002,248,956r70,-31l332,894r,-131l306,594,294,485,280,316,274,130r6,-84l306,xe" fillcolor="black" stroked="f">
                <v:path arrowok="t"/>
                <o:lock v:ext="edit" aspectratio="t"/>
              </v:shape>
              <v:shape id="_x0000_s1135" style="position:absolute;left:5107;top:10378;width:94;height:224" coordsize="471,673" path="m125,477l61,342,23,227,,100,9,49r32,l80,88r38,54l234,66,295,r54,42l410,139r46,137l471,366r,31l410,419r-83,62l289,508r32,108l308,666r-26,7l211,604,125,477xe" fillcolor="black" stroked="f">
                <v:path arrowok="t"/>
                <o:lock v:ext="edit" aspectratio="t"/>
              </v:shape>
              <v:shape id="_x0000_s1136" style="position:absolute;left:4997;top:10370;width:116;height:351" coordsize="583,1053" path="m358,1053r32,-46l378,939,352,846,256,738,159,639,115,531,95,362,205,317,378,293r70,7l467,324r32,-38l487,247,519,147r12,-39l557,47r26,l583,16,531,,499,70,455,170r-58,46l308,231,147,255,19,300,,339,12,462,57,632r64,137l185,892r58,86l300,1039r58,14xe" fillcolor="black" stroked="f">
                <v:path arrowok="t"/>
                <o:lock v:ext="edit" aspectratio="t"/>
              </v:shape>
            </v:group>
          </v:group>
          <o:OLEObject Type="Embed" ProgID="MS_ClipArt_Gallery" ShapeID="_x0000_s1128" DrawAspect="Content" ObjectID="_1798308622" r:id="rId10"/>
        </w:object>
      </w:r>
      <w:r w:rsidR="00C93030">
        <w:rPr>
          <w:rFonts w:ascii="Times New Roman" w:eastAsia="Times New Roman" w:hAnsi="Times New Roman"/>
          <w:b/>
          <w:noProof/>
          <w:color w:val="000000"/>
          <w:spacing w:val="-8"/>
          <w:sz w:val="28"/>
          <w:szCs w:val="24"/>
          <w:lang w:val="uk-UA" w:eastAsia="ru-RU"/>
        </w:rPr>
        <w:t xml:space="preserve">Семінар 1. </w:t>
      </w:r>
      <w:r w:rsidR="009E6555" w:rsidRPr="009E6555">
        <w:rPr>
          <w:rFonts w:ascii="Times New Roman" w:eastAsia="Times New Roman" w:hAnsi="Times New Roman"/>
          <w:b/>
          <w:noProof/>
          <w:color w:val="000000"/>
          <w:spacing w:val="-8"/>
          <w:sz w:val="28"/>
          <w:szCs w:val="24"/>
          <w:lang w:val="uk-UA" w:eastAsia="ru-RU"/>
        </w:rPr>
        <w:t>Сутність податкового обліку ЗЕД</w:t>
      </w:r>
      <w:r w:rsidR="00C93030">
        <w:rPr>
          <w:b/>
          <w:bCs/>
          <w:spacing w:val="-8"/>
          <w:szCs w:val="28"/>
        </w:rPr>
        <w:t xml:space="preserve"> </w:t>
      </w:r>
      <w:r w:rsidR="00C93030">
        <w:rPr>
          <w:rFonts w:ascii="Times New Roman" w:eastAsia="Times New Roman" w:hAnsi="Times New Roman"/>
          <w:b/>
          <w:i/>
          <w:sz w:val="28"/>
          <w:szCs w:val="28"/>
          <w:lang w:val="uk-UA" w:eastAsia="ru-RU"/>
        </w:rPr>
        <w:t>(</w:t>
      </w:r>
      <w:r w:rsidR="00594892">
        <w:rPr>
          <w:rFonts w:ascii="Times New Roman" w:eastAsia="Times New Roman" w:hAnsi="Times New Roman"/>
          <w:b/>
          <w:i/>
          <w:sz w:val="28"/>
          <w:szCs w:val="28"/>
          <w:lang w:val="uk-UA" w:eastAsia="ru-RU"/>
        </w:rPr>
        <w:t>1</w:t>
      </w:r>
      <w:r w:rsidR="00C93030">
        <w:rPr>
          <w:rFonts w:ascii="Times New Roman" w:eastAsia="Times New Roman" w:hAnsi="Times New Roman"/>
          <w:b/>
          <w:i/>
          <w:sz w:val="28"/>
          <w:szCs w:val="28"/>
          <w:lang w:val="uk-UA" w:eastAsia="ru-RU"/>
        </w:rPr>
        <w:t xml:space="preserve"> год.)</w:t>
      </w:r>
    </w:p>
    <w:p w14:paraId="6EE904B7" w14:textId="77777777" w:rsidR="00C93030" w:rsidRPr="00594892" w:rsidRDefault="00C93030" w:rsidP="00C93030">
      <w:pPr>
        <w:spacing w:before="120"/>
        <w:ind w:left="709" w:hanging="709"/>
        <w:jc w:val="both"/>
        <w:rPr>
          <w:b/>
          <w:bCs/>
          <w:spacing w:val="-8"/>
          <w:szCs w:val="28"/>
          <w:lang w:val="uk-UA"/>
        </w:rPr>
      </w:pPr>
    </w:p>
    <w:p w14:paraId="2CE81421" w14:textId="77777777" w:rsidR="009E6555" w:rsidRDefault="009E6555" w:rsidP="00CB3EAA">
      <w:pPr>
        <w:pStyle w:val="ac"/>
        <w:numPr>
          <w:ilvl w:val="0"/>
          <w:numId w:val="19"/>
        </w:numPr>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 xml:space="preserve">Сутність податкового обліку зовнішньоекономічної діяльності підприємств </w:t>
      </w:r>
    </w:p>
    <w:p w14:paraId="7476D0B9" w14:textId="6598AB14" w:rsidR="009E6555" w:rsidRPr="00777638" w:rsidRDefault="009E6555" w:rsidP="00CB3EAA">
      <w:pPr>
        <w:pStyle w:val="ac"/>
        <w:numPr>
          <w:ilvl w:val="0"/>
          <w:numId w:val="19"/>
        </w:numPr>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Основні нормативно правові документи податковому обліку ЗЕД.</w:t>
      </w:r>
    </w:p>
    <w:p w14:paraId="0D3230FC" w14:textId="77777777" w:rsidR="009E6555" w:rsidRPr="00777638" w:rsidRDefault="009E6555" w:rsidP="00CB3EAA">
      <w:pPr>
        <w:pStyle w:val="ac"/>
        <w:numPr>
          <w:ilvl w:val="0"/>
          <w:numId w:val="19"/>
        </w:numPr>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 xml:space="preserve">Мета ведення податкового обліку ЗЕД. </w:t>
      </w:r>
    </w:p>
    <w:p w14:paraId="598DFD0D" w14:textId="77777777" w:rsidR="009E6555" w:rsidRPr="00777638" w:rsidRDefault="009E6555" w:rsidP="00CB3EAA">
      <w:pPr>
        <w:pStyle w:val="ac"/>
        <w:numPr>
          <w:ilvl w:val="0"/>
          <w:numId w:val="19"/>
        </w:numPr>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lastRenderedPageBreak/>
        <w:t xml:space="preserve">Основні завданнями податкового обліку суб’єктами ЗЕД. </w:t>
      </w:r>
    </w:p>
    <w:p w14:paraId="3731BCD5" w14:textId="77777777" w:rsidR="009E6555" w:rsidRPr="00777638" w:rsidRDefault="009E6555" w:rsidP="00CB3EAA">
      <w:pPr>
        <w:pStyle w:val="ac"/>
        <w:numPr>
          <w:ilvl w:val="0"/>
          <w:numId w:val="19"/>
        </w:numPr>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 xml:space="preserve">Реформування контролюючих податкових органів в Україні. </w:t>
      </w:r>
    </w:p>
    <w:p w14:paraId="3C3976A2" w14:textId="77777777" w:rsidR="009E6555" w:rsidRDefault="009E6555" w:rsidP="009E6555">
      <w:pPr>
        <w:jc w:val="both"/>
        <w:rPr>
          <w:szCs w:val="24"/>
        </w:rPr>
      </w:pPr>
    </w:p>
    <w:p w14:paraId="5334EA67" w14:textId="393C3E9C" w:rsidR="009E6555" w:rsidRDefault="009E6555" w:rsidP="009E6555">
      <w:pPr>
        <w:spacing w:before="120" w:after="0" w:line="240" w:lineRule="auto"/>
        <w:jc w:val="both"/>
        <w:rPr>
          <w:rFonts w:ascii="Times New Roman" w:eastAsia="Times New Roman" w:hAnsi="Times New Roman"/>
          <w:b/>
          <w:i/>
          <w:iCs/>
          <w:sz w:val="26"/>
          <w:szCs w:val="26"/>
          <w:lang w:val="uk-UA" w:eastAsia="ru-RU"/>
        </w:rPr>
      </w:pPr>
      <w:r w:rsidRPr="009E6555">
        <w:rPr>
          <w:rFonts w:ascii="Times New Roman" w:eastAsia="Times New Roman" w:hAnsi="Times New Roman"/>
          <w:b/>
          <w:i/>
          <w:iCs/>
          <w:sz w:val="26"/>
          <w:szCs w:val="26"/>
          <w:lang w:val="uk-UA" w:eastAsia="ru-RU"/>
        </w:rPr>
        <w:t>Самостійна робота до теми 1 (</w:t>
      </w:r>
      <w:r w:rsidR="00D63B20">
        <w:rPr>
          <w:rFonts w:ascii="Times New Roman" w:eastAsia="Times New Roman" w:hAnsi="Times New Roman"/>
          <w:b/>
          <w:i/>
          <w:iCs/>
          <w:sz w:val="26"/>
          <w:szCs w:val="26"/>
          <w:lang w:val="uk-UA" w:eastAsia="ru-RU"/>
        </w:rPr>
        <w:t>4</w:t>
      </w:r>
      <w:r w:rsidRPr="009E6555">
        <w:rPr>
          <w:rFonts w:ascii="Times New Roman" w:eastAsia="Times New Roman" w:hAnsi="Times New Roman"/>
          <w:b/>
          <w:i/>
          <w:iCs/>
          <w:sz w:val="26"/>
          <w:szCs w:val="26"/>
          <w:lang w:val="uk-UA" w:eastAsia="ru-RU"/>
        </w:rPr>
        <w:t xml:space="preserve"> год.)</w:t>
      </w:r>
    </w:p>
    <w:p w14:paraId="7A383BA9" w14:textId="77777777" w:rsidR="009E6555" w:rsidRPr="009E6555" w:rsidRDefault="009E6555" w:rsidP="009E6555">
      <w:pPr>
        <w:spacing w:before="120" w:after="0" w:line="240" w:lineRule="auto"/>
        <w:jc w:val="both"/>
        <w:rPr>
          <w:rFonts w:ascii="Times New Roman" w:eastAsia="Times New Roman" w:hAnsi="Times New Roman"/>
          <w:b/>
          <w:i/>
          <w:iCs/>
          <w:sz w:val="26"/>
          <w:szCs w:val="26"/>
          <w:lang w:val="uk-UA" w:eastAsia="ru-RU"/>
        </w:rPr>
      </w:pPr>
    </w:p>
    <w:p w14:paraId="21C8FCED" w14:textId="47304C7E" w:rsidR="009E6555" w:rsidRPr="009E6555" w:rsidRDefault="009E6555" w:rsidP="009E6555">
      <w:pPr>
        <w:shd w:val="clear" w:color="auto" w:fill="FFFFFF"/>
        <w:tabs>
          <w:tab w:val="left" w:pos="187"/>
          <w:tab w:val="left" w:pos="6202"/>
        </w:tabs>
        <w:jc w:val="both"/>
        <w:rPr>
          <w:rFonts w:ascii="Times New Roman" w:hAnsi="Times New Roman"/>
          <w:i/>
          <w:color w:val="000000"/>
          <w:sz w:val="28"/>
          <w:szCs w:val="28"/>
        </w:rPr>
      </w:pPr>
      <w:r w:rsidRPr="009E6555">
        <w:rPr>
          <w:rFonts w:ascii="Times New Roman" w:hAnsi="Times New Roman"/>
          <w:i/>
          <w:color w:val="000000"/>
          <w:spacing w:val="-2"/>
          <w:sz w:val="28"/>
          <w:szCs w:val="28"/>
        </w:rPr>
        <w:t>1.</w:t>
      </w:r>
      <w:r>
        <w:rPr>
          <w:i/>
          <w:color w:val="000000"/>
          <w:spacing w:val="-2"/>
          <w:szCs w:val="28"/>
        </w:rPr>
        <w:t xml:space="preserve"> </w:t>
      </w:r>
      <w:r w:rsidRPr="009E6555">
        <w:rPr>
          <w:rFonts w:ascii="Times New Roman" w:hAnsi="Times New Roman"/>
          <w:i/>
          <w:color w:val="000000"/>
          <w:spacing w:val="-2"/>
          <w:sz w:val="28"/>
          <w:szCs w:val="28"/>
        </w:rPr>
        <w:t xml:space="preserve">На підставі опрацювання рекомендованої літератури підготувати наукові </w:t>
      </w:r>
      <w:r w:rsidRPr="009E6555">
        <w:rPr>
          <w:rFonts w:ascii="Times New Roman" w:hAnsi="Times New Roman"/>
          <w:i/>
          <w:color w:val="000000"/>
          <w:spacing w:val="-4"/>
          <w:sz w:val="28"/>
          <w:szCs w:val="28"/>
        </w:rPr>
        <w:t>повідомлення:</w:t>
      </w:r>
      <w:r w:rsidRPr="009E6555">
        <w:rPr>
          <w:rFonts w:ascii="Times New Roman" w:hAnsi="Times New Roman"/>
          <w:i/>
          <w:color w:val="000000"/>
          <w:sz w:val="28"/>
          <w:szCs w:val="28"/>
        </w:rPr>
        <w:t xml:space="preserve"> </w:t>
      </w:r>
    </w:p>
    <w:p w14:paraId="369BE4B1" w14:textId="77777777" w:rsidR="009E6555" w:rsidRPr="009E6555" w:rsidRDefault="009E6555" w:rsidP="00CB3EAA">
      <w:pPr>
        <w:pStyle w:val="ac"/>
        <w:numPr>
          <w:ilvl w:val="0"/>
          <w:numId w:val="26"/>
        </w:numPr>
        <w:spacing w:after="0" w:line="240" w:lineRule="auto"/>
        <w:jc w:val="both"/>
        <w:rPr>
          <w:rFonts w:ascii="Times New Roman" w:eastAsia="Times New Roman" w:hAnsi="Times New Roman"/>
          <w:sz w:val="28"/>
          <w:szCs w:val="24"/>
          <w:lang w:val="uk-UA" w:eastAsia="ru-RU"/>
        </w:rPr>
      </w:pPr>
      <w:r w:rsidRPr="009E6555">
        <w:rPr>
          <w:rFonts w:ascii="Times New Roman" w:eastAsia="Times New Roman" w:hAnsi="Times New Roman"/>
          <w:sz w:val="28"/>
          <w:szCs w:val="24"/>
          <w:lang w:val="uk-UA" w:eastAsia="ru-RU"/>
        </w:rPr>
        <w:t xml:space="preserve">Мета ведення податкового обліку ЗЕД. </w:t>
      </w:r>
    </w:p>
    <w:p w14:paraId="15A136EA" w14:textId="77777777" w:rsidR="009E6555" w:rsidRPr="009E6555" w:rsidRDefault="009E6555" w:rsidP="00CB3EAA">
      <w:pPr>
        <w:pStyle w:val="ac"/>
        <w:numPr>
          <w:ilvl w:val="0"/>
          <w:numId w:val="26"/>
        </w:numPr>
        <w:spacing w:after="0" w:line="240" w:lineRule="auto"/>
        <w:jc w:val="both"/>
        <w:rPr>
          <w:rFonts w:ascii="Times New Roman" w:eastAsia="Times New Roman" w:hAnsi="Times New Roman"/>
          <w:sz w:val="28"/>
          <w:szCs w:val="24"/>
          <w:lang w:val="uk-UA" w:eastAsia="ru-RU"/>
        </w:rPr>
      </w:pPr>
      <w:r w:rsidRPr="009E6555">
        <w:rPr>
          <w:rFonts w:ascii="Times New Roman" w:eastAsia="Times New Roman" w:hAnsi="Times New Roman"/>
          <w:sz w:val="28"/>
          <w:szCs w:val="24"/>
          <w:lang w:val="uk-UA" w:eastAsia="ru-RU"/>
        </w:rPr>
        <w:t xml:space="preserve">Основні завдання податкового обліку суб’єктів ЗЕД. </w:t>
      </w:r>
    </w:p>
    <w:p w14:paraId="64C475F7" w14:textId="77777777" w:rsidR="009E6555" w:rsidRPr="009E6555" w:rsidRDefault="009E6555" w:rsidP="00CB3EAA">
      <w:pPr>
        <w:pStyle w:val="ac"/>
        <w:numPr>
          <w:ilvl w:val="0"/>
          <w:numId w:val="26"/>
        </w:numPr>
        <w:spacing w:after="0" w:line="240" w:lineRule="auto"/>
        <w:jc w:val="both"/>
        <w:rPr>
          <w:rFonts w:ascii="Times New Roman" w:eastAsia="Times New Roman" w:hAnsi="Times New Roman"/>
          <w:sz w:val="28"/>
          <w:szCs w:val="24"/>
          <w:lang w:val="uk-UA" w:eastAsia="ru-RU"/>
        </w:rPr>
      </w:pPr>
      <w:r w:rsidRPr="009E6555">
        <w:rPr>
          <w:rFonts w:ascii="Times New Roman" w:eastAsia="Times New Roman" w:hAnsi="Times New Roman"/>
          <w:sz w:val="28"/>
          <w:szCs w:val="24"/>
          <w:lang w:val="uk-UA" w:eastAsia="ru-RU"/>
        </w:rPr>
        <w:t xml:space="preserve">Прямі і непрямі податки суб’єктів ЗЕД.  </w:t>
      </w:r>
    </w:p>
    <w:p w14:paraId="18238912" w14:textId="6E4F13CB" w:rsidR="009E6555" w:rsidRDefault="009E6555" w:rsidP="009E6555">
      <w:pPr>
        <w:ind w:firstLine="708"/>
        <w:rPr>
          <w:b/>
          <w:i/>
          <w:sz w:val="26"/>
          <w:szCs w:val="26"/>
        </w:rPr>
      </w:pPr>
      <w:r>
        <w:rPr>
          <w:noProof/>
          <w:lang w:val="uk-UA" w:eastAsia="uk-UA"/>
        </w:rPr>
        <w:drawing>
          <wp:anchor distT="0" distB="0" distL="114300" distR="114300" simplePos="0" relativeHeight="251655168" behindDoc="1" locked="0" layoutInCell="1" allowOverlap="1" wp14:anchorId="1CD4A080" wp14:editId="57944605">
            <wp:simplePos x="0" y="0"/>
            <wp:positionH relativeFrom="column">
              <wp:posOffset>0</wp:posOffset>
            </wp:positionH>
            <wp:positionV relativeFrom="paragraph">
              <wp:posOffset>128270</wp:posOffset>
            </wp:positionV>
            <wp:extent cx="381635" cy="342900"/>
            <wp:effectExtent l="0" t="0" r="0" b="0"/>
            <wp:wrapNone/>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264E3150" w14:textId="77777777" w:rsidR="009E6555" w:rsidRDefault="009E6555" w:rsidP="009E6555">
      <w:pPr>
        <w:ind w:firstLine="708"/>
        <w:rPr>
          <w:b/>
          <w:i/>
          <w:sz w:val="28"/>
          <w:szCs w:val="28"/>
        </w:rPr>
      </w:pPr>
    </w:p>
    <w:p w14:paraId="20C67F44" w14:textId="5B2FBB05" w:rsidR="009E6555" w:rsidRPr="009E6555" w:rsidRDefault="009E6555" w:rsidP="009E6555">
      <w:pPr>
        <w:shd w:val="clear" w:color="auto" w:fill="FFFFFF"/>
        <w:tabs>
          <w:tab w:val="left" w:pos="389"/>
        </w:tabs>
        <w:jc w:val="both"/>
        <w:rPr>
          <w:rFonts w:ascii="Times New Roman" w:hAnsi="Times New Roman"/>
          <w:i/>
          <w:color w:val="000000"/>
          <w:spacing w:val="-2"/>
          <w:sz w:val="28"/>
          <w:szCs w:val="28"/>
        </w:rPr>
      </w:pPr>
      <w:r w:rsidRPr="009E6555">
        <w:rPr>
          <w:i/>
          <w:color w:val="1A1A1A"/>
          <w:sz w:val="28"/>
          <w:szCs w:val="28"/>
        </w:rPr>
        <w:t>2.</w:t>
      </w:r>
      <w:r w:rsidRPr="009E6555">
        <w:rPr>
          <w:b/>
          <w:i/>
          <w:color w:val="1A1A1A"/>
          <w:sz w:val="28"/>
          <w:szCs w:val="28"/>
        </w:rPr>
        <w:t xml:space="preserve"> </w:t>
      </w:r>
      <w:r w:rsidRPr="009E6555">
        <w:rPr>
          <w:rFonts w:ascii="Times New Roman" w:hAnsi="Times New Roman"/>
          <w:i/>
          <w:color w:val="000000"/>
          <w:spacing w:val="-2"/>
          <w:sz w:val="28"/>
          <w:szCs w:val="28"/>
        </w:rPr>
        <w:t>На основі опрацювання першоджерел і фахової літератури здійснити:</w:t>
      </w:r>
    </w:p>
    <w:p w14:paraId="70D85D76" w14:textId="525C8FA7" w:rsidR="009E6555" w:rsidRPr="009E6555" w:rsidRDefault="009E6555" w:rsidP="00CB3EAA">
      <w:pPr>
        <w:pStyle w:val="ac"/>
        <w:numPr>
          <w:ilvl w:val="0"/>
          <w:numId w:val="25"/>
        </w:numPr>
        <w:spacing w:after="0" w:line="240" w:lineRule="auto"/>
        <w:jc w:val="both"/>
        <w:rPr>
          <w:rFonts w:ascii="Times New Roman" w:eastAsia="Times New Roman" w:hAnsi="Times New Roman"/>
          <w:sz w:val="28"/>
          <w:szCs w:val="24"/>
          <w:lang w:val="uk-UA" w:eastAsia="ru-RU"/>
        </w:rPr>
      </w:pPr>
      <w:bookmarkStart w:id="22" w:name="_Toc378057455"/>
      <w:r w:rsidRPr="009E6555">
        <w:rPr>
          <w:rFonts w:ascii="Times New Roman" w:eastAsia="Times New Roman" w:hAnsi="Times New Roman"/>
          <w:sz w:val="28"/>
          <w:szCs w:val="24"/>
          <w:lang w:val="uk-UA" w:eastAsia="ru-RU"/>
        </w:rPr>
        <w:t>Розкрий те система загальнодержавних податків і зборів в Україні</w:t>
      </w:r>
    </w:p>
    <w:p w14:paraId="3786662A" w14:textId="5A42F787" w:rsidR="009E6555" w:rsidRPr="009E6555" w:rsidRDefault="009E6555" w:rsidP="00CB3EAA">
      <w:pPr>
        <w:pStyle w:val="ac"/>
        <w:numPr>
          <w:ilvl w:val="0"/>
          <w:numId w:val="25"/>
        </w:numPr>
        <w:spacing w:after="0" w:line="240" w:lineRule="auto"/>
        <w:jc w:val="both"/>
        <w:rPr>
          <w:rFonts w:ascii="Times New Roman" w:eastAsia="Times New Roman" w:hAnsi="Times New Roman"/>
          <w:sz w:val="28"/>
          <w:szCs w:val="24"/>
          <w:lang w:val="uk-UA" w:eastAsia="ru-RU"/>
        </w:rPr>
      </w:pPr>
      <w:r w:rsidRPr="009E6555">
        <w:rPr>
          <w:rFonts w:ascii="Times New Roman" w:eastAsia="Times New Roman" w:hAnsi="Times New Roman"/>
          <w:sz w:val="28"/>
          <w:szCs w:val="24"/>
          <w:lang w:val="uk-UA" w:eastAsia="ru-RU"/>
        </w:rPr>
        <w:t>Опішить організаційну структуру ДПС України з 01 січня 2021.</w:t>
      </w:r>
    </w:p>
    <w:p w14:paraId="3A0A26A9" w14:textId="51DCF347" w:rsidR="009E6555" w:rsidRPr="009E6555" w:rsidRDefault="009E6555" w:rsidP="00CB3EAA">
      <w:pPr>
        <w:pStyle w:val="ac"/>
        <w:numPr>
          <w:ilvl w:val="0"/>
          <w:numId w:val="25"/>
        </w:numPr>
        <w:spacing w:after="0" w:line="240" w:lineRule="auto"/>
        <w:jc w:val="both"/>
        <w:rPr>
          <w:rFonts w:ascii="Times New Roman" w:eastAsia="Times New Roman" w:hAnsi="Times New Roman"/>
          <w:sz w:val="28"/>
          <w:szCs w:val="24"/>
          <w:lang w:val="uk-UA" w:eastAsia="ru-RU"/>
        </w:rPr>
      </w:pPr>
      <w:r w:rsidRPr="009E6555">
        <w:rPr>
          <w:rFonts w:ascii="Times New Roman" w:eastAsia="Times New Roman" w:hAnsi="Times New Roman"/>
          <w:sz w:val="28"/>
          <w:szCs w:val="24"/>
          <w:lang w:val="uk-UA" w:eastAsia="ru-RU"/>
        </w:rPr>
        <w:t>Схарактеризуйте зміст Указу Президента України від 08 листопада 2019 року № 837 «Про невідкладні заходи з проведення реформ та зміцнення держави»: загальна характеристика.</w:t>
      </w:r>
    </w:p>
    <w:p w14:paraId="10ED9596" w14:textId="77777777" w:rsidR="009E6555" w:rsidRPr="009E6555" w:rsidRDefault="009E6555" w:rsidP="009E6555">
      <w:pPr>
        <w:pStyle w:val="2"/>
        <w:tabs>
          <w:tab w:val="left" w:pos="708"/>
        </w:tabs>
        <w:jc w:val="both"/>
        <w:rPr>
          <w:sz w:val="28"/>
          <w:szCs w:val="28"/>
          <w:lang w:val="ru-RU"/>
        </w:rPr>
      </w:pPr>
    </w:p>
    <w:bookmarkEnd w:id="22"/>
    <w:p w14:paraId="05905D48" w14:textId="50973297" w:rsidR="009E6555" w:rsidRPr="00165D5D" w:rsidRDefault="009E6555" w:rsidP="009E6555">
      <w:pPr>
        <w:ind w:left="708"/>
        <w:rPr>
          <w:rFonts w:ascii="Times New Roman" w:hAnsi="Times New Roman"/>
          <w:b/>
          <w:i/>
          <w:color w:val="000000"/>
          <w:spacing w:val="-2"/>
          <w:sz w:val="28"/>
          <w:szCs w:val="28"/>
        </w:rPr>
      </w:pPr>
      <w:r w:rsidRPr="00165D5D">
        <w:rPr>
          <w:rFonts w:ascii="Times New Roman" w:hAnsi="Times New Roman"/>
          <w:b/>
          <w:i/>
          <w:noProof/>
          <w:color w:val="000000"/>
          <w:spacing w:val="-2"/>
          <w:sz w:val="28"/>
          <w:szCs w:val="28"/>
          <w:lang w:val="uk-UA" w:eastAsia="uk-UA"/>
        </w:rPr>
        <w:drawing>
          <wp:anchor distT="0" distB="0" distL="114300" distR="114300" simplePos="0" relativeHeight="251654144" behindDoc="1" locked="0" layoutInCell="1" allowOverlap="1" wp14:anchorId="241E0307" wp14:editId="6C3DD1C3">
            <wp:simplePos x="0" y="0"/>
            <wp:positionH relativeFrom="column">
              <wp:posOffset>0</wp:posOffset>
            </wp:positionH>
            <wp:positionV relativeFrom="paragraph">
              <wp:posOffset>-635</wp:posOffset>
            </wp:positionV>
            <wp:extent cx="381635" cy="342900"/>
            <wp:effectExtent l="0" t="0" r="0" b="0"/>
            <wp:wrapNone/>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r w:rsidRPr="00165D5D">
        <w:rPr>
          <w:rFonts w:ascii="Times New Roman" w:hAnsi="Times New Roman"/>
          <w:b/>
          <w:i/>
          <w:color w:val="000000"/>
          <w:spacing w:val="-2"/>
          <w:sz w:val="28"/>
          <w:szCs w:val="28"/>
        </w:rPr>
        <w:t xml:space="preserve">3.Контрольні запитання та завдання: </w:t>
      </w:r>
    </w:p>
    <w:p w14:paraId="0E575911" w14:textId="77777777" w:rsidR="009E6555" w:rsidRPr="009E6555" w:rsidRDefault="009E6555" w:rsidP="00CB3EAA">
      <w:pPr>
        <w:pStyle w:val="ac"/>
        <w:numPr>
          <w:ilvl w:val="0"/>
          <w:numId w:val="24"/>
        </w:numPr>
        <w:spacing w:after="0" w:line="240" w:lineRule="auto"/>
        <w:jc w:val="both"/>
        <w:rPr>
          <w:rFonts w:ascii="Times New Roman" w:eastAsia="Times New Roman" w:hAnsi="Times New Roman"/>
          <w:sz w:val="28"/>
          <w:szCs w:val="24"/>
          <w:lang w:val="uk-UA" w:eastAsia="ru-RU"/>
        </w:rPr>
      </w:pPr>
      <w:r w:rsidRPr="009E6555">
        <w:rPr>
          <w:rFonts w:ascii="Times New Roman" w:eastAsia="Times New Roman" w:hAnsi="Times New Roman"/>
          <w:sz w:val="28"/>
          <w:szCs w:val="24"/>
          <w:lang w:val="uk-UA" w:eastAsia="ru-RU"/>
        </w:rPr>
        <w:t xml:space="preserve">Дайте визначення системи податків та зборів України. </w:t>
      </w:r>
    </w:p>
    <w:p w14:paraId="4800A6B6" w14:textId="77777777" w:rsidR="009E6555" w:rsidRPr="009E6555" w:rsidRDefault="009E6555" w:rsidP="00CB3EAA">
      <w:pPr>
        <w:pStyle w:val="ac"/>
        <w:numPr>
          <w:ilvl w:val="0"/>
          <w:numId w:val="24"/>
        </w:numPr>
        <w:spacing w:after="0" w:line="240" w:lineRule="auto"/>
        <w:jc w:val="both"/>
        <w:rPr>
          <w:rFonts w:ascii="Times New Roman" w:eastAsia="Times New Roman" w:hAnsi="Times New Roman"/>
          <w:sz w:val="28"/>
          <w:szCs w:val="24"/>
          <w:lang w:val="uk-UA" w:eastAsia="ru-RU"/>
        </w:rPr>
      </w:pPr>
      <w:r w:rsidRPr="009E6555">
        <w:rPr>
          <w:rFonts w:ascii="Times New Roman" w:eastAsia="Times New Roman" w:hAnsi="Times New Roman"/>
          <w:sz w:val="28"/>
          <w:szCs w:val="24"/>
          <w:lang w:val="uk-UA" w:eastAsia="ru-RU"/>
        </w:rPr>
        <w:t>Поясніть відмінність за своєю економічною суттю категорії «податок» і «збір».</w:t>
      </w:r>
    </w:p>
    <w:p w14:paraId="5C085D2C" w14:textId="77777777" w:rsidR="009E6555" w:rsidRPr="009E6555" w:rsidRDefault="009E6555" w:rsidP="00CB3EAA">
      <w:pPr>
        <w:pStyle w:val="ac"/>
        <w:numPr>
          <w:ilvl w:val="0"/>
          <w:numId w:val="24"/>
        </w:numPr>
        <w:spacing w:after="0" w:line="240" w:lineRule="auto"/>
        <w:jc w:val="both"/>
        <w:rPr>
          <w:rFonts w:ascii="Times New Roman" w:eastAsia="Times New Roman" w:hAnsi="Times New Roman"/>
          <w:sz w:val="28"/>
          <w:szCs w:val="24"/>
          <w:lang w:val="uk-UA" w:eastAsia="ru-RU"/>
        </w:rPr>
      </w:pPr>
      <w:r w:rsidRPr="009E6555">
        <w:rPr>
          <w:rFonts w:ascii="Times New Roman" w:eastAsia="Times New Roman" w:hAnsi="Times New Roman"/>
          <w:sz w:val="28"/>
          <w:szCs w:val="24"/>
          <w:lang w:val="uk-UA" w:eastAsia="ru-RU"/>
        </w:rPr>
        <w:t>Розкрийте функції податків та зборів у ЗЕД.</w:t>
      </w:r>
    </w:p>
    <w:p w14:paraId="47EB3EA5" w14:textId="77777777" w:rsidR="009E6555" w:rsidRPr="009E6555" w:rsidRDefault="009E6555" w:rsidP="00CB3EAA">
      <w:pPr>
        <w:pStyle w:val="ac"/>
        <w:numPr>
          <w:ilvl w:val="0"/>
          <w:numId w:val="24"/>
        </w:numPr>
        <w:spacing w:after="0" w:line="240" w:lineRule="auto"/>
        <w:jc w:val="both"/>
        <w:rPr>
          <w:rFonts w:ascii="Times New Roman" w:eastAsia="Times New Roman" w:hAnsi="Times New Roman"/>
          <w:sz w:val="28"/>
          <w:szCs w:val="24"/>
          <w:lang w:val="uk-UA" w:eastAsia="ru-RU"/>
        </w:rPr>
      </w:pPr>
      <w:r w:rsidRPr="009E6555">
        <w:rPr>
          <w:rFonts w:ascii="Times New Roman" w:eastAsia="Times New Roman" w:hAnsi="Times New Roman"/>
          <w:sz w:val="28"/>
          <w:szCs w:val="24"/>
          <w:lang w:val="uk-UA" w:eastAsia="ru-RU"/>
        </w:rPr>
        <w:t xml:space="preserve">Схарактеризуйте загальнодержавні та місцеві податки суб’єктів ЗЕД. </w:t>
      </w:r>
    </w:p>
    <w:p w14:paraId="26CF1BBB" w14:textId="0330635D" w:rsidR="009E6555" w:rsidRPr="009E6555" w:rsidRDefault="009E6555" w:rsidP="00CB3EAA">
      <w:pPr>
        <w:pStyle w:val="ac"/>
        <w:numPr>
          <w:ilvl w:val="0"/>
          <w:numId w:val="24"/>
        </w:numPr>
        <w:spacing w:after="0" w:line="240" w:lineRule="auto"/>
        <w:jc w:val="both"/>
        <w:rPr>
          <w:rFonts w:ascii="Times New Roman" w:eastAsia="Times New Roman" w:hAnsi="Times New Roman"/>
          <w:sz w:val="28"/>
          <w:szCs w:val="24"/>
          <w:lang w:val="uk-UA" w:eastAsia="ru-RU"/>
        </w:rPr>
      </w:pPr>
      <w:r w:rsidRPr="009E6555">
        <w:rPr>
          <w:rFonts w:ascii="Times New Roman" w:eastAsia="Times New Roman" w:hAnsi="Times New Roman"/>
          <w:sz w:val="28"/>
          <w:szCs w:val="24"/>
          <w:lang w:val="uk-UA" w:eastAsia="ru-RU"/>
        </w:rPr>
        <w:t xml:space="preserve">Поясніть сальдо по яким рахунками податкового обліку є складовою частиною валюти балансу? </w:t>
      </w:r>
    </w:p>
    <w:p w14:paraId="72679BF6" w14:textId="77777777" w:rsidR="009E6555" w:rsidRPr="009E6555" w:rsidRDefault="009E6555" w:rsidP="00CB3EAA">
      <w:pPr>
        <w:pStyle w:val="ac"/>
        <w:numPr>
          <w:ilvl w:val="0"/>
          <w:numId w:val="24"/>
        </w:numPr>
        <w:spacing w:after="0" w:line="240" w:lineRule="auto"/>
        <w:jc w:val="both"/>
        <w:rPr>
          <w:rFonts w:ascii="Times New Roman" w:eastAsia="Times New Roman" w:hAnsi="Times New Roman"/>
          <w:sz w:val="28"/>
          <w:szCs w:val="24"/>
          <w:lang w:val="uk-UA" w:eastAsia="ru-RU"/>
        </w:rPr>
      </w:pPr>
      <w:r w:rsidRPr="009E6555">
        <w:rPr>
          <w:rFonts w:ascii="Times New Roman" w:eastAsia="Times New Roman" w:hAnsi="Times New Roman"/>
          <w:sz w:val="28"/>
          <w:szCs w:val="24"/>
          <w:lang w:val="uk-UA" w:eastAsia="ru-RU"/>
        </w:rPr>
        <w:t xml:space="preserve">Поясніть поняття податковий «резидент» та «нерезидент».  </w:t>
      </w:r>
    </w:p>
    <w:p w14:paraId="61164AC8" w14:textId="77777777" w:rsidR="009E6555" w:rsidRDefault="009E6555" w:rsidP="009E6555">
      <w:pPr>
        <w:pStyle w:val="ac"/>
        <w:spacing w:before="40"/>
        <w:jc w:val="both"/>
      </w:pPr>
    </w:p>
    <w:p w14:paraId="01730B57" w14:textId="19CD9A1E" w:rsidR="00C93030" w:rsidRDefault="00C93030" w:rsidP="00C93030">
      <w:pPr>
        <w:spacing w:before="120"/>
        <w:jc w:val="both"/>
        <w:rPr>
          <w:b/>
          <w:bCs/>
          <w:smallCaps/>
          <w:spacing w:val="-8"/>
          <w:szCs w:val="28"/>
        </w:rPr>
      </w:pPr>
      <w:r>
        <w:rPr>
          <w:noProof/>
          <w:lang w:val="uk-UA" w:eastAsia="uk-UA"/>
        </w:rPr>
        <w:drawing>
          <wp:anchor distT="0" distB="0" distL="114300" distR="114300" simplePos="0" relativeHeight="251628544" behindDoc="0" locked="0" layoutInCell="1" allowOverlap="1" wp14:anchorId="32BE9281" wp14:editId="7CEC8C41">
            <wp:simplePos x="0" y="0"/>
            <wp:positionH relativeFrom="column">
              <wp:posOffset>5829300</wp:posOffset>
            </wp:positionH>
            <wp:positionV relativeFrom="paragraph">
              <wp:posOffset>162560</wp:posOffset>
            </wp:positionV>
            <wp:extent cx="316865" cy="276225"/>
            <wp:effectExtent l="0" t="0" r="6985" b="9525"/>
            <wp:wrapNone/>
            <wp:docPr id="42" name="Рисунок 42"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BS00554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65" cy="276225"/>
                    </a:xfrm>
                    <a:prstGeom prst="rect">
                      <a:avLst/>
                    </a:prstGeom>
                    <a:noFill/>
                  </pic:spPr>
                </pic:pic>
              </a:graphicData>
            </a:graphic>
            <wp14:sizeRelH relativeFrom="page">
              <wp14:pctWidth>0</wp14:pctWidth>
            </wp14:sizeRelH>
            <wp14:sizeRelV relativeFrom="page">
              <wp14:pctHeight>0</wp14:pctHeight>
            </wp14:sizeRelV>
          </wp:anchor>
        </w:drawing>
      </w:r>
    </w:p>
    <w:p w14:paraId="3586C79F" w14:textId="77777777" w:rsidR="00C93030" w:rsidRDefault="00C93030" w:rsidP="00C93030">
      <w:pPr>
        <w:spacing w:before="120" w:after="0" w:line="240" w:lineRule="auto"/>
        <w:jc w:val="both"/>
        <w:rPr>
          <w:rFonts w:ascii="Times New Roman" w:eastAsia="Times New Roman" w:hAnsi="Times New Roman"/>
          <w:b/>
          <w:i/>
          <w:iCs/>
          <w:sz w:val="26"/>
          <w:szCs w:val="26"/>
          <w:lang w:val="uk-UA" w:eastAsia="ru-RU"/>
        </w:rPr>
      </w:pPr>
      <w:r>
        <w:rPr>
          <w:rFonts w:ascii="Times New Roman" w:eastAsia="Times New Roman" w:hAnsi="Times New Roman"/>
          <w:b/>
          <w:i/>
          <w:iCs/>
          <w:sz w:val="26"/>
          <w:szCs w:val="26"/>
          <w:lang w:val="uk-UA" w:eastAsia="ru-RU"/>
        </w:rPr>
        <w:t xml:space="preserve"> Рекомендована література.</w:t>
      </w:r>
    </w:p>
    <w:p w14:paraId="5BDAA5E1" w14:textId="77777777" w:rsidR="00F444A5" w:rsidRPr="00996A8A" w:rsidRDefault="000A7EB9" w:rsidP="00CB3EAA">
      <w:pPr>
        <w:pStyle w:val="ac"/>
        <w:numPr>
          <w:ilvl w:val="0"/>
          <w:numId w:val="3"/>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3"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К. : [б. в.], 2011. - 188 с. : рис., табл. - Бібліогр.: с. 181-188. - 300 прим.</w:t>
      </w:r>
    </w:p>
    <w:p w14:paraId="6E1AA03F" w14:textId="77777777" w:rsidR="00F444A5" w:rsidRPr="00996A8A" w:rsidRDefault="000A7EB9" w:rsidP="00CB3EAA">
      <w:pPr>
        <w:pStyle w:val="ac"/>
        <w:numPr>
          <w:ilvl w:val="0"/>
          <w:numId w:val="3"/>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4"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- 2-ге вид., допов. </w:t>
      </w:r>
      <w:r w:rsidR="00F444A5" w:rsidRPr="00996A8A">
        <w:rPr>
          <w:rFonts w:ascii="Times New Roman" w:eastAsia="Times New Roman" w:hAnsi="Times New Roman"/>
          <w:sz w:val="28"/>
          <w:szCs w:val="28"/>
          <w:lang w:val="uk-UA" w:eastAsia="ru-RU"/>
        </w:rPr>
        <w:lastRenderedPageBreak/>
        <w:t>та переробл. - К. : ДКС центр, 2012. - 252 с. : табл., рис. - Бібліогр.: с. 246-252. - 300 прим.</w:t>
      </w:r>
    </w:p>
    <w:p w14:paraId="0E82863A" w14:textId="77777777" w:rsidR="00F444A5" w:rsidRPr="00996A8A" w:rsidRDefault="000A7EB9" w:rsidP="00CB3EAA">
      <w:pPr>
        <w:pStyle w:val="ac"/>
        <w:numPr>
          <w:ilvl w:val="0"/>
          <w:numId w:val="3"/>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5"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Київ : ДКС центр, 2013. - 348 с. : рис., табл. - Бібліогр.: с. 337-347. - 500 прим.</w:t>
      </w:r>
    </w:p>
    <w:p w14:paraId="406423EE" w14:textId="77777777" w:rsidR="00F444A5" w:rsidRPr="00996A8A" w:rsidRDefault="000A7EB9" w:rsidP="00CB3EAA">
      <w:pPr>
        <w:pStyle w:val="ac"/>
        <w:numPr>
          <w:ilvl w:val="0"/>
          <w:numId w:val="3"/>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6"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- 2-е видання, доповнене і перероблене. Київ : ДКС центр, 2018. 424 с.</w:t>
      </w:r>
    </w:p>
    <w:p w14:paraId="5CC33887" w14:textId="77777777" w:rsidR="00F444A5" w:rsidRPr="00996A8A" w:rsidRDefault="000A7EB9" w:rsidP="00CB3EAA">
      <w:pPr>
        <w:pStyle w:val="ac"/>
        <w:numPr>
          <w:ilvl w:val="0"/>
          <w:numId w:val="3"/>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7"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Облікові системи країн Європейського Союзу. - Конспект лекцій для студентів спеціалізації „Міжнародні економічні відносини ” Київ.: ІМВ, 1999. -119 с.</w:t>
      </w:r>
    </w:p>
    <w:p w14:paraId="485C6F6E" w14:textId="77777777" w:rsidR="00F444A5" w:rsidRPr="00996A8A" w:rsidRDefault="00F444A5" w:rsidP="00CB3EAA">
      <w:pPr>
        <w:pStyle w:val="ac"/>
        <w:numPr>
          <w:ilvl w:val="0"/>
          <w:numId w:val="3"/>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Войнаренко М.П. Податковий облік і аудит / М.П. Войнаренко, Г.В. Пухальська. - К.: ЦУЛ, 2015. - 298 с.</w:t>
      </w:r>
    </w:p>
    <w:p w14:paraId="1D2BA761" w14:textId="77777777" w:rsidR="00F444A5" w:rsidRPr="00996A8A" w:rsidRDefault="00F444A5" w:rsidP="00CB3EAA">
      <w:pPr>
        <w:pStyle w:val="ac"/>
        <w:numPr>
          <w:ilvl w:val="0"/>
          <w:numId w:val="3"/>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Панасик В.М. Податковий облік / В.М. Панасик, Є.К. Ковальчук, С.В. Бобрівець: навч. посіб. - Тернопіль: Карт-Бланш, 2015. - 263 с.</w:t>
      </w:r>
    </w:p>
    <w:p w14:paraId="2EC0F49A" w14:textId="77777777" w:rsidR="00F444A5" w:rsidRPr="00996A8A" w:rsidRDefault="000A7EB9" w:rsidP="00CB3EAA">
      <w:pPr>
        <w:pStyle w:val="ac"/>
        <w:numPr>
          <w:ilvl w:val="0"/>
          <w:numId w:val="3"/>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8" w:history="1">
        <w:r w:rsidR="00F444A5" w:rsidRPr="00996A8A">
          <w:rPr>
            <w:rFonts w:ascii="Times New Roman" w:eastAsia="Times New Roman" w:hAnsi="Times New Roman"/>
            <w:sz w:val="28"/>
            <w:szCs w:val="28"/>
            <w:lang w:val="uk-UA" w:eastAsia="ru-RU"/>
          </w:rPr>
          <w:t>Ткачук І.М.</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[Текст] : [навч. посіб.] / І. М. Ткачук ; Луц. нац. техн. ун-т. - Луцьк : Луцький НТУ, 2017. - 306 с. : рис., табл. - Бібліогр.: с. 263-268. - 500 прим.</w:t>
      </w:r>
    </w:p>
    <w:p w14:paraId="3B7492E9" w14:textId="77777777" w:rsidR="00F444A5" w:rsidRPr="00996A8A" w:rsidRDefault="000A7EB9" w:rsidP="00CB3EAA">
      <w:pPr>
        <w:pStyle w:val="ac"/>
        <w:numPr>
          <w:ilvl w:val="0"/>
          <w:numId w:val="3"/>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9" w:history="1">
        <w:r w:rsidR="00F444A5" w:rsidRPr="00996A8A">
          <w:rPr>
            <w:rFonts w:ascii="Times New Roman" w:eastAsia="Times New Roman" w:hAnsi="Times New Roman"/>
            <w:sz w:val="28"/>
            <w:szCs w:val="28"/>
            <w:lang w:val="uk-UA" w:eastAsia="ru-RU"/>
          </w:rPr>
          <w:t>Ковальчук Т. Г.</w:t>
        </w:r>
      </w:hyperlink>
      <w:r w:rsidR="00F444A5" w:rsidRPr="00996A8A">
        <w:rPr>
          <w:rFonts w:ascii="Times New Roman" w:eastAsia="Times New Roman" w:hAnsi="Times New Roman"/>
          <w:sz w:val="28"/>
          <w:szCs w:val="28"/>
          <w:lang w:val="uk-UA" w:eastAsia="ru-RU"/>
        </w:rPr>
        <w:t xml:space="preserve"> Облік і аналіз зовнішньоекономічної діяльності [Текст] : навч. посіб. / Т. Г. Ковальчук. - Київ : Ліра-К, 2018. - 215 с. : табл. - Бібліогр.: с. 184-185. - 300 прим.</w:t>
      </w:r>
    </w:p>
    <w:p w14:paraId="0234BBC1" w14:textId="77777777" w:rsidR="00F444A5" w:rsidRPr="00996A8A" w:rsidRDefault="000A7EB9" w:rsidP="00CB3EAA">
      <w:pPr>
        <w:pStyle w:val="ac"/>
        <w:numPr>
          <w:ilvl w:val="0"/>
          <w:numId w:val="3"/>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20" w:history="1">
        <w:r w:rsidR="00F444A5" w:rsidRPr="00996A8A">
          <w:rPr>
            <w:rFonts w:ascii="Times New Roman" w:eastAsia="Times New Roman" w:hAnsi="Times New Roman"/>
            <w:sz w:val="28"/>
            <w:szCs w:val="28"/>
            <w:lang w:val="uk-UA" w:eastAsia="ru-RU"/>
          </w:rPr>
          <w:t>Карпушенко М.Ю.</w:t>
        </w:r>
      </w:hyperlink>
      <w:r w:rsidR="00F444A5" w:rsidRPr="00996A8A">
        <w:rPr>
          <w:rFonts w:ascii="Times New Roman" w:eastAsia="Times New Roman" w:hAnsi="Times New Roman"/>
          <w:sz w:val="28"/>
          <w:szCs w:val="28"/>
          <w:lang w:val="uk-UA" w:eastAsia="ru-RU"/>
        </w:rPr>
        <w:t xml:space="preserve"> Облік операцій в іноземній валюті у зовнішньоекономічній діяльності [Текст] : навч. посіб. / М. Ю. Карпушенко ; Харків. нац. ун-т міськ. госп-ва ім. О. М. Бекетова. - Харків : ХНУМГ ім. О. М. Бекетова, 2018. - 186 с. : рис., табл. - Бібліогр.: с. 134-135. - 60 прим.</w:t>
      </w:r>
    </w:p>
    <w:p w14:paraId="3C139D0D" w14:textId="77777777" w:rsidR="00F444A5" w:rsidRPr="00996A8A" w:rsidRDefault="00F444A5" w:rsidP="00CB3EAA">
      <w:pPr>
        <w:pStyle w:val="ac"/>
        <w:numPr>
          <w:ilvl w:val="0"/>
          <w:numId w:val="3"/>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 зовнішньоекономічної діяльності [Текст] : навч. посіб. / [С. О. Кузнецова та ін. ; за заг. ред. С. О. Кузнецової] ; Харків. торг.-екон. ін-т Київ. нац. торг.-екон. ун-ту. - Харків : Вид-во Іванченка І. С., 2019. - 226 с. : рис., табл. - Бібліогр.: с. 223-226. - 100 прим.</w:t>
      </w:r>
    </w:p>
    <w:p w14:paraId="33F0D5EB" w14:textId="77777777" w:rsidR="00F444A5" w:rsidRPr="00996A8A" w:rsidRDefault="00F444A5" w:rsidP="00F636B3">
      <w:pPr>
        <w:pStyle w:val="ac"/>
        <w:numPr>
          <w:ilvl w:val="0"/>
          <w:numId w:val="3"/>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Податковий кодекс України № із змінами та доповненнями [Електрон. ресурс]:</w:t>
      </w:r>
      <w:r w:rsidRPr="00996A8A">
        <w:rPr>
          <w:rFonts w:ascii="Times New Roman" w:eastAsia="Times New Roman" w:hAnsi="Times New Roman"/>
          <w:sz w:val="28"/>
          <w:szCs w:val="28"/>
          <w:lang w:val="uk-UA" w:eastAsia="ru-RU"/>
        </w:rPr>
        <w:tab/>
        <w:t>Верховна Рада України.- Спосіб доступу: http: // zakon3. rada.gov.ua/laws/ show/2755-17.</w:t>
      </w:r>
    </w:p>
    <w:p w14:paraId="2327F6A2" w14:textId="77777777" w:rsidR="00C93030" w:rsidRDefault="00C93030" w:rsidP="00C93030">
      <w:pPr>
        <w:spacing w:before="40"/>
        <w:ind w:left="207"/>
        <w:jc w:val="both"/>
        <w:rPr>
          <w:color w:val="000000"/>
          <w:sz w:val="24"/>
          <w:lang w:val="uk-UA"/>
        </w:rPr>
      </w:pPr>
    </w:p>
    <w:p w14:paraId="3E4B7548" w14:textId="77777777" w:rsidR="00C93030" w:rsidRDefault="00C93030" w:rsidP="00C93030">
      <w:pPr>
        <w:ind w:left="7799" w:firstLine="709"/>
        <w:jc w:val="right"/>
        <w:rPr>
          <w:bCs/>
          <w:smallCaps/>
          <w:color w:val="000000"/>
          <w:spacing w:val="-8"/>
          <w:szCs w:val="28"/>
          <w:lang w:val="uk-UA"/>
        </w:rPr>
      </w:pPr>
    </w:p>
    <w:p w14:paraId="6FDF333B" w14:textId="573AC48E" w:rsidR="00C93030" w:rsidRPr="00165D5D" w:rsidRDefault="00C93030" w:rsidP="00C93030">
      <w:pPr>
        <w:spacing w:after="0" w:line="240" w:lineRule="auto"/>
        <w:jc w:val="both"/>
        <w:rPr>
          <w:rFonts w:ascii="Times New Roman" w:eastAsia="Times New Roman" w:hAnsi="Times New Roman"/>
          <w:b/>
          <w:bCs/>
          <w:i/>
          <w:smallCaps/>
          <w:spacing w:val="-8"/>
          <w:sz w:val="28"/>
          <w:szCs w:val="28"/>
          <w:lang w:val="uk-UA" w:eastAsia="ru-RU"/>
        </w:rPr>
      </w:pPr>
      <w:r>
        <w:rPr>
          <w:rFonts w:ascii="Times New Roman" w:eastAsia="Times New Roman" w:hAnsi="Times New Roman"/>
          <w:b/>
          <w:bCs/>
          <w:smallCaps/>
          <w:spacing w:val="-8"/>
          <w:sz w:val="28"/>
          <w:szCs w:val="28"/>
          <w:lang w:val="uk-UA" w:eastAsia="ru-RU"/>
        </w:rPr>
        <w:t xml:space="preserve">Тема 2. </w:t>
      </w:r>
      <w:r w:rsidRPr="00996A8A">
        <w:rPr>
          <w:rFonts w:ascii="Times New Roman" w:eastAsia="Times New Roman" w:hAnsi="Times New Roman"/>
          <w:b/>
          <w:bCs/>
          <w:smallCaps/>
          <w:spacing w:val="-8"/>
          <w:sz w:val="28"/>
          <w:szCs w:val="28"/>
          <w:lang w:val="uk-UA" w:eastAsia="ru-RU"/>
        </w:rPr>
        <w:t xml:space="preserve">Податковий </w:t>
      </w:r>
      <w:r>
        <w:rPr>
          <w:rFonts w:ascii="Times New Roman" w:eastAsia="Times New Roman" w:hAnsi="Times New Roman"/>
          <w:b/>
          <w:bCs/>
          <w:smallCaps/>
          <w:spacing w:val="-8"/>
          <w:sz w:val="28"/>
          <w:szCs w:val="28"/>
          <w:lang w:val="uk-UA" w:eastAsia="ru-RU"/>
        </w:rPr>
        <w:t>о</w:t>
      </w:r>
      <w:r w:rsidRPr="00996A8A">
        <w:rPr>
          <w:rFonts w:ascii="Times New Roman" w:eastAsia="Times New Roman" w:hAnsi="Times New Roman"/>
          <w:b/>
          <w:bCs/>
          <w:smallCaps/>
          <w:spacing w:val="-8"/>
          <w:sz w:val="28"/>
          <w:szCs w:val="28"/>
          <w:lang w:val="uk-UA" w:eastAsia="ru-RU"/>
        </w:rPr>
        <w:t>блік розрахунків з бюджетом із нарахування та сплати мита, податку на додану вартість та акцизного податку учасників ЗЕД</w:t>
      </w:r>
      <w:r>
        <w:rPr>
          <w:rFonts w:ascii="Times New Roman" w:eastAsia="Times New Roman" w:hAnsi="Times New Roman"/>
          <w:b/>
          <w:bCs/>
          <w:smallCaps/>
          <w:spacing w:val="-8"/>
          <w:sz w:val="28"/>
          <w:szCs w:val="28"/>
          <w:lang w:val="uk-UA" w:eastAsia="ru-RU"/>
        </w:rPr>
        <w:t xml:space="preserve"> </w:t>
      </w:r>
      <w:r w:rsidRPr="00165D5D">
        <w:rPr>
          <w:rFonts w:ascii="Times New Roman" w:eastAsia="Times New Roman" w:hAnsi="Times New Roman"/>
          <w:b/>
          <w:bCs/>
          <w:i/>
          <w:smallCaps/>
          <w:spacing w:val="-8"/>
          <w:sz w:val="28"/>
          <w:szCs w:val="28"/>
          <w:lang w:val="uk-UA" w:eastAsia="ru-RU"/>
        </w:rPr>
        <w:t>(7 год.)</w:t>
      </w:r>
    </w:p>
    <w:p w14:paraId="60BD43BC" w14:textId="77777777" w:rsidR="00C93030" w:rsidRDefault="00C93030" w:rsidP="00C93030">
      <w:pPr>
        <w:jc w:val="both"/>
        <w:rPr>
          <w:szCs w:val="28"/>
        </w:rPr>
      </w:pPr>
    </w:p>
    <w:p w14:paraId="57DC7350" w14:textId="472AC0D7" w:rsidR="00C93030" w:rsidRDefault="00C93030" w:rsidP="00C93030">
      <w:pPr>
        <w:ind w:left="7799" w:firstLine="709"/>
        <w:jc w:val="right"/>
        <w:rPr>
          <w:b/>
          <w:i/>
          <w:noProof/>
          <w:color w:val="000000"/>
        </w:rPr>
      </w:pPr>
      <w:r>
        <w:rPr>
          <w:noProof/>
          <w:lang w:val="uk-UA" w:eastAsia="uk-UA"/>
        </w:rPr>
        <w:drawing>
          <wp:anchor distT="0" distB="0" distL="114300" distR="114300" simplePos="0" relativeHeight="251629568" behindDoc="0" locked="0" layoutInCell="1" allowOverlap="1" wp14:anchorId="5407297E" wp14:editId="68595BFC">
            <wp:simplePos x="0" y="0"/>
            <wp:positionH relativeFrom="column">
              <wp:posOffset>0</wp:posOffset>
            </wp:positionH>
            <wp:positionV relativeFrom="paragraph">
              <wp:posOffset>170180</wp:posOffset>
            </wp:positionV>
            <wp:extent cx="377825" cy="375920"/>
            <wp:effectExtent l="0" t="0" r="3175" b="5080"/>
            <wp:wrapNone/>
            <wp:docPr id="41" name="Рисунок 41" descr="BS020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BS02064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825" cy="375920"/>
                    </a:xfrm>
                    <a:prstGeom prst="rect">
                      <a:avLst/>
                    </a:prstGeom>
                    <a:noFill/>
                  </pic:spPr>
                </pic:pic>
              </a:graphicData>
            </a:graphic>
            <wp14:sizeRelH relativeFrom="page">
              <wp14:pctWidth>0</wp14:pctWidth>
            </wp14:sizeRelH>
            <wp14:sizeRelV relativeFrom="page">
              <wp14:pctHeight>0</wp14:pctHeight>
            </wp14:sizeRelV>
          </wp:anchor>
        </w:drawing>
      </w:r>
    </w:p>
    <w:p w14:paraId="3F40B31B" w14:textId="3C8D0575" w:rsidR="00C93030" w:rsidRDefault="00C93030" w:rsidP="00C93030">
      <w:pPr>
        <w:spacing w:before="120"/>
        <w:ind w:left="709"/>
        <w:jc w:val="both"/>
        <w:rPr>
          <w:rFonts w:ascii="Times New Roman" w:eastAsia="Times New Roman" w:hAnsi="Times New Roman"/>
          <w:b/>
          <w:i/>
          <w:sz w:val="28"/>
          <w:szCs w:val="28"/>
          <w:lang w:val="uk-UA" w:eastAsia="ru-RU"/>
        </w:rPr>
      </w:pPr>
      <w:r>
        <w:rPr>
          <w:rFonts w:ascii="Times New Roman" w:eastAsia="Times New Roman" w:hAnsi="Times New Roman"/>
          <w:b/>
          <w:noProof/>
          <w:color w:val="000000"/>
          <w:spacing w:val="-8"/>
          <w:sz w:val="28"/>
          <w:szCs w:val="24"/>
          <w:lang w:val="uk-UA" w:eastAsia="ru-RU"/>
        </w:rPr>
        <w:lastRenderedPageBreak/>
        <w:t xml:space="preserve">Лекція 2. </w:t>
      </w:r>
      <w:r w:rsidR="00941323" w:rsidRPr="00941323">
        <w:rPr>
          <w:rFonts w:ascii="Times New Roman" w:eastAsia="Times New Roman" w:hAnsi="Times New Roman"/>
          <w:b/>
          <w:noProof/>
          <w:color w:val="000000"/>
          <w:spacing w:val="-8"/>
          <w:sz w:val="28"/>
          <w:szCs w:val="24"/>
          <w:lang w:val="uk-UA" w:eastAsia="ru-RU"/>
        </w:rPr>
        <w:t>Податковий облік розрахунків з бюджетом із нарахування та сплати мита, податку на додану вартість та акцизного податку учасників ЗЕД</w:t>
      </w:r>
      <w:r>
        <w:rPr>
          <w:rFonts w:ascii="Times New Roman" w:eastAsia="Times New Roman" w:hAnsi="Times New Roman"/>
          <w:b/>
          <w:noProof/>
          <w:color w:val="000000"/>
          <w:spacing w:val="-8"/>
          <w:sz w:val="28"/>
          <w:szCs w:val="24"/>
          <w:lang w:val="uk-UA" w:eastAsia="ru-RU"/>
        </w:rPr>
        <w:t>.</w:t>
      </w:r>
      <w:r w:rsidRPr="00941323">
        <w:rPr>
          <w:b/>
          <w:color w:val="000000"/>
          <w:lang w:val="uk-UA"/>
        </w:rPr>
        <w:t xml:space="preserve"> </w:t>
      </w:r>
      <w:r>
        <w:rPr>
          <w:rFonts w:ascii="Times New Roman" w:eastAsia="Times New Roman" w:hAnsi="Times New Roman"/>
          <w:b/>
          <w:i/>
          <w:sz w:val="28"/>
          <w:szCs w:val="28"/>
          <w:lang w:val="uk-UA" w:eastAsia="ru-RU"/>
        </w:rPr>
        <w:t>(2 год.)</w:t>
      </w:r>
    </w:p>
    <w:p w14:paraId="1895483F" w14:textId="75462DA5" w:rsidR="00F54908" w:rsidRPr="00777638" w:rsidRDefault="00CB3EAA" w:rsidP="00CB3EAA">
      <w:pPr>
        <w:pStyle w:val="ac"/>
        <w:numPr>
          <w:ilvl w:val="0"/>
          <w:numId w:val="10"/>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Митн</w:t>
      </w:r>
      <w:r w:rsidR="009E6555">
        <w:rPr>
          <w:rFonts w:ascii="Times New Roman" w:eastAsia="Times New Roman" w:hAnsi="Times New Roman"/>
          <w:sz w:val="28"/>
          <w:szCs w:val="24"/>
          <w:lang w:val="uk-UA" w:eastAsia="ru-RU"/>
        </w:rPr>
        <w:t>е</w:t>
      </w:r>
      <w:r w:rsidRPr="00777638">
        <w:rPr>
          <w:rFonts w:ascii="Times New Roman" w:eastAsia="Times New Roman" w:hAnsi="Times New Roman"/>
          <w:sz w:val="28"/>
          <w:szCs w:val="24"/>
          <w:lang w:val="uk-UA" w:eastAsia="ru-RU"/>
        </w:rPr>
        <w:t xml:space="preserve"> декларування та митна вартість товарів.</w:t>
      </w:r>
    </w:p>
    <w:p w14:paraId="32015CC6" w14:textId="77777777" w:rsidR="00F54908" w:rsidRPr="00777638" w:rsidRDefault="00CB3EAA" w:rsidP="00CB3EAA">
      <w:pPr>
        <w:pStyle w:val="ac"/>
        <w:numPr>
          <w:ilvl w:val="0"/>
          <w:numId w:val="10"/>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Податковий облік розрахунків з бюджетом із нарахування та сплати ввізного та вивізного мита учасниками ЗЕД</w:t>
      </w:r>
    </w:p>
    <w:p w14:paraId="7950E122" w14:textId="77777777" w:rsidR="00F54908" w:rsidRPr="00777638" w:rsidRDefault="00CB3EAA" w:rsidP="00CB3EAA">
      <w:pPr>
        <w:pStyle w:val="ac"/>
        <w:numPr>
          <w:ilvl w:val="0"/>
          <w:numId w:val="10"/>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Податковий облік розрахунків з бюджетом із нарахування та сплати податку на додану вартість учасниками ЗЕД</w:t>
      </w:r>
    </w:p>
    <w:p w14:paraId="2ED9C0F3" w14:textId="205D00A1" w:rsidR="00F54908" w:rsidRPr="00777638" w:rsidRDefault="000A7EB9" w:rsidP="00CB3EAA">
      <w:pPr>
        <w:pStyle w:val="ac"/>
        <w:numPr>
          <w:ilvl w:val="0"/>
          <w:numId w:val="10"/>
        </w:numPr>
        <w:tabs>
          <w:tab w:val="num" w:pos="720"/>
        </w:tabs>
        <w:spacing w:after="0" w:line="240" w:lineRule="auto"/>
        <w:jc w:val="both"/>
        <w:rPr>
          <w:rFonts w:ascii="Times New Roman" w:eastAsia="Times New Roman" w:hAnsi="Times New Roman"/>
          <w:sz w:val="28"/>
          <w:szCs w:val="24"/>
          <w:lang w:val="uk-UA" w:eastAsia="ru-RU"/>
        </w:rPr>
      </w:pPr>
      <w:r>
        <w:object w:dxaOrig="1440" w:dyaOrig="1440" w14:anchorId="31CF9D51">
          <v:group id="_x0000_s1104" style="position:absolute;left:0;text-align:left;margin-left:6in;margin-top:27.6pt;width:35.7pt;height:26.85pt;z-index:251679744" coordorigin="2138,954" coordsize="889,669">
            <o:lock v:ext="edit" aspectratio="t"/>
            <v:shape id="_x0000_s1105" type="#_x0000_t75" style="position:absolute;left:2138;top:1074;width:685;height:540">
              <v:imagedata r:id="rId9" o:title=""/>
            </v:shape>
            <v:group id="_x0000_s1106" style="position:absolute;left:2828;top:954;width:199;height:669" coordorigin="4997,10370" coordsize="204,1021">
              <o:lock v:ext="edit" aspectratio="t"/>
              <v:shape id="_x0000_s1107" style="position:absolute;left:5047;top:10421;width:119;height:230" coordsize="591,690" path="m180,292r52,-92l290,130,347,46,418,7,475,r58,24l566,77r25,99l585,284r-26,92l495,483r-70,76l347,629r-83,46l193,690,161,666,135,574r7,-122l20,460,,437,20,391r129,-8l180,292xe" fillcolor="black" stroked="f">
                <v:path arrowok="t"/>
                <o:lock v:ext="edit" aspectratio="t"/>
              </v:shape>
              <v:shape id="_x0000_s1108" style="position:absolute;left:5042;top:10664;width:81;height:340" coordsize="408,1018" path="m115,85l172,24,262,r76,15l396,77r12,46l408,185r-25,55l338,332,319,440r-6,93l332,632r51,93l402,817r-6,85l358,972r-52,38l242,1018r-76,l108,979,52,864,13,763,,610,13,471,38,324,77,178,115,85xe" fillcolor="black" stroked="f">
                <v:path arrowok="t"/>
                <o:lock v:ext="edit" aspectratio="t"/>
              </v:shape>
              <v:shape id="_x0000_s1109" style="position:absolute;left:5106;top:10675;width:91;height:305" coordsize="454,913" path="m,46l7,7,77,r38,38l173,137r77,131l320,361,448,529r6,39l430,590r-64,31l276,645r-109,7l129,660r-14,31l141,744r90,92l295,859r13,30l282,913r-57,l147,859,83,782,45,713r,-53l71,621r38,-15l167,598r64,l308,583r38,-15l366,544r-7,-22l301,460,211,353,129,260,39,161,7,91,,46xe" fillcolor="black" stroked="f">
                <v:path arrowok="t"/>
                <o:lock v:ext="edit" aspectratio="t"/>
              </v:shape>
              <v:shape id="_x0000_s1110" style="position:absolute;left:5048;top:10932;width:98;height:459" coordsize="494,1377" path="m243,r70,16l345,77r-6,146l327,377r,161l391,730r51,139l468,1007r-7,123l461,1176r26,47l494,1269r-20,22l423,1276r-96,-15l211,1291r-77,55l96,1377r-39,l,1276r6,-15l122,1214r134,-22l353,1184r57,l423,1137,403,1007,359,869,288,692,230,538,205,400,198,247r,-147l224,38,243,xe" fillcolor="black" stroked="f">
                <v:path arrowok="t"/>
                <o:lock v:ext="edit" aspectratio="t"/>
              </v:shape>
              <v:shape id="_x0000_s1111" style="position:absolute;left:4999;top:10944;width:82;height:383" coordsize="408,1150" path="m306,r58,l382,46r14,100l382,254,350,470r8,93l396,748r12,131l408,980r-19,22l332,1018r-76,23l178,1088r-76,62l70,1150,,1080r6,-31l96,1002,248,956r70,-31l332,894r,-131l306,594,294,485,280,316,274,130r6,-84l306,xe" fillcolor="black" stroked="f">
                <v:path arrowok="t"/>
                <o:lock v:ext="edit" aspectratio="t"/>
              </v:shape>
              <v:shape id="_x0000_s1112" style="position:absolute;left:5107;top:10378;width:94;height:224" coordsize="471,673" path="m125,477l61,342,23,227,,100,9,49r32,l80,88r38,54l234,66,295,r54,42l410,139r46,137l471,366r,31l410,419r-83,62l289,508r32,108l308,666r-26,7l211,604,125,477xe" fillcolor="black" stroked="f">
                <v:path arrowok="t"/>
                <o:lock v:ext="edit" aspectratio="t"/>
              </v:shape>
              <v:shape id="_x0000_s1113" style="position:absolute;left:4997;top:10370;width:116;height:351" coordsize="583,1053" path="m358,1053r32,-46l378,939,352,846,256,738,159,639,115,531,95,362,205,317,378,293r70,7l467,324r32,-38l487,247,519,147r12,-39l557,47r26,l583,16,531,,499,70,455,170r-58,46l308,231,147,255,19,300,,339,12,462,57,632r64,137l185,892r58,86l300,1039r58,14xe" fillcolor="black" stroked="f">
                <v:path arrowok="t"/>
                <o:lock v:ext="edit" aspectratio="t"/>
              </v:shape>
            </v:group>
          </v:group>
          <o:OLEObject Type="Embed" ProgID="MS_ClipArt_Gallery" ShapeID="_x0000_s1105" DrawAspect="Content" ObjectID="_1798308623" r:id="rId21"/>
        </w:object>
      </w:r>
      <w:r w:rsidR="00CB3EAA" w:rsidRPr="00777638">
        <w:rPr>
          <w:rFonts w:ascii="Times New Roman" w:eastAsia="Times New Roman" w:hAnsi="Times New Roman"/>
          <w:sz w:val="28"/>
          <w:szCs w:val="24"/>
          <w:lang w:val="uk-UA" w:eastAsia="ru-RU"/>
        </w:rPr>
        <w:t>Податковий облік розрахунків з бюджетом із нарахування та сплати акцизного податку учасників ЗЕД</w:t>
      </w:r>
    </w:p>
    <w:p w14:paraId="6FCB3EC9" w14:textId="1AED6589" w:rsidR="00C93030" w:rsidRDefault="00C93030" w:rsidP="00C93030">
      <w:pPr>
        <w:spacing w:before="120"/>
        <w:ind w:left="992" w:hanging="992"/>
        <w:rPr>
          <w:bCs/>
          <w:smallCaps/>
          <w:color w:val="000000"/>
          <w:spacing w:val="-8"/>
          <w:szCs w:val="28"/>
        </w:rPr>
      </w:pPr>
    </w:p>
    <w:p w14:paraId="63349E40" w14:textId="18EA86FB" w:rsidR="00C93030" w:rsidRDefault="00C93030" w:rsidP="00C93030">
      <w:pPr>
        <w:spacing w:before="120"/>
        <w:ind w:left="709" w:hanging="709"/>
        <w:jc w:val="both"/>
        <w:rPr>
          <w:rFonts w:ascii="Times New Roman" w:eastAsia="Times New Roman" w:hAnsi="Times New Roman"/>
          <w:b/>
          <w:i/>
          <w:sz w:val="28"/>
          <w:szCs w:val="28"/>
          <w:lang w:val="uk-UA" w:eastAsia="ru-RU"/>
        </w:rPr>
      </w:pPr>
      <w:r>
        <w:rPr>
          <w:rFonts w:ascii="Times New Roman" w:eastAsia="Times New Roman" w:hAnsi="Times New Roman"/>
          <w:b/>
          <w:noProof/>
          <w:color w:val="000000"/>
          <w:spacing w:val="-8"/>
          <w:sz w:val="28"/>
          <w:szCs w:val="24"/>
          <w:lang w:val="uk-UA" w:eastAsia="ru-RU"/>
        </w:rPr>
        <w:t xml:space="preserve">Семінар 2. </w:t>
      </w:r>
      <w:r w:rsidR="009E6555" w:rsidRPr="009E6555">
        <w:rPr>
          <w:rFonts w:ascii="Times New Roman" w:hAnsi="Times New Roman"/>
          <w:b/>
          <w:bCs/>
          <w:color w:val="000000"/>
          <w:sz w:val="28"/>
          <w:szCs w:val="28"/>
        </w:rPr>
        <w:t>Сутність податкового обліку ЗЕД. Податковий облік розрахунків з бюджетом із нарахування та сплати мита, податку на додану вартість та акцизного податку учасників ЗЕД</w:t>
      </w:r>
      <w:r w:rsidRPr="009E6555">
        <w:rPr>
          <w:rFonts w:ascii="Times New Roman" w:eastAsia="Times New Roman" w:hAnsi="Times New Roman"/>
          <w:b/>
          <w:noProof/>
          <w:color w:val="000000"/>
          <w:spacing w:val="-8"/>
          <w:sz w:val="28"/>
          <w:szCs w:val="28"/>
          <w:lang w:val="uk-UA" w:eastAsia="ru-RU"/>
        </w:rPr>
        <w:t>.</w:t>
      </w:r>
      <w:r>
        <w:rPr>
          <w:b/>
          <w:color w:val="000000"/>
        </w:rPr>
        <w:t xml:space="preserve"> </w:t>
      </w:r>
      <w:r>
        <w:rPr>
          <w:rFonts w:ascii="Times New Roman" w:eastAsia="Times New Roman" w:hAnsi="Times New Roman"/>
          <w:b/>
          <w:i/>
          <w:sz w:val="28"/>
          <w:szCs w:val="28"/>
          <w:lang w:val="uk-UA" w:eastAsia="ru-RU"/>
        </w:rPr>
        <w:t>(1 год.)</w:t>
      </w:r>
    </w:p>
    <w:p w14:paraId="74A7F98E" w14:textId="77777777" w:rsidR="00C93030" w:rsidRDefault="00C93030" w:rsidP="00C93030">
      <w:pPr>
        <w:spacing w:after="0" w:line="240" w:lineRule="auto"/>
        <w:jc w:val="both"/>
        <w:rPr>
          <w:rFonts w:ascii="Times New Roman" w:eastAsia="Times New Roman" w:hAnsi="Times New Roman"/>
          <w:sz w:val="28"/>
          <w:szCs w:val="24"/>
          <w:lang w:val="uk-UA" w:eastAsia="ru-RU"/>
        </w:rPr>
      </w:pPr>
    </w:p>
    <w:p w14:paraId="5198B1C6" w14:textId="2B553C9C" w:rsidR="009E6555" w:rsidRPr="00777638" w:rsidRDefault="009E6555" w:rsidP="00CB3EAA">
      <w:pPr>
        <w:pStyle w:val="ac"/>
        <w:numPr>
          <w:ilvl w:val="0"/>
          <w:numId w:val="18"/>
        </w:numPr>
        <w:tabs>
          <w:tab w:val="num" w:pos="720"/>
        </w:tabs>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Особливості п</w:t>
      </w:r>
      <w:r w:rsidRPr="00777638">
        <w:rPr>
          <w:rFonts w:ascii="Times New Roman" w:eastAsia="Times New Roman" w:hAnsi="Times New Roman"/>
          <w:sz w:val="28"/>
          <w:szCs w:val="24"/>
          <w:lang w:val="uk-UA" w:eastAsia="ru-RU"/>
        </w:rPr>
        <w:t>одатков</w:t>
      </w:r>
      <w:r>
        <w:rPr>
          <w:rFonts w:ascii="Times New Roman" w:eastAsia="Times New Roman" w:hAnsi="Times New Roman"/>
          <w:sz w:val="28"/>
          <w:szCs w:val="24"/>
          <w:lang w:val="uk-UA" w:eastAsia="ru-RU"/>
        </w:rPr>
        <w:t>ого</w:t>
      </w:r>
      <w:r w:rsidRPr="00777638">
        <w:rPr>
          <w:rFonts w:ascii="Times New Roman" w:eastAsia="Times New Roman" w:hAnsi="Times New Roman"/>
          <w:sz w:val="28"/>
          <w:szCs w:val="24"/>
          <w:lang w:val="uk-UA" w:eastAsia="ru-RU"/>
        </w:rPr>
        <w:t xml:space="preserve"> облік</w:t>
      </w:r>
      <w:r>
        <w:rPr>
          <w:rFonts w:ascii="Times New Roman" w:eastAsia="Times New Roman" w:hAnsi="Times New Roman"/>
          <w:sz w:val="28"/>
          <w:szCs w:val="24"/>
          <w:lang w:val="uk-UA" w:eastAsia="ru-RU"/>
        </w:rPr>
        <w:t>у</w:t>
      </w:r>
      <w:r w:rsidRPr="00777638">
        <w:rPr>
          <w:rFonts w:ascii="Times New Roman" w:eastAsia="Times New Roman" w:hAnsi="Times New Roman"/>
          <w:sz w:val="28"/>
          <w:szCs w:val="24"/>
          <w:lang w:val="uk-UA" w:eastAsia="ru-RU"/>
        </w:rPr>
        <w:t xml:space="preserve"> розрахунків з бюджетом із нарахування та сплати ввізного та вивізного мита учасниками ЗЕД</w:t>
      </w:r>
    </w:p>
    <w:p w14:paraId="69E8DD68" w14:textId="399C448B" w:rsidR="009E6555" w:rsidRPr="00777638" w:rsidRDefault="009E6555" w:rsidP="00CB3EAA">
      <w:pPr>
        <w:pStyle w:val="ac"/>
        <w:numPr>
          <w:ilvl w:val="0"/>
          <w:numId w:val="18"/>
        </w:numPr>
        <w:tabs>
          <w:tab w:val="num" w:pos="720"/>
        </w:tabs>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Особливості п</w:t>
      </w:r>
      <w:r w:rsidRPr="00777638">
        <w:rPr>
          <w:rFonts w:ascii="Times New Roman" w:eastAsia="Times New Roman" w:hAnsi="Times New Roman"/>
          <w:sz w:val="28"/>
          <w:szCs w:val="24"/>
          <w:lang w:val="uk-UA" w:eastAsia="ru-RU"/>
        </w:rPr>
        <w:t>одатков</w:t>
      </w:r>
      <w:r>
        <w:rPr>
          <w:rFonts w:ascii="Times New Roman" w:eastAsia="Times New Roman" w:hAnsi="Times New Roman"/>
          <w:sz w:val="28"/>
          <w:szCs w:val="24"/>
          <w:lang w:val="uk-UA" w:eastAsia="ru-RU"/>
        </w:rPr>
        <w:t>ого</w:t>
      </w:r>
      <w:r w:rsidRPr="00777638">
        <w:rPr>
          <w:rFonts w:ascii="Times New Roman" w:eastAsia="Times New Roman" w:hAnsi="Times New Roman"/>
          <w:sz w:val="28"/>
          <w:szCs w:val="24"/>
          <w:lang w:val="uk-UA" w:eastAsia="ru-RU"/>
        </w:rPr>
        <w:t xml:space="preserve"> облік</w:t>
      </w:r>
      <w:r>
        <w:rPr>
          <w:rFonts w:ascii="Times New Roman" w:eastAsia="Times New Roman" w:hAnsi="Times New Roman"/>
          <w:sz w:val="28"/>
          <w:szCs w:val="24"/>
          <w:lang w:val="uk-UA" w:eastAsia="ru-RU"/>
        </w:rPr>
        <w:t>у</w:t>
      </w:r>
      <w:r w:rsidRPr="00777638">
        <w:rPr>
          <w:rFonts w:ascii="Times New Roman" w:eastAsia="Times New Roman" w:hAnsi="Times New Roman"/>
          <w:sz w:val="28"/>
          <w:szCs w:val="24"/>
          <w:lang w:val="uk-UA" w:eastAsia="ru-RU"/>
        </w:rPr>
        <w:t xml:space="preserve"> розрахунків з бюджетом із нарахування та сплати податку на додану вартість учасниками ЗЕД</w:t>
      </w:r>
    </w:p>
    <w:p w14:paraId="2582CEE0" w14:textId="16F12427" w:rsidR="009E6555" w:rsidRPr="00777638" w:rsidRDefault="009E6555" w:rsidP="00CB3EAA">
      <w:pPr>
        <w:pStyle w:val="ac"/>
        <w:numPr>
          <w:ilvl w:val="0"/>
          <w:numId w:val="18"/>
        </w:numPr>
        <w:tabs>
          <w:tab w:val="num" w:pos="720"/>
        </w:tabs>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Порядок п</w:t>
      </w:r>
      <w:r w:rsidRPr="00777638">
        <w:rPr>
          <w:rFonts w:ascii="Times New Roman" w:eastAsia="Times New Roman" w:hAnsi="Times New Roman"/>
          <w:sz w:val="28"/>
          <w:szCs w:val="24"/>
          <w:lang w:val="uk-UA" w:eastAsia="ru-RU"/>
        </w:rPr>
        <w:t>одатков</w:t>
      </w:r>
      <w:r>
        <w:rPr>
          <w:rFonts w:ascii="Times New Roman" w:eastAsia="Times New Roman" w:hAnsi="Times New Roman"/>
          <w:sz w:val="28"/>
          <w:szCs w:val="24"/>
          <w:lang w:val="uk-UA" w:eastAsia="ru-RU"/>
        </w:rPr>
        <w:t>ого</w:t>
      </w:r>
      <w:r w:rsidRPr="00777638">
        <w:rPr>
          <w:rFonts w:ascii="Times New Roman" w:eastAsia="Times New Roman" w:hAnsi="Times New Roman"/>
          <w:sz w:val="28"/>
          <w:szCs w:val="24"/>
          <w:lang w:val="uk-UA" w:eastAsia="ru-RU"/>
        </w:rPr>
        <w:t xml:space="preserve"> облік</w:t>
      </w:r>
      <w:r>
        <w:rPr>
          <w:rFonts w:ascii="Times New Roman" w:eastAsia="Times New Roman" w:hAnsi="Times New Roman"/>
          <w:sz w:val="28"/>
          <w:szCs w:val="24"/>
          <w:lang w:val="uk-UA" w:eastAsia="ru-RU"/>
        </w:rPr>
        <w:t>у</w:t>
      </w:r>
      <w:r w:rsidRPr="00777638">
        <w:rPr>
          <w:rFonts w:ascii="Times New Roman" w:eastAsia="Times New Roman" w:hAnsi="Times New Roman"/>
          <w:sz w:val="28"/>
          <w:szCs w:val="24"/>
          <w:lang w:val="uk-UA" w:eastAsia="ru-RU"/>
        </w:rPr>
        <w:t xml:space="preserve"> розрахунків з бюджетом із нарахування та сплати акцизного податку учасників ЗЕД</w:t>
      </w:r>
    </w:p>
    <w:p w14:paraId="6C79514D" w14:textId="77777777" w:rsidR="00C93030" w:rsidRPr="009E6555" w:rsidRDefault="00C93030" w:rsidP="00C93030">
      <w:pPr>
        <w:spacing w:before="120"/>
        <w:ind w:left="992" w:hanging="992"/>
        <w:rPr>
          <w:b/>
          <w:bCs/>
          <w:smallCaps/>
          <w:spacing w:val="-8"/>
          <w:szCs w:val="28"/>
          <w:lang w:val="uk-UA"/>
        </w:rPr>
      </w:pPr>
    </w:p>
    <w:p w14:paraId="52DFD753" w14:textId="25BC7F4F" w:rsidR="009E6555" w:rsidRPr="00D63B20" w:rsidRDefault="009E6555" w:rsidP="00A55BD5">
      <w:pPr>
        <w:spacing w:before="120" w:after="0" w:line="240" w:lineRule="auto"/>
        <w:jc w:val="both"/>
        <w:rPr>
          <w:rFonts w:ascii="Times New Roman" w:eastAsia="Times New Roman" w:hAnsi="Times New Roman"/>
          <w:b/>
          <w:i/>
          <w:iCs/>
          <w:sz w:val="28"/>
          <w:szCs w:val="28"/>
          <w:lang w:val="uk-UA" w:eastAsia="ru-RU"/>
        </w:rPr>
      </w:pPr>
      <w:r w:rsidRPr="00D63B20">
        <w:rPr>
          <w:rFonts w:ascii="Times New Roman" w:eastAsia="Times New Roman" w:hAnsi="Times New Roman"/>
          <w:b/>
          <w:i/>
          <w:iCs/>
          <w:sz w:val="28"/>
          <w:szCs w:val="28"/>
          <w:lang w:val="uk-UA" w:eastAsia="ru-RU"/>
        </w:rPr>
        <w:t>Самостійна робота до теми 2 (</w:t>
      </w:r>
      <w:r w:rsidR="00D63B20">
        <w:rPr>
          <w:rFonts w:ascii="Times New Roman" w:eastAsia="Times New Roman" w:hAnsi="Times New Roman"/>
          <w:b/>
          <w:i/>
          <w:iCs/>
          <w:sz w:val="28"/>
          <w:szCs w:val="28"/>
          <w:lang w:val="uk-UA" w:eastAsia="ru-RU"/>
        </w:rPr>
        <w:t>4</w:t>
      </w:r>
      <w:r w:rsidRPr="00D63B20">
        <w:rPr>
          <w:rFonts w:ascii="Times New Roman" w:eastAsia="Times New Roman" w:hAnsi="Times New Roman"/>
          <w:b/>
          <w:i/>
          <w:iCs/>
          <w:sz w:val="28"/>
          <w:szCs w:val="28"/>
          <w:lang w:val="uk-UA" w:eastAsia="ru-RU"/>
        </w:rPr>
        <w:t xml:space="preserve"> год.)</w:t>
      </w:r>
    </w:p>
    <w:p w14:paraId="7356B78D" w14:textId="695155CA" w:rsidR="009E6555" w:rsidRPr="00A55BD5" w:rsidRDefault="009E6555" w:rsidP="00A55BD5">
      <w:pPr>
        <w:rPr>
          <w:rFonts w:ascii="Times New Roman" w:hAnsi="Times New Roman"/>
          <w:i/>
          <w:color w:val="000000"/>
          <w:spacing w:val="-2"/>
          <w:sz w:val="28"/>
          <w:szCs w:val="28"/>
        </w:rPr>
      </w:pPr>
      <w:r w:rsidRPr="00A55BD5">
        <w:rPr>
          <w:rFonts w:ascii="Times New Roman" w:hAnsi="Times New Roman"/>
          <w:i/>
          <w:color w:val="000000"/>
          <w:spacing w:val="-2"/>
          <w:sz w:val="28"/>
          <w:szCs w:val="28"/>
        </w:rPr>
        <w:t xml:space="preserve">1. На підставі опрацювання рекомендованої літератури підготувати наукові повідомлення: </w:t>
      </w:r>
    </w:p>
    <w:p w14:paraId="47648DB8" w14:textId="77777777"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Методи визначення митної вартості товарів.</w:t>
      </w:r>
    </w:p>
    <w:p w14:paraId="779D957F" w14:textId="77777777"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Авторизований економічний оператор. Статус авторизованого економічного оператора.</w:t>
      </w:r>
    </w:p>
    <w:p w14:paraId="737D182D" w14:textId="77777777"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Порядок звільнення від оподаткування митом залежно від обраного митного режиму.</w:t>
      </w:r>
    </w:p>
    <w:p w14:paraId="21157E0C" w14:textId="77777777"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Порядок визначення бази оподаткування для товарів, які ввозяться на митну територію України, послуг, які поставляються нерезидентами на митній території України.</w:t>
      </w:r>
    </w:p>
    <w:p w14:paraId="50914409" w14:textId="77777777"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Особливості визначення бази оподаткування в окремих випадках (порядок коригування податкових зобов'язань та податкового кредиту).</w:t>
      </w:r>
    </w:p>
    <w:p w14:paraId="6FEBF784" w14:textId="77777777"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Єдиний реєстр податкових накладних: загальна характеристика.</w:t>
      </w:r>
    </w:p>
    <w:p w14:paraId="4A837285" w14:textId="77777777"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Операції, що підлягають оподаткуванню за нульовою ставкою ПДВ.</w:t>
      </w:r>
    </w:p>
    <w:p w14:paraId="2FCD43FD" w14:textId="77777777"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lastRenderedPageBreak/>
        <w:t>Ставки акцизного податку та перелік товарів, з яких справляється податок.</w:t>
      </w:r>
    </w:p>
    <w:p w14:paraId="70B61B6C" w14:textId="77777777"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Порядок обчислення акцизного податку з товарів, які ввозяться на митну територію України.</w:t>
      </w:r>
    </w:p>
    <w:p w14:paraId="1546E843" w14:textId="77777777"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Порядок і строки сплати акцизного податку.</w:t>
      </w:r>
    </w:p>
    <w:p w14:paraId="4BB161A9" w14:textId="4B6CAD53" w:rsidR="009E6555" w:rsidRDefault="009E6555" w:rsidP="009E6555">
      <w:pPr>
        <w:ind w:firstLine="708"/>
        <w:rPr>
          <w:b/>
          <w:i/>
          <w:sz w:val="28"/>
          <w:szCs w:val="28"/>
        </w:rPr>
      </w:pPr>
      <w:r>
        <w:rPr>
          <w:noProof/>
          <w:lang w:val="uk-UA" w:eastAsia="uk-UA"/>
        </w:rPr>
        <w:drawing>
          <wp:anchor distT="0" distB="0" distL="114300" distR="114300" simplePos="0" relativeHeight="251657216" behindDoc="1" locked="0" layoutInCell="1" allowOverlap="1" wp14:anchorId="662CDDE7" wp14:editId="7205ABD4">
            <wp:simplePos x="0" y="0"/>
            <wp:positionH relativeFrom="column">
              <wp:posOffset>0</wp:posOffset>
            </wp:positionH>
            <wp:positionV relativeFrom="paragraph">
              <wp:posOffset>128270</wp:posOffset>
            </wp:positionV>
            <wp:extent cx="381635" cy="342900"/>
            <wp:effectExtent l="0" t="0" r="0" b="0"/>
            <wp:wrapNone/>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6EFC6330" w14:textId="6DE04918" w:rsidR="009E6555" w:rsidRPr="00A55BD5" w:rsidRDefault="009E6555" w:rsidP="00A55BD5">
      <w:pPr>
        <w:rPr>
          <w:rFonts w:ascii="Times New Roman" w:hAnsi="Times New Roman"/>
          <w:i/>
          <w:color w:val="000000"/>
          <w:spacing w:val="-2"/>
          <w:sz w:val="28"/>
          <w:szCs w:val="28"/>
        </w:rPr>
      </w:pPr>
      <w:r w:rsidRPr="00A55BD5">
        <w:rPr>
          <w:rFonts w:ascii="Times New Roman" w:hAnsi="Times New Roman"/>
          <w:i/>
          <w:color w:val="000000"/>
          <w:spacing w:val="-2"/>
          <w:sz w:val="28"/>
          <w:szCs w:val="28"/>
        </w:rPr>
        <w:t>2. На основі опрацювання першоджерел і фахової літератури здійснити:</w:t>
      </w:r>
    </w:p>
    <w:p w14:paraId="63761DA0" w14:textId="35D2574A" w:rsidR="009E6555" w:rsidRPr="00A55BD5" w:rsidRDefault="00A55BD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lang w:val="uk-UA"/>
        </w:rPr>
        <w:t>Р</w:t>
      </w:r>
      <w:r w:rsidR="009E6555" w:rsidRPr="00A55BD5">
        <w:rPr>
          <w:rFonts w:ascii="Times New Roman" w:hAnsi="Times New Roman"/>
          <w:sz w:val="28"/>
          <w:szCs w:val="28"/>
        </w:rPr>
        <w:t>озкрийте типи авторизації АЕО. Критерії АЕО</w:t>
      </w:r>
    </w:p>
    <w:p w14:paraId="455B6043" w14:textId="54F08FC6"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 xml:space="preserve">Поясніть цілі використання відомостей про митну вартість товарів </w:t>
      </w:r>
    </w:p>
    <w:p w14:paraId="5D88BBB6" w14:textId="0928B748"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Опишіть порядок визначення митної вартості товарів, що переміщуються через митний кордон України в режимі імпорту.</w:t>
      </w:r>
    </w:p>
    <w:p w14:paraId="619618FF" w14:textId="48517C7D"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Наведіть документи, що подаються декларантом для підтвердження заявленої митної вартості.</w:t>
      </w:r>
    </w:p>
    <w:p w14:paraId="5649CD58" w14:textId="6BCFC79A"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Наведіть документи, які підтверджують митну вартість товарів.</w:t>
      </w:r>
    </w:p>
    <w:p w14:paraId="68579995" w14:textId="2FB061E4"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Поясніть, які витрати не включаються до митної вартості.</w:t>
      </w:r>
    </w:p>
    <w:p w14:paraId="03ABE98F" w14:textId="374DD981"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Розкрийте поняття та види митних режимів в Україні.</w:t>
      </w:r>
    </w:p>
    <w:p w14:paraId="752BD329" w14:textId="5EE6E11F"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Поясніть порядок визначення митної вартості товарів, що вивозяться за межі митної території України.</w:t>
      </w:r>
    </w:p>
    <w:p w14:paraId="2D50BF49" w14:textId="77777777"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Розкрийте процедуру декларування товарів під час переміщення через митний кордон України.</w:t>
      </w:r>
    </w:p>
    <w:p w14:paraId="0DC722DF" w14:textId="77777777"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Опішить процедуру електронного декларування, що здійснюється з використанням електронної митної декларації.</w:t>
      </w:r>
    </w:p>
    <w:p w14:paraId="2B918633" w14:textId="64774D98"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Розкрийте порядок оподаткування митними платежами товарів, що переміщуються через митний кордон України.</w:t>
      </w:r>
    </w:p>
    <w:p w14:paraId="08D62D6B" w14:textId="04134E47"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Дайте визначення мита та його видів.</w:t>
      </w:r>
    </w:p>
    <w:p w14:paraId="1B992203" w14:textId="77777777"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Поясніть сутність сезонного мита</w:t>
      </w:r>
    </w:p>
    <w:p w14:paraId="5CBA9325" w14:textId="77777777"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Наведіть сутність та види особливих видів мита.</w:t>
      </w:r>
    </w:p>
    <w:p w14:paraId="7CABEC45" w14:textId="612ACB8A"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Розкрийте об’єкти оподаткування митом.</w:t>
      </w:r>
    </w:p>
    <w:p w14:paraId="6A94209B" w14:textId="7EED6AAE"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Наведіть дата виникнення податкових зобов’язань зі сплати мита.</w:t>
      </w:r>
    </w:p>
    <w:p w14:paraId="4FB3B8CB" w14:textId="6B993F92"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Поясніть зміст бази оподаткування митом товарів, що переміщуються через митний кордон України.</w:t>
      </w:r>
    </w:p>
    <w:p w14:paraId="3CC51F75" w14:textId="1200DAD9"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Наведіть види ставок мита, що застосовуються в Україні.</w:t>
      </w:r>
    </w:p>
    <w:p w14:paraId="7154B1EE" w14:textId="182B013B"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Дайте визначення митної території України</w:t>
      </w:r>
    </w:p>
    <w:p w14:paraId="593ADCEA" w14:textId="1B8A2215"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Поясніть термін «звільнення (умовне звільнення) від оподаткування митними платежами».</w:t>
      </w:r>
    </w:p>
    <w:p w14:paraId="4239D4C0" w14:textId="19426466"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Розкрийте поняття «умовне повне звільнення від оподаткування митом».</w:t>
      </w:r>
    </w:p>
    <w:p w14:paraId="3FA39820" w14:textId="3A003CA0"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Поясніть, що являє собою умовне часткове звільнення від оподаткування ввізним митом.</w:t>
      </w:r>
    </w:p>
    <w:p w14:paraId="020FDD51" w14:textId="703B5B94"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lastRenderedPageBreak/>
        <w:t>Розкрийте порядок оподаткування митом товарів при переміщенні через митний кордон України залежно від обраного митного режиму.</w:t>
      </w:r>
    </w:p>
    <w:p w14:paraId="35AA3029" w14:textId="71D79B83"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Наведіть дату виникнення обов’язку із сплати митних платежів.</w:t>
      </w:r>
    </w:p>
    <w:p w14:paraId="5D067687" w14:textId="6DC54DF2"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Наведіть особи, на яких покладається обов’язок із сплати митних платежів.</w:t>
      </w:r>
    </w:p>
    <w:p w14:paraId="5BFDFD85" w14:textId="14CF2D78"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Поясніть поняття об’єкту та бази оподаткування митними платежами.</w:t>
      </w:r>
    </w:p>
    <w:p w14:paraId="39F3C769" w14:textId="74B35BAF"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Розкрийте порядок нарахування митних платежів.</w:t>
      </w:r>
    </w:p>
    <w:p w14:paraId="5835D6CB" w14:textId="3F800401"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Наведіть строки сплати (виконання обов’язку зі сплати) митних платежів.</w:t>
      </w:r>
    </w:p>
    <w:p w14:paraId="247E06CF" w14:textId="20FE386A"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Поясніть порядок і форми сплати митних платежів.</w:t>
      </w:r>
    </w:p>
    <w:p w14:paraId="11D7FD9B" w14:textId="10205F02"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Розкрийте сутність авансових митних платежів (передоплати).</w:t>
      </w:r>
    </w:p>
    <w:p w14:paraId="2628E4F3" w14:textId="2CBFDA99"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Наведіть особи -платники податку на додану вартість.</w:t>
      </w:r>
    </w:p>
    <w:p w14:paraId="09E3F641" w14:textId="6E82E6EF"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Наведіть операції, що є об'єктом оподаткування ПДВ.</w:t>
      </w:r>
    </w:p>
    <w:p w14:paraId="096AC307" w14:textId="3C9CCA09"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Поясніть сутність місця постачання товарів та послуг з точки зору обкладання ПДВ.</w:t>
      </w:r>
    </w:p>
    <w:p w14:paraId="5FC8ABD9" w14:textId="77777777"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Дата виникнення податкових зобов'язань з ПДВ.</w:t>
      </w:r>
    </w:p>
    <w:p w14:paraId="30758889" w14:textId="60120FC3"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Наведіть операції, що не є об'єктом оподаткування ПДВ.</w:t>
      </w:r>
    </w:p>
    <w:p w14:paraId="2803CE68" w14:textId="4161CD4F"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Наведіть перелік операцій, що звільнені від оподаткування ПДВ.</w:t>
      </w:r>
    </w:p>
    <w:p w14:paraId="35122F11" w14:textId="752D4880"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Нведіть розміри ставок податку ПДВ в Україні.</w:t>
      </w:r>
    </w:p>
    <w:p w14:paraId="15A47D5D" w14:textId="409E9552"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Поясніть термін «податковий кредит з ПДВ». Дайте загальну характеристику та порядок віднесення сум ПДВ до ПК.</w:t>
      </w:r>
    </w:p>
    <w:p w14:paraId="626A189F" w14:textId="39F5BD3A"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Розкрийте порядок ведення Єдиного реєстру податкових накладних.</w:t>
      </w:r>
    </w:p>
    <w:p w14:paraId="1B3F82AD" w14:textId="1C727588"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Опишіть систему електронного адміністрування податку на додану вартість.</w:t>
      </w:r>
    </w:p>
    <w:p w14:paraId="6E84E470" w14:textId="77777777"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Наведіть та поясніть формулу, щодо сум ПДВ за якою платник податку має право зареєструвати податкові накладні та/або розрахунки коригування в Єдиному реєстрі податкових накладних.</w:t>
      </w:r>
    </w:p>
    <w:p w14:paraId="7B3C825D" w14:textId="6BA3EAD1"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Наведіть звітні (податкові) періоди з ПДВ.</w:t>
      </w:r>
    </w:p>
    <w:p w14:paraId="5B62165B" w14:textId="162246A1"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Розкрийте порядок надання податкової декларації з ПДВ та строки розрахунків з бюджетом.</w:t>
      </w:r>
    </w:p>
    <w:p w14:paraId="5D00828A" w14:textId="6CB0B074"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Наведіть операції, які є об'єктами оподаткування акцизним податком</w:t>
      </w:r>
    </w:p>
    <w:p w14:paraId="779CCE08" w14:textId="2E06CEDD"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Наведіть операції з підакцизними товарами, які звільняються від оподаткування:</w:t>
      </w:r>
    </w:p>
    <w:p w14:paraId="55990A4E" w14:textId="2D9A5E7E"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Опишіть базу оподаткування акцизним податком в Україні</w:t>
      </w:r>
    </w:p>
    <w:p w14:paraId="6B2D46D9" w14:textId="61E6079A"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Наведіть види підакцизних товарів в Україні</w:t>
      </w:r>
    </w:p>
    <w:p w14:paraId="4303DDFB" w14:textId="71C4484F" w:rsidR="009E6555" w:rsidRPr="00A55BD5" w:rsidRDefault="009E6555" w:rsidP="00CB3EAA">
      <w:pPr>
        <w:pStyle w:val="ac"/>
        <w:numPr>
          <w:ilvl w:val="0"/>
          <w:numId w:val="23"/>
        </w:numPr>
        <w:spacing w:after="160" w:line="254" w:lineRule="auto"/>
        <w:jc w:val="both"/>
        <w:rPr>
          <w:rFonts w:ascii="Times New Roman" w:hAnsi="Times New Roman"/>
          <w:sz w:val="28"/>
          <w:szCs w:val="28"/>
        </w:rPr>
      </w:pPr>
      <w:r w:rsidRPr="00A55BD5">
        <w:rPr>
          <w:rFonts w:ascii="Times New Roman" w:hAnsi="Times New Roman"/>
          <w:sz w:val="28"/>
          <w:szCs w:val="28"/>
        </w:rPr>
        <w:t>Розкрийте порядок складення та подання декларації з акцизного податку: загально характеристика.</w:t>
      </w:r>
    </w:p>
    <w:p w14:paraId="7F9DAD7E" w14:textId="1C2D2824" w:rsidR="00A55BD5" w:rsidRDefault="009E6555" w:rsidP="00A55BD5">
      <w:pPr>
        <w:rPr>
          <w:rFonts w:ascii="Times New Roman" w:hAnsi="Times New Roman"/>
          <w:i/>
          <w:color w:val="000000"/>
          <w:spacing w:val="-2"/>
          <w:sz w:val="28"/>
          <w:szCs w:val="28"/>
        </w:rPr>
      </w:pPr>
      <w:r w:rsidRPr="00A55BD5">
        <w:rPr>
          <w:rFonts w:ascii="Times New Roman" w:hAnsi="Times New Roman"/>
          <w:i/>
          <w:noProof/>
          <w:color w:val="000000"/>
          <w:spacing w:val="-2"/>
          <w:sz w:val="28"/>
          <w:szCs w:val="28"/>
          <w:lang w:val="uk-UA" w:eastAsia="uk-UA"/>
        </w:rPr>
        <w:drawing>
          <wp:anchor distT="0" distB="0" distL="114300" distR="114300" simplePos="0" relativeHeight="251656192" behindDoc="1" locked="0" layoutInCell="1" allowOverlap="1" wp14:anchorId="6249D908" wp14:editId="763C8702">
            <wp:simplePos x="0" y="0"/>
            <wp:positionH relativeFrom="column">
              <wp:posOffset>0</wp:posOffset>
            </wp:positionH>
            <wp:positionV relativeFrom="paragraph">
              <wp:posOffset>-635</wp:posOffset>
            </wp:positionV>
            <wp:extent cx="381635" cy="342900"/>
            <wp:effectExtent l="0" t="0" r="0" b="0"/>
            <wp:wrapNone/>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r w:rsidRPr="00A55BD5">
        <w:rPr>
          <w:rFonts w:ascii="Times New Roman" w:hAnsi="Times New Roman"/>
          <w:i/>
          <w:color w:val="000000"/>
          <w:spacing w:val="-2"/>
          <w:sz w:val="28"/>
          <w:szCs w:val="28"/>
        </w:rPr>
        <w:t>.</w:t>
      </w:r>
    </w:p>
    <w:p w14:paraId="53CE8868" w14:textId="04BF5585" w:rsidR="009E6555" w:rsidRPr="00165D5D" w:rsidRDefault="00A55BD5" w:rsidP="00165D5D">
      <w:pPr>
        <w:ind w:left="708"/>
        <w:rPr>
          <w:rFonts w:ascii="Times New Roman" w:hAnsi="Times New Roman"/>
          <w:b/>
          <w:i/>
          <w:color w:val="000000"/>
          <w:spacing w:val="-2"/>
          <w:sz w:val="28"/>
          <w:szCs w:val="28"/>
        </w:rPr>
      </w:pPr>
      <w:r w:rsidRPr="00165D5D">
        <w:rPr>
          <w:rFonts w:ascii="Times New Roman" w:hAnsi="Times New Roman"/>
          <w:b/>
          <w:i/>
          <w:color w:val="000000"/>
          <w:spacing w:val="-2"/>
          <w:sz w:val="28"/>
          <w:szCs w:val="28"/>
        </w:rPr>
        <w:lastRenderedPageBreak/>
        <w:t>3.</w:t>
      </w:r>
      <w:r w:rsidR="009E6555" w:rsidRPr="00165D5D">
        <w:rPr>
          <w:rFonts w:ascii="Times New Roman" w:hAnsi="Times New Roman"/>
          <w:b/>
          <w:i/>
          <w:color w:val="000000"/>
          <w:spacing w:val="-2"/>
          <w:sz w:val="28"/>
          <w:szCs w:val="28"/>
        </w:rPr>
        <w:t>Контрольні запитання та завдання:</w:t>
      </w:r>
    </w:p>
    <w:p w14:paraId="3553CD95"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 xml:space="preserve">Дайте визначення системи податків та зборів України. </w:t>
      </w:r>
    </w:p>
    <w:p w14:paraId="6B0291C3"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Поясніть відмінність за своєю економічною суттю категорії «податок» і «збір».</w:t>
      </w:r>
    </w:p>
    <w:p w14:paraId="5C9ECE5D"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Розкрийте функції податків та зборів у ЗЕД.</w:t>
      </w:r>
    </w:p>
    <w:p w14:paraId="535FAE9C"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 xml:space="preserve">Схарактеризуйте загальнодержавні та місцеві податки суб’єктів ЗЕД. </w:t>
      </w:r>
    </w:p>
    <w:p w14:paraId="18BA74EF"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 xml:space="preserve">Сальдо по яким рахунками податкового обліку є складовою частиною валюти балансу? </w:t>
      </w:r>
    </w:p>
    <w:p w14:paraId="4424BBA2"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 xml:space="preserve">Поясніть поняття податковий «резидент» та «нерезидент».  </w:t>
      </w:r>
    </w:p>
    <w:p w14:paraId="503F0247"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Назвіть осіб які визнаються пов’язаними згідно МКУ.</w:t>
      </w:r>
    </w:p>
    <w:p w14:paraId="1C474220"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Роль рішень Міжвідомчої комісії з міжнародної торгівлі у застосуванні антидемпінгових, компенсаційних або спеціальних заходів.</w:t>
      </w:r>
    </w:p>
    <w:p w14:paraId="74C0816A"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Поясніть метод визначення митної вартості за ціною договору щодо ідентичних товарів.</w:t>
      </w:r>
    </w:p>
    <w:p w14:paraId="1831BDC4" w14:textId="03DFDB7D"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Назвіть документи, які необхідні для митного декларування товарів.</w:t>
      </w:r>
    </w:p>
    <w:p w14:paraId="4749BE3A"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Опишіть загальний порядок заповнення МД.</w:t>
      </w:r>
    </w:p>
    <w:p w14:paraId="73138F7C"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Дайте визначення митної та фактурної (контрактної) вартості;</w:t>
      </w:r>
    </w:p>
    <w:p w14:paraId="50746EC6"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У чому полягає метод визначення митної вартості за ціною договору щодо ідентичних товарів?</w:t>
      </w:r>
    </w:p>
    <w:p w14:paraId="1DCA7CF8"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Опишіть ознаки які враховуються для визначення, чи є товари подібними (аналогічними)?</w:t>
      </w:r>
    </w:p>
    <w:p w14:paraId="7C29042A"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Поясніть сутність методу визначення митної вартості на основі віднімання/додавання вартості.</w:t>
      </w:r>
    </w:p>
    <w:p w14:paraId="4C91C9CD"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Які витрати включаються до митної вартості товарів при імпорті?</w:t>
      </w:r>
    </w:p>
    <w:p w14:paraId="0FF791C5"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Поясніть, які суми не відносяться до податкового кредиту з ПДВ?</w:t>
      </w:r>
    </w:p>
    <w:p w14:paraId="279FF34E"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Поясніть як визначаються суми ПДВ, що підлягає сплаті (перерахуванню) до Державного бюджету України або бюджетному відшкодуванню?</w:t>
      </w:r>
    </w:p>
    <w:p w14:paraId="3E45CEC7"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Які дії передбачені законодавством, при від’ємному значенні сум ПДВ, розрахованої згідно ПКУ?</w:t>
      </w:r>
    </w:p>
    <w:p w14:paraId="171A8129"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Розкрийте порядок оподаткування ПДВ попередньої (авансової) оплата вартості товарів, що вивозяться на митну територію України.</w:t>
      </w:r>
    </w:p>
    <w:p w14:paraId="6ED9C5B4"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Опишіть порядок визначення бази оподаткування ПДВ в разі постачання товарів/послуг.</w:t>
      </w:r>
    </w:p>
    <w:p w14:paraId="338272FE"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lastRenderedPageBreak/>
        <w:t>У чому полягають особливості оподаткування ПДВ операцій під час переміщення товарів через митний кордон України залежно від обраного митного режиму.</w:t>
      </w:r>
    </w:p>
    <w:p w14:paraId="2E8243A1"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Поясніть, які особи є платниками акцизного податку в Україні?</w:t>
      </w:r>
    </w:p>
    <w:p w14:paraId="56694AA8"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Наведіть базовий податковий період для сплати акцизного податку.</w:t>
      </w:r>
    </w:p>
    <w:p w14:paraId="206200B3"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Розкрийте порядок електронного адміністрування акцизного податку з реалізації пального та спирту етилового.</w:t>
      </w:r>
    </w:p>
    <w:p w14:paraId="6AC19B8E" w14:textId="77777777" w:rsidR="009E6555" w:rsidRPr="00165D5D" w:rsidRDefault="009E6555" w:rsidP="00CB3EAA">
      <w:pPr>
        <w:pStyle w:val="ac"/>
        <w:numPr>
          <w:ilvl w:val="0"/>
          <w:numId w:val="28"/>
        </w:numPr>
        <w:spacing w:after="160" w:line="254" w:lineRule="auto"/>
        <w:jc w:val="both"/>
        <w:rPr>
          <w:rFonts w:ascii="Times New Roman" w:hAnsi="Times New Roman"/>
          <w:sz w:val="28"/>
          <w:szCs w:val="28"/>
        </w:rPr>
      </w:pPr>
      <w:r w:rsidRPr="00165D5D">
        <w:rPr>
          <w:rFonts w:ascii="Times New Roman" w:hAnsi="Times New Roman"/>
          <w:sz w:val="28"/>
          <w:szCs w:val="28"/>
        </w:rPr>
        <w:t>Дата виникнення податкових зобов'язань з акцизного податку.</w:t>
      </w:r>
    </w:p>
    <w:p w14:paraId="3B714CC2" w14:textId="26818A33" w:rsidR="00C93030" w:rsidRDefault="00C93030" w:rsidP="00C93030">
      <w:pPr>
        <w:jc w:val="both"/>
        <w:rPr>
          <w:b/>
          <w:bCs/>
          <w:smallCaps/>
          <w:spacing w:val="-8"/>
          <w:szCs w:val="28"/>
        </w:rPr>
      </w:pPr>
      <w:r>
        <w:rPr>
          <w:noProof/>
          <w:lang w:val="uk-UA" w:eastAsia="uk-UA"/>
        </w:rPr>
        <w:drawing>
          <wp:anchor distT="0" distB="0" distL="114300" distR="114300" simplePos="0" relativeHeight="251630592" behindDoc="0" locked="0" layoutInCell="1" allowOverlap="1" wp14:anchorId="2D765DF5" wp14:editId="31E7D921">
            <wp:simplePos x="0" y="0"/>
            <wp:positionH relativeFrom="column">
              <wp:posOffset>5829300</wp:posOffset>
            </wp:positionH>
            <wp:positionV relativeFrom="paragraph">
              <wp:posOffset>162560</wp:posOffset>
            </wp:positionV>
            <wp:extent cx="316865" cy="276225"/>
            <wp:effectExtent l="0" t="0" r="6985" b="9525"/>
            <wp:wrapNone/>
            <wp:docPr id="39" name="Рисунок 39"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BS00554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65" cy="276225"/>
                    </a:xfrm>
                    <a:prstGeom prst="rect">
                      <a:avLst/>
                    </a:prstGeom>
                    <a:noFill/>
                  </pic:spPr>
                </pic:pic>
              </a:graphicData>
            </a:graphic>
            <wp14:sizeRelH relativeFrom="page">
              <wp14:pctWidth>0</wp14:pctWidth>
            </wp14:sizeRelH>
            <wp14:sizeRelV relativeFrom="page">
              <wp14:pctHeight>0</wp14:pctHeight>
            </wp14:sizeRelV>
          </wp:anchor>
        </w:drawing>
      </w:r>
    </w:p>
    <w:p w14:paraId="049A88FE" w14:textId="77777777" w:rsidR="00C93030" w:rsidRDefault="00C93030" w:rsidP="00C93030">
      <w:pPr>
        <w:spacing w:before="120" w:after="0" w:line="240" w:lineRule="auto"/>
        <w:jc w:val="both"/>
        <w:rPr>
          <w:rFonts w:ascii="Times New Roman" w:eastAsia="Times New Roman" w:hAnsi="Times New Roman"/>
          <w:b/>
          <w:i/>
          <w:iCs/>
          <w:sz w:val="26"/>
          <w:szCs w:val="26"/>
          <w:lang w:val="uk-UA" w:eastAsia="ru-RU"/>
        </w:rPr>
      </w:pPr>
      <w:r>
        <w:rPr>
          <w:rFonts w:ascii="Times New Roman" w:eastAsia="Times New Roman" w:hAnsi="Times New Roman"/>
          <w:b/>
          <w:i/>
          <w:iCs/>
          <w:sz w:val="26"/>
          <w:szCs w:val="26"/>
          <w:lang w:val="uk-UA" w:eastAsia="ru-RU"/>
        </w:rPr>
        <w:t xml:space="preserve"> Рекомендована література.</w:t>
      </w:r>
    </w:p>
    <w:p w14:paraId="37863BEF" w14:textId="77777777" w:rsidR="00C93030" w:rsidRDefault="00C93030" w:rsidP="00C93030">
      <w:pPr>
        <w:spacing w:before="40"/>
        <w:jc w:val="both"/>
        <w:rPr>
          <w:color w:val="000000"/>
          <w:sz w:val="24"/>
        </w:rPr>
      </w:pPr>
    </w:p>
    <w:p w14:paraId="1390C916" w14:textId="77777777" w:rsidR="00F444A5" w:rsidRPr="00996A8A" w:rsidRDefault="000A7EB9" w:rsidP="00CB3EAA">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hyperlink r:id="rId22"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К. : [б. в.], 2011. - 188 с. : рис., табл. - Бібліогр.: с. 181-188. - 300 прим.</w:t>
      </w:r>
    </w:p>
    <w:p w14:paraId="347F133B" w14:textId="77777777" w:rsidR="00F444A5" w:rsidRPr="00996A8A" w:rsidRDefault="000A7EB9" w:rsidP="00CB3EAA">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hyperlink r:id="rId23"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- 2-ге вид., допов. та переробл. - К. : ДКС центр, 2012. - 252 с. : табл., рис. - Бібліогр.: с. 246-252. - 300 прим.</w:t>
      </w:r>
    </w:p>
    <w:p w14:paraId="0A1187CB" w14:textId="77777777" w:rsidR="00F444A5" w:rsidRPr="00996A8A" w:rsidRDefault="000A7EB9" w:rsidP="00CB3EAA">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hyperlink r:id="rId24"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Київ : ДКС центр, 2013. - 348 с. : рис., табл. - Бібліогр.: с. 337-347. - 500 прим.</w:t>
      </w:r>
    </w:p>
    <w:p w14:paraId="5D93238D" w14:textId="77777777" w:rsidR="00F444A5" w:rsidRPr="00996A8A" w:rsidRDefault="000A7EB9" w:rsidP="00CB3EAA">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hyperlink r:id="rId25"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- 2-е видання, доповнене і перероблене. Київ : ДКС центр, 2018. 424 с.</w:t>
      </w:r>
    </w:p>
    <w:p w14:paraId="70C7C9E3" w14:textId="77777777" w:rsidR="00F444A5" w:rsidRPr="00996A8A" w:rsidRDefault="000A7EB9" w:rsidP="00CB3EAA">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hyperlink r:id="rId26"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Облікові системи країн Європейського Союзу. - Конспект лекцій для студентів спеціалізації „Міжнародні економічні відносини ” Київ.: ІМВ, 1999. -119 с.</w:t>
      </w:r>
    </w:p>
    <w:p w14:paraId="5DA5F895" w14:textId="77777777" w:rsidR="00F636B3" w:rsidRPr="005E381A" w:rsidRDefault="00F636B3" w:rsidP="00F636B3">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Панасюк, В., &amp; Ткачук, І. (2024). Організація обліку зовнішньоекономічної діяльності в умовах повномасштабної війни. Herald of Khmelnytskyi National University. Economic Sciences, 328(2), 201-206. </w:t>
      </w:r>
      <w:hyperlink r:id="rId27" w:history="1">
        <w:r w:rsidRPr="005E381A">
          <w:rPr>
            <w:rFonts w:ascii="Times New Roman" w:eastAsia="Times New Roman" w:hAnsi="Times New Roman"/>
            <w:sz w:val="28"/>
            <w:szCs w:val="28"/>
            <w:lang w:val="uk-UA" w:eastAsia="ru-RU"/>
          </w:rPr>
          <w:t>https://doi.org/10.31891/2307-5740-2024-328-50</w:t>
        </w:r>
      </w:hyperlink>
    </w:p>
    <w:p w14:paraId="433E466B" w14:textId="77777777" w:rsidR="00F636B3" w:rsidRPr="005E381A" w:rsidRDefault="00F636B3" w:rsidP="00F636B3">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Воскресенська, Т., &amp; Вінярський, Б. (2024). Формування обліково-аналітичного забезпечення зовнішньоекономічної діяльності підприємств в розрізі її видів. Економіка та суспільство, (59). </w:t>
      </w:r>
      <w:hyperlink r:id="rId28" w:history="1">
        <w:r w:rsidRPr="005E381A">
          <w:rPr>
            <w:rFonts w:ascii="Times New Roman" w:eastAsia="Times New Roman" w:hAnsi="Times New Roman"/>
            <w:sz w:val="28"/>
            <w:szCs w:val="28"/>
            <w:lang w:val="uk-UA" w:eastAsia="ru-RU"/>
          </w:rPr>
          <w:t>https://doi.org/10.32782/2524-0072/2024-59-164</w:t>
        </w:r>
      </w:hyperlink>
    </w:p>
    <w:p w14:paraId="47204BFD" w14:textId="77777777" w:rsidR="00F636B3" w:rsidRPr="005E381A" w:rsidRDefault="00F636B3" w:rsidP="00F636B3">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lastRenderedPageBreak/>
        <w:t>Облік та оподаткування зовнішньоекономічної діяльності: методичні вказівки до проведення практичних та семінарських занять здобувачам першого (бакалаврського) рівня вищої освіти денної та заочної форм навчання галузі знань 07 «Управління та адміністрування» спеціальності 071 «Облік і оподаткування»; уклад.: Н. І. Рижикова, С. В. Руденко. Харків: ДБТУ, 2024. 137 с.</w:t>
      </w:r>
    </w:p>
    <w:p w14:paraId="3D100FF0" w14:textId="77777777" w:rsidR="00F636B3" w:rsidRPr="005E381A" w:rsidRDefault="00F636B3" w:rsidP="00F636B3">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Болдовська, К. П., Ковальова, Т. В., &amp; Пеняк, Ю. С. (2023). Особливості обліку, оподаткування і подання звітності з операцій зовнішньоекономічної діяльності у контексті новацій податкового законодавства. Проблеми сучасних трансформацій. Серія: економіка та управління, (7). https://doi.org/10.54929/2786-5738-2023-7-09-02</w:t>
      </w:r>
    </w:p>
    <w:p w14:paraId="2C403AA9" w14:textId="77777777" w:rsidR="00F636B3" w:rsidRPr="005E381A" w:rsidRDefault="00F636B3" w:rsidP="00F636B3">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Зовнішньоекономічна діяльність підприємства. Навчально-методичний комплекс дисципліни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63 с. </w:t>
      </w:r>
    </w:p>
    <w:p w14:paraId="37174262" w14:textId="77777777" w:rsidR="00F636B3" w:rsidRPr="005E381A" w:rsidRDefault="00F636B3" w:rsidP="00F636B3">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Вінницька О. Теоретичні засади податкового адміністрування: основи фіскального управління. Економічні горизонти. 2024. № 27. С. 142–149. </w:t>
      </w:r>
      <w:hyperlink r:id="rId29" w:history="1">
        <w:r w:rsidRPr="005E381A">
          <w:rPr>
            <w:rFonts w:ascii="Times New Roman" w:eastAsia="Times New Roman" w:hAnsi="Times New Roman"/>
            <w:sz w:val="28"/>
            <w:szCs w:val="28"/>
            <w:lang w:val="uk-UA" w:eastAsia="ru-RU"/>
          </w:rPr>
          <w:t>https://doi.org/10.31499/2616-5236.1(27).2024.299231</w:t>
        </w:r>
      </w:hyperlink>
    </w:p>
    <w:p w14:paraId="125A6D0A" w14:textId="77777777" w:rsidR="00F636B3" w:rsidRPr="005E381A" w:rsidRDefault="00F636B3" w:rsidP="00F636B3">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r w:rsidRPr="00FA566E">
        <w:rPr>
          <w:rFonts w:ascii="Times New Roman" w:eastAsia="Times New Roman" w:hAnsi="Times New Roman"/>
          <w:sz w:val="28"/>
          <w:szCs w:val="28"/>
          <w:lang w:val="uk-UA" w:eastAsia="ru-RU"/>
        </w:rPr>
        <w:t>Панасюк В., Бобрівець В., Ткачук І. Інституційні та організаційно-правові аспекти обліку зовнішньоекономічної діяльності. Економічний аналіз. 2024. Том 34. № 2. С. 168-174. DOI: https://doi.org/10.35774/econa2024.02.168</w:t>
      </w:r>
    </w:p>
    <w:p w14:paraId="3215DE64" w14:textId="77777777" w:rsidR="00F636B3" w:rsidRPr="005E381A" w:rsidRDefault="00F636B3" w:rsidP="00F636B3">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Зовнішньокономічна діяльність підприємства. Практикум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110 с.</w:t>
      </w:r>
    </w:p>
    <w:p w14:paraId="0C01804B" w14:textId="77777777" w:rsidR="00F636B3" w:rsidRPr="005E381A" w:rsidRDefault="00F636B3" w:rsidP="00F636B3">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Сучасні тенденції розвитку економіки та обліку: наукові горизонти. Всеукраїнська науково-практична конференція 21 березня 2024 року: Збірник тез доповідей. – Луцьк: ДВНЗ «ДонНТУ», 2024. – 253с.</w:t>
      </w:r>
    </w:p>
    <w:p w14:paraId="30A3682E" w14:textId="77777777" w:rsidR="00F636B3" w:rsidRPr="005E381A" w:rsidRDefault="00F636B3" w:rsidP="00F636B3">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Олюха В.Г., Осінська О.А. Господарсько-правові аспекти участі віртуальних підприємств у зовнішньоекономічній діяльності. № 1/2024 202-205 DOI https://doi.org/10.32782/2524-0374/2024-1/43</w:t>
      </w:r>
    </w:p>
    <w:p w14:paraId="3B98F85C" w14:textId="77777777" w:rsidR="00F444A5" w:rsidRPr="00996A8A" w:rsidRDefault="00F444A5" w:rsidP="00CB3EAA">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Войнаренко М.П. Податковий облік і аудит / М.П. Войнаренко, Г.В. Пухальська. - К.: ЦУЛ, 2015. - 298 с.</w:t>
      </w:r>
    </w:p>
    <w:p w14:paraId="767CB4AA" w14:textId="77777777" w:rsidR="00F444A5" w:rsidRPr="00996A8A" w:rsidRDefault="00F444A5" w:rsidP="00CB3EAA">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Панасик В.М. Податковий облік / В.М. Панасик, Є.К. Ковальчук, С.В. Бобрівець: навч. посіб. - Тернопіль: Карт-Бланш, 2015. - 263 с.</w:t>
      </w:r>
    </w:p>
    <w:p w14:paraId="292BD665" w14:textId="77777777" w:rsidR="00F444A5" w:rsidRPr="00996A8A" w:rsidRDefault="000A7EB9" w:rsidP="00CB3EAA">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hyperlink r:id="rId30" w:history="1">
        <w:r w:rsidR="00F444A5" w:rsidRPr="00996A8A">
          <w:rPr>
            <w:rFonts w:ascii="Times New Roman" w:eastAsia="Times New Roman" w:hAnsi="Times New Roman"/>
            <w:sz w:val="28"/>
            <w:szCs w:val="28"/>
            <w:lang w:val="uk-UA" w:eastAsia="ru-RU"/>
          </w:rPr>
          <w:t>Ткачук І.М.</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[Текст] : [навч. посіб.] / І. М. Ткачук ; Луц. нац. техн. ун-т. - Луцьк : Луцький НТУ, 2017. - 306 с. : рис., табл. - Бібліогр.: с. 263-268. - 500 прим.</w:t>
      </w:r>
    </w:p>
    <w:p w14:paraId="11CCA541" w14:textId="77777777" w:rsidR="00F444A5" w:rsidRPr="00996A8A" w:rsidRDefault="000A7EB9" w:rsidP="00CB3EAA">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hyperlink r:id="rId31" w:history="1">
        <w:r w:rsidR="00F444A5" w:rsidRPr="00996A8A">
          <w:rPr>
            <w:rFonts w:ascii="Times New Roman" w:eastAsia="Times New Roman" w:hAnsi="Times New Roman"/>
            <w:sz w:val="28"/>
            <w:szCs w:val="28"/>
            <w:lang w:val="uk-UA" w:eastAsia="ru-RU"/>
          </w:rPr>
          <w:t>Ковальчук Т. Г.</w:t>
        </w:r>
      </w:hyperlink>
      <w:r w:rsidR="00F444A5" w:rsidRPr="00996A8A">
        <w:rPr>
          <w:rFonts w:ascii="Times New Roman" w:eastAsia="Times New Roman" w:hAnsi="Times New Roman"/>
          <w:sz w:val="28"/>
          <w:szCs w:val="28"/>
          <w:lang w:val="uk-UA" w:eastAsia="ru-RU"/>
        </w:rPr>
        <w:t xml:space="preserve"> Облік і аналіз зовнішньоекономічної діяльності [Текст] : навч. посіб. / Т. Г. Ковальчук. - Київ : Ліра-К, 2018. - 215 с. : табл. - Бібліогр.: с. 184-185. - 300 прим.</w:t>
      </w:r>
    </w:p>
    <w:p w14:paraId="72EC69CE" w14:textId="77777777" w:rsidR="00F444A5" w:rsidRPr="00996A8A" w:rsidRDefault="000A7EB9" w:rsidP="00CB3EAA">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hyperlink r:id="rId32" w:history="1">
        <w:r w:rsidR="00F444A5" w:rsidRPr="00996A8A">
          <w:rPr>
            <w:rFonts w:ascii="Times New Roman" w:eastAsia="Times New Roman" w:hAnsi="Times New Roman"/>
            <w:sz w:val="28"/>
            <w:szCs w:val="28"/>
            <w:lang w:val="uk-UA" w:eastAsia="ru-RU"/>
          </w:rPr>
          <w:t>Карпушенко М.Ю.</w:t>
        </w:r>
      </w:hyperlink>
      <w:r w:rsidR="00F444A5" w:rsidRPr="00996A8A">
        <w:rPr>
          <w:rFonts w:ascii="Times New Roman" w:eastAsia="Times New Roman" w:hAnsi="Times New Roman"/>
          <w:sz w:val="28"/>
          <w:szCs w:val="28"/>
          <w:lang w:val="uk-UA" w:eastAsia="ru-RU"/>
        </w:rPr>
        <w:t xml:space="preserve"> Облік операцій в іноземній валюті у зовнішньоекономічній діяльності [Текст] : навч. посіб. / М. Ю. Карпушенко ; Харків. нац. ун-т міськ. госп-ва ім. О. М. Бекетова. - Харків : ХНУМГ ім. О. М. Бекетова, 2018. - 186 с. : рис., табл. - Бібліогр.: с. 134-135. - 60 прим.</w:t>
      </w:r>
    </w:p>
    <w:p w14:paraId="72A3F0B4" w14:textId="77777777" w:rsidR="00F444A5" w:rsidRPr="00996A8A" w:rsidRDefault="00F444A5" w:rsidP="00CB3EAA">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 зовнішньоекономічної діяльності [Текст] : навч. посіб. / [С. О. Кузнецова та ін. ; за заг. ред. С. О. Кузнецової] ; Харків. торг.-екон. ін-т Київ. нац. торг.-екон. ун-ту. - Харків : Вид-во Іванченка І. С., 2019. - 226 с. : рис., табл. - Бібліогр.: с. 223-226. - 100 прим.</w:t>
      </w:r>
    </w:p>
    <w:p w14:paraId="394B56B6" w14:textId="77777777" w:rsidR="00F444A5" w:rsidRPr="00996A8A" w:rsidRDefault="00F444A5" w:rsidP="00CB3EAA">
      <w:pPr>
        <w:pStyle w:val="ac"/>
        <w:numPr>
          <w:ilvl w:val="0"/>
          <w:numId w:val="4"/>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Податковий кодекс України № із змінами та доповненнями [Електрон. ресурс]:</w:t>
      </w:r>
      <w:r w:rsidRPr="00996A8A">
        <w:rPr>
          <w:rFonts w:ascii="Times New Roman" w:eastAsia="Times New Roman" w:hAnsi="Times New Roman"/>
          <w:sz w:val="28"/>
          <w:szCs w:val="28"/>
          <w:lang w:val="uk-UA" w:eastAsia="ru-RU"/>
        </w:rPr>
        <w:tab/>
        <w:t>Верховна Рада України.- Спосіб доступу: http: // zakon3. rada.gov.ua/laws/ show/2755-17.</w:t>
      </w:r>
    </w:p>
    <w:p w14:paraId="2FBB6F5C" w14:textId="236C79FE" w:rsidR="00C93030" w:rsidRDefault="00C93030" w:rsidP="00F444A5">
      <w:pPr>
        <w:pStyle w:val="ac"/>
        <w:spacing w:after="0" w:line="240" w:lineRule="auto"/>
        <w:jc w:val="both"/>
        <w:rPr>
          <w:rFonts w:ascii="Times New Roman" w:eastAsia="Times New Roman" w:hAnsi="Times New Roman"/>
          <w:sz w:val="26"/>
          <w:szCs w:val="26"/>
          <w:lang w:val="uk-UA" w:eastAsia="ru-RU"/>
        </w:rPr>
      </w:pPr>
    </w:p>
    <w:p w14:paraId="12782C82" w14:textId="77777777" w:rsidR="00C93030" w:rsidRDefault="00C93030" w:rsidP="00C93030">
      <w:pPr>
        <w:spacing w:before="120"/>
        <w:ind w:left="992" w:hanging="992"/>
        <w:rPr>
          <w:b/>
          <w:bCs/>
          <w:smallCaps/>
          <w:spacing w:val="-8"/>
          <w:szCs w:val="28"/>
          <w:lang w:val="uk-UA"/>
        </w:rPr>
      </w:pPr>
    </w:p>
    <w:p w14:paraId="2750381E" w14:textId="3C2291FD" w:rsidR="00C93030" w:rsidRDefault="00C93030" w:rsidP="00C93030">
      <w:pPr>
        <w:spacing w:after="0" w:line="240" w:lineRule="auto"/>
        <w:jc w:val="both"/>
        <w:rPr>
          <w:rFonts w:ascii="Times New Roman" w:eastAsia="Times New Roman" w:hAnsi="Times New Roman"/>
          <w:b/>
          <w:i/>
          <w:sz w:val="28"/>
          <w:szCs w:val="28"/>
          <w:lang w:val="uk-UA" w:eastAsia="ru-RU"/>
        </w:rPr>
      </w:pPr>
      <w:r>
        <w:rPr>
          <w:rFonts w:ascii="Times New Roman" w:eastAsia="Times New Roman" w:hAnsi="Times New Roman"/>
          <w:b/>
          <w:bCs/>
          <w:smallCaps/>
          <w:spacing w:val="-8"/>
          <w:sz w:val="28"/>
          <w:szCs w:val="28"/>
          <w:lang w:val="uk-UA" w:eastAsia="ru-RU"/>
        </w:rPr>
        <w:t xml:space="preserve">Тема 3. </w:t>
      </w:r>
      <w:r w:rsidRPr="00996A8A">
        <w:rPr>
          <w:rFonts w:ascii="Times New Roman" w:eastAsia="Times New Roman" w:hAnsi="Times New Roman"/>
          <w:b/>
          <w:bCs/>
          <w:smallCaps/>
          <w:spacing w:val="-8"/>
          <w:sz w:val="28"/>
          <w:szCs w:val="28"/>
          <w:lang w:val="uk-UA" w:eastAsia="ru-RU"/>
        </w:rPr>
        <w:t>Облік розрахунків з бюджетом із податку на прибуток під час здійснення зовнішньоекономічних операцій</w:t>
      </w:r>
      <w:r>
        <w:rPr>
          <w:rFonts w:ascii="Times New Roman" w:eastAsia="Times New Roman" w:hAnsi="Times New Roman"/>
          <w:b/>
          <w:bCs/>
          <w:smallCaps/>
          <w:spacing w:val="-8"/>
          <w:sz w:val="28"/>
          <w:szCs w:val="28"/>
          <w:lang w:val="uk-UA" w:eastAsia="ru-RU"/>
        </w:rPr>
        <w:t xml:space="preserve"> </w:t>
      </w:r>
      <w:r>
        <w:rPr>
          <w:b/>
          <w:bCs/>
          <w:smallCaps/>
          <w:color w:val="000000"/>
          <w:spacing w:val="-8"/>
          <w:szCs w:val="28"/>
        </w:rPr>
        <w:t xml:space="preserve"> </w:t>
      </w:r>
      <w:r>
        <w:rPr>
          <w:rFonts w:ascii="Times New Roman" w:eastAsia="Times New Roman" w:hAnsi="Times New Roman"/>
          <w:b/>
          <w:i/>
          <w:sz w:val="28"/>
          <w:szCs w:val="28"/>
          <w:lang w:val="uk-UA" w:eastAsia="ru-RU"/>
        </w:rPr>
        <w:t>(</w:t>
      </w:r>
      <w:r w:rsidR="00D63B20">
        <w:rPr>
          <w:rFonts w:ascii="Times New Roman" w:eastAsia="Times New Roman" w:hAnsi="Times New Roman"/>
          <w:b/>
          <w:i/>
          <w:sz w:val="28"/>
          <w:szCs w:val="28"/>
          <w:lang w:val="uk-UA" w:eastAsia="ru-RU"/>
        </w:rPr>
        <w:t>8</w:t>
      </w:r>
      <w:r>
        <w:rPr>
          <w:rFonts w:ascii="Times New Roman" w:eastAsia="Times New Roman" w:hAnsi="Times New Roman"/>
          <w:b/>
          <w:i/>
          <w:sz w:val="28"/>
          <w:szCs w:val="28"/>
          <w:lang w:val="uk-UA" w:eastAsia="ru-RU"/>
        </w:rPr>
        <w:t xml:space="preserve"> год.)</w:t>
      </w:r>
    </w:p>
    <w:p w14:paraId="4B8595EA" w14:textId="77777777" w:rsidR="00C93030" w:rsidRDefault="00C93030" w:rsidP="00C93030">
      <w:pPr>
        <w:spacing w:before="120"/>
        <w:ind w:left="992" w:hanging="992"/>
        <w:rPr>
          <w:bCs/>
          <w:smallCaps/>
          <w:color w:val="000000"/>
          <w:spacing w:val="-8"/>
          <w:szCs w:val="28"/>
        </w:rPr>
      </w:pPr>
    </w:p>
    <w:p w14:paraId="5ED502A1" w14:textId="2480AB22" w:rsidR="00C93030" w:rsidRDefault="00C93030" w:rsidP="00C93030">
      <w:pPr>
        <w:spacing w:before="120"/>
        <w:ind w:left="992" w:hanging="992"/>
        <w:rPr>
          <w:rFonts w:ascii="Times New Roman" w:eastAsia="Times New Roman" w:hAnsi="Times New Roman"/>
          <w:b/>
          <w:i/>
          <w:sz w:val="28"/>
          <w:szCs w:val="28"/>
          <w:lang w:val="uk-UA" w:eastAsia="ru-RU"/>
        </w:rPr>
      </w:pPr>
      <w:r>
        <w:rPr>
          <w:rFonts w:ascii="Times New Roman" w:eastAsia="Times New Roman" w:hAnsi="Times New Roman"/>
          <w:b/>
          <w:noProof/>
          <w:color w:val="000000"/>
          <w:spacing w:val="-8"/>
          <w:sz w:val="28"/>
          <w:szCs w:val="24"/>
          <w:lang w:val="uk-UA" w:eastAsia="ru-RU"/>
        </w:rPr>
        <w:t xml:space="preserve">Лекція 3. </w:t>
      </w:r>
      <w:r w:rsidR="00941323" w:rsidRPr="00941323">
        <w:rPr>
          <w:rFonts w:ascii="Times New Roman" w:eastAsia="Times New Roman" w:hAnsi="Times New Roman"/>
          <w:b/>
          <w:noProof/>
          <w:color w:val="000000"/>
          <w:spacing w:val="-8"/>
          <w:sz w:val="28"/>
          <w:szCs w:val="24"/>
          <w:lang w:val="uk-UA" w:eastAsia="ru-RU"/>
        </w:rPr>
        <w:t>Облік розрахунків з бюджетом із податку на прибуток під час здійснення зовнішньоекономічних операцій</w:t>
      </w:r>
      <w:r w:rsidR="00941323">
        <w:rPr>
          <w:rFonts w:ascii="Times New Roman" w:eastAsia="Times New Roman" w:hAnsi="Times New Roman"/>
          <w:b/>
          <w:bCs/>
          <w:smallCaps/>
          <w:spacing w:val="-8"/>
          <w:sz w:val="28"/>
          <w:szCs w:val="28"/>
          <w:lang w:val="uk-UA" w:eastAsia="ru-RU"/>
        </w:rPr>
        <w:t xml:space="preserve"> </w:t>
      </w:r>
      <w:r w:rsidR="00941323" w:rsidRPr="00941323">
        <w:rPr>
          <w:b/>
          <w:bCs/>
          <w:smallCaps/>
          <w:color w:val="000000"/>
          <w:spacing w:val="-8"/>
          <w:szCs w:val="28"/>
          <w:lang w:val="uk-UA"/>
        </w:rPr>
        <w:t xml:space="preserve"> </w:t>
      </w:r>
      <w:r>
        <w:rPr>
          <w:rFonts w:ascii="Times New Roman" w:eastAsia="Times New Roman" w:hAnsi="Times New Roman"/>
          <w:b/>
          <w:i/>
          <w:sz w:val="28"/>
          <w:szCs w:val="28"/>
          <w:lang w:val="uk-UA" w:eastAsia="ru-RU"/>
        </w:rPr>
        <w:t>(2 год.)</w:t>
      </w:r>
    </w:p>
    <w:p w14:paraId="2CD2C56A" w14:textId="77777777" w:rsidR="00C93030" w:rsidRDefault="00C93030" w:rsidP="00C93030">
      <w:pPr>
        <w:spacing w:after="0" w:line="240" w:lineRule="auto"/>
        <w:jc w:val="both"/>
        <w:rPr>
          <w:rFonts w:ascii="Times New Roman" w:eastAsia="Times New Roman" w:hAnsi="Times New Roman"/>
          <w:sz w:val="28"/>
          <w:szCs w:val="24"/>
          <w:lang w:val="uk-UA" w:eastAsia="ru-RU"/>
        </w:rPr>
      </w:pPr>
    </w:p>
    <w:p w14:paraId="383C83BB" w14:textId="77777777" w:rsidR="00F54908" w:rsidRPr="00777638" w:rsidRDefault="00CB3EAA" w:rsidP="00CB3EAA">
      <w:pPr>
        <w:pStyle w:val="ac"/>
        <w:numPr>
          <w:ilvl w:val="0"/>
          <w:numId w:val="11"/>
        </w:numPr>
        <w:tabs>
          <w:tab w:val="num" w:pos="720"/>
        </w:tabs>
        <w:spacing w:after="0" w:line="240" w:lineRule="auto"/>
        <w:jc w:val="both"/>
        <w:rPr>
          <w:rFonts w:ascii="Times New Roman" w:eastAsia="Times New Roman" w:hAnsi="Times New Roman"/>
          <w:sz w:val="28"/>
          <w:szCs w:val="24"/>
          <w:lang w:val="uk-UA" w:eastAsia="ru-RU"/>
        </w:rPr>
      </w:pPr>
      <w:bookmarkStart w:id="23" w:name="OLE_LINK6"/>
      <w:bookmarkStart w:id="24" w:name="OLE_LINK13"/>
      <w:r w:rsidRPr="00777638">
        <w:rPr>
          <w:rFonts w:ascii="Times New Roman" w:eastAsia="Times New Roman" w:hAnsi="Times New Roman"/>
          <w:sz w:val="28"/>
          <w:szCs w:val="24"/>
          <w:lang w:val="uk-UA" w:eastAsia="ru-RU"/>
        </w:rPr>
        <w:t>Загальні правила визначення об'єкту оподаткування податком на прибуток.</w:t>
      </w:r>
    </w:p>
    <w:p w14:paraId="049664CB" w14:textId="77777777" w:rsidR="00F54908" w:rsidRPr="00777638" w:rsidRDefault="00CB3EAA" w:rsidP="00CB3EAA">
      <w:pPr>
        <w:pStyle w:val="ac"/>
        <w:numPr>
          <w:ilvl w:val="0"/>
          <w:numId w:val="11"/>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 xml:space="preserve">Трансфертне ціноутворення та порядок оподаткування контрольованих операцій. Глобальна документація (майстер-файл) </w:t>
      </w:r>
    </w:p>
    <w:p w14:paraId="18A57AA4" w14:textId="77777777" w:rsidR="00F54908" w:rsidRPr="00777638" w:rsidRDefault="00CB3EAA" w:rsidP="00CB3EAA">
      <w:pPr>
        <w:pStyle w:val="ac"/>
        <w:numPr>
          <w:ilvl w:val="0"/>
          <w:numId w:val="11"/>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Інші види коригування фінансового результату під час здійснення зовнішньоекономічних операцій.</w:t>
      </w:r>
    </w:p>
    <w:p w14:paraId="1F5EB694" w14:textId="77777777" w:rsidR="00F54908" w:rsidRPr="00777638" w:rsidRDefault="00CB3EAA" w:rsidP="00CB3EAA">
      <w:pPr>
        <w:pStyle w:val="ac"/>
        <w:numPr>
          <w:ilvl w:val="0"/>
          <w:numId w:val="11"/>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Оподаткування пасивних доходів нерезидентів із джерелом походження з території України.</w:t>
      </w:r>
    </w:p>
    <w:p w14:paraId="0F8F0CCF" w14:textId="79CE6CF7" w:rsidR="00F54908" w:rsidRPr="00777638" w:rsidRDefault="00CB3EAA" w:rsidP="00CB3EAA">
      <w:pPr>
        <w:pStyle w:val="ac"/>
        <w:numPr>
          <w:ilvl w:val="0"/>
          <w:numId w:val="11"/>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 xml:space="preserve">Оподаткування нерезидентів, що </w:t>
      </w:r>
      <w:r w:rsidR="00941323" w:rsidRPr="00777638">
        <w:rPr>
          <w:rFonts w:ascii="Times New Roman" w:eastAsia="Times New Roman" w:hAnsi="Times New Roman"/>
          <w:sz w:val="28"/>
          <w:szCs w:val="24"/>
          <w:lang w:val="uk-UA" w:eastAsia="ru-RU"/>
        </w:rPr>
        <w:t>здійснюють</w:t>
      </w:r>
      <w:r w:rsidRPr="00777638">
        <w:rPr>
          <w:rFonts w:ascii="Times New Roman" w:eastAsia="Times New Roman" w:hAnsi="Times New Roman"/>
          <w:sz w:val="28"/>
          <w:szCs w:val="24"/>
          <w:lang w:val="uk-UA" w:eastAsia="ru-RU"/>
        </w:rPr>
        <w:t xml:space="preserve"> господарську діяльність на території України.</w:t>
      </w:r>
    </w:p>
    <w:p w14:paraId="7DEB07C9" w14:textId="77777777" w:rsidR="00F54908" w:rsidRPr="00777638" w:rsidRDefault="00CB3EAA" w:rsidP="00CB3EAA">
      <w:pPr>
        <w:pStyle w:val="ac"/>
        <w:numPr>
          <w:ilvl w:val="0"/>
          <w:numId w:val="11"/>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Обмеження, щодо одержання позик від нерезидентів.</w:t>
      </w:r>
    </w:p>
    <w:p w14:paraId="3C9698C4" w14:textId="77777777" w:rsidR="00F54908" w:rsidRPr="00777638" w:rsidRDefault="00CB3EAA" w:rsidP="00CB3EAA">
      <w:pPr>
        <w:pStyle w:val="ac"/>
        <w:numPr>
          <w:ilvl w:val="0"/>
          <w:numId w:val="11"/>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Контрольовані іноземні компанії</w:t>
      </w:r>
    </w:p>
    <w:bookmarkEnd w:id="23"/>
    <w:bookmarkEnd w:id="24"/>
    <w:p w14:paraId="7AA72367" w14:textId="77777777" w:rsidR="00C93030" w:rsidRDefault="00C93030" w:rsidP="00C93030">
      <w:pPr>
        <w:spacing w:before="120"/>
        <w:ind w:left="992" w:hanging="992"/>
        <w:rPr>
          <w:b/>
          <w:i/>
          <w:color w:val="000000"/>
        </w:rPr>
      </w:pPr>
    </w:p>
    <w:p w14:paraId="79062D70" w14:textId="13ECF9F7" w:rsidR="00C93030" w:rsidRDefault="00C93030" w:rsidP="00C93030">
      <w:pPr>
        <w:spacing w:before="120"/>
        <w:ind w:left="992" w:hanging="992"/>
        <w:rPr>
          <w:rFonts w:ascii="Times New Roman" w:eastAsia="Times New Roman" w:hAnsi="Times New Roman"/>
          <w:b/>
          <w:i/>
          <w:sz w:val="28"/>
          <w:szCs w:val="28"/>
          <w:lang w:val="uk-UA" w:eastAsia="ru-RU"/>
        </w:rPr>
      </w:pPr>
      <w:r>
        <w:rPr>
          <w:rFonts w:ascii="Times New Roman" w:eastAsia="Times New Roman" w:hAnsi="Times New Roman"/>
          <w:b/>
          <w:noProof/>
          <w:color w:val="000000"/>
          <w:spacing w:val="-8"/>
          <w:sz w:val="28"/>
          <w:szCs w:val="24"/>
          <w:lang w:val="uk-UA" w:eastAsia="ru-RU"/>
        </w:rPr>
        <w:t xml:space="preserve">Семінар 3. </w:t>
      </w:r>
      <w:r w:rsidR="009E6555" w:rsidRPr="00941323">
        <w:rPr>
          <w:rFonts w:ascii="Times New Roman" w:eastAsia="Times New Roman" w:hAnsi="Times New Roman"/>
          <w:b/>
          <w:noProof/>
          <w:color w:val="000000"/>
          <w:spacing w:val="-8"/>
          <w:sz w:val="28"/>
          <w:szCs w:val="24"/>
          <w:lang w:val="uk-UA" w:eastAsia="ru-RU"/>
        </w:rPr>
        <w:t>Облік розрахунків з бюджетом із податку на прибуток під час здійснення зовнішньоекономічних операцій</w:t>
      </w:r>
      <w:r w:rsidR="009E6555">
        <w:rPr>
          <w:rFonts w:ascii="Times New Roman" w:eastAsia="Times New Roman" w:hAnsi="Times New Roman"/>
          <w:b/>
          <w:bCs/>
          <w:smallCaps/>
          <w:spacing w:val="-8"/>
          <w:sz w:val="28"/>
          <w:szCs w:val="28"/>
          <w:lang w:val="uk-UA" w:eastAsia="ru-RU"/>
        </w:rPr>
        <w:t xml:space="preserve"> </w:t>
      </w:r>
      <w:r w:rsidR="009E6555" w:rsidRPr="00941323">
        <w:rPr>
          <w:b/>
          <w:bCs/>
          <w:smallCaps/>
          <w:color w:val="000000"/>
          <w:spacing w:val="-8"/>
          <w:szCs w:val="28"/>
          <w:lang w:val="uk-UA"/>
        </w:rPr>
        <w:t xml:space="preserve"> </w:t>
      </w:r>
      <w:r w:rsidR="009E6555">
        <w:rPr>
          <w:rFonts w:ascii="Times New Roman" w:eastAsia="Times New Roman" w:hAnsi="Times New Roman"/>
          <w:b/>
          <w:i/>
          <w:sz w:val="28"/>
          <w:szCs w:val="28"/>
          <w:lang w:val="uk-UA" w:eastAsia="ru-RU"/>
        </w:rPr>
        <w:t>(2 год.)</w:t>
      </w:r>
    </w:p>
    <w:p w14:paraId="7D0A07D0" w14:textId="77777777" w:rsidR="00C93030" w:rsidRDefault="00C93030" w:rsidP="00C93030">
      <w:pPr>
        <w:spacing w:after="0" w:line="240" w:lineRule="auto"/>
        <w:jc w:val="both"/>
        <w:rPr>
          <w:rFonts w:ascii="Times New Roman" w:eastAsia="Times New Roman" w:hAnsi="Times New Roman"/>
          <w:sz w:val="28"/>
          <w:szCs w:val="24"/>
          <w:lang w:val="uk-UA" w:eastAsia="ru-RU"/>
        </w:rPr>
      </w:pPr>
    </w:p>
    <w:p w14:paraId="64D3A797" w14:textId="77777777" w:rsidR="009E6555" w:rsidRPr="00777638" w:rsidRDefault="009E6555" w:rsidP="00CB3EAA">
      <w:pPr>
        <w:pStyle w:val="ac"/>
        <w:numPr>
          <w:ilvl w:val="0"/>
          <w:numId w:val="20"/>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lastRenderedPageBreak/>
        <w:t>Загальні правила визначення об'єкту оподаткування податком на прибуток.</w:t>
      </w:r>
    </w:p>
    <w:p w14:paraId="26D13548" w14:textId="77777777" w:rsidR="009E6555" w:rsidRPr="00777638" w:rsidRDefault="009E6555" w:rsidP="00CB3EAA">
      <w:pPr>
        <w:pStyle w:val="ac"/>
        <w:numPr>
          <w:ilvl w:val="0"/>
          <w:numId w:val="20"/>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 xml:space="preserve">Трансфертне ціноутворення та порядок оподаткування контрольованих операцій. Глобальна документація (майстер-файл) </w:t>
      </w:r>
    </w:p>
    <w:p w14:paraId="42F5D470" w14:textId="77777777" w:rsidR="009E6555" w:rsidRPr="00777638" w:rsidRDefault="009E6555" w:rsidP="00CB3EAA">
      <w:pPr>
        <w:pStyle w:val="ac"/>
        <w:numPr>
          <w:ilvl w:val="0"/>
          <w:numId w:val="20"/>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Інші види коригування фінансового результату під час здійснення зовнішньоекономічних операцій.</w:t>
      </w:r>
    </w:p>
    <w:p w14:paraId="6BE398E3" w14:textId="77777777" w:rsidR="009E6555" w:rsidRPr="00777638" w:rsidRDefault="009E6555" w:rsidP="00CB3EAA">
      <w:pPr>
        <w:pStyle w:val="ac"/>
        <w:numPr>
          <w:ilvl w:val="0"/>
          <w:numId w:val="20"/>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Оподаткування пасивних доходів нерезидентів із джерелом походження з території України.</w:t>
      </w:r>
    </w:p>
    <w:p w14:paraId="156D3241" w14:textId="77777777" w:rsidR="009E6555" w:rsidRPr="00777638" w:rsidRDefault="009E6555" w:rsidP="00CB3EAA">
      <w:pPr>
        <w:pStyle w:val="ac"/>
        <w:numPr>
          <w:ilvl w:val="0"/>
          <w:numId w:val="20"/>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Оподаткування нерезидентів, що здійснюють господарську діяльність на території України.</w:t>
      </w:r>
    </w:p>
    <w:p w14:paraId="192DAFC6" w14:textId="77777777" w:rsidR="009E6555" w:rsidRPr="00777638" w:rsidRDefault="009E6555" w:rsidP="00CB3EAA">
      <w:pPr>
        <w:pStyle w:val="ac"/>
        <w:numPr>
          <w:ilvl w:val="0"/>
          <w:numId w:val="20"/>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Обмеження, щодо одержання позик від нерезидентів.</w:t>
      </w:r>
    </w:p>
    <w:p w14:paraId="08BCEF56" w14:textId="43BE5F51" w:rsidR="009E6555" w:rsidRPr="00777638" w:rsidRDefault="009E6555" w:rsidP="00CB3EAA">
      <w:pPr>
        <w:pStyle w:val="ac"/>
        <w:numPr>
          <w:ilvl w:val="0"/>
          <w:numId w:val="20"/>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Контрольовані іноземні компанії</w:t>
      </w:r>
      <w:r>
        <w:rPr>
          <w:rFonts w:ascii="Times New Roman" w:eastAsia="Times New Roman" w:hAnsi="Times New Roman"/>
          <w:sz w:val="28"/>
          <w:szCs w:val="24"/>
          <w:lang w:val="uk-UA" w:eastAsia="ru-RU"/>
        </w:rPr>
        <w:t>.</w:t>
      </w:r>
    </w:p>
    <w:p w14:paraId="46AAAB85" w14:textId="77777777" w:rsidR="00C93030" w:rsidRDefault="00C93030" w:rsidP="00C93030">
      <w:pPr>
        <w:spacing w:after="0" w:line="240" w:lineRule="auto"/>
        <w:jc w:val="both"/>
        <w:rPr>
          <w:rFonts w:ascii="Times New Roman" w:eastAsia="Times New Roman" w:hAnsi="Times New Roman"/>
          <w:sz w:val="28"/>
          <w:szCs w:val="24"/>
          <w:lang w:val="uk-UA" w:eastAsia="ru-RU"/>
        </w:rPr>
      </w:pPr>
    </w:p>
    <w:p w14:paraId="1C82F937" w14:textId="77777777" w:rsidR="00C93030" w:rsidRDefault="00C93030" w:rsidP="00C93030">
      <w:pPr>
        <w:jc w:val="both"/>
        <w:rPr>
          <w:b/>
          <w:i/>
          <w:szCs w:val="28"/>
        </w:rPr>
      </w:pPr>
      <w:r>
        <w:rPr>
          <w:rFonts w:ascii="Times New Roman" w:eastAsia="Times New Roman" w:hAnsi="Times New Roman"/>
          <w:b/>
          <w:i/>
          <w:sz w:val="28"/>
          <w:szCs w:val="28"/>
          <w:lang w:val="uk-UA" w:eastAsia="ru-RU"/>
        </w:rPr>
        <w:t>Самостійна робота до теми 3</w:t>
      </w:r>
      <w:r>
        <w:rPr>
          <w:b/>
          <w:i/>
          <w:szCs w:val="28"/>
        </w:rPr>
        <w:t xml:space="preserve"> </w:t>
      </w:r>
      <w:r>
        <w:rPr>
          <w:rFonts w:ascii="Times New Roman" w:eastAsia="Times New Roman" w:hAnsi="Times New Roman"/>
          <w:b/>
          <w:i/>
          <w:sz w:val="28"/>
          <w:szCs w:val="28"/>
          <w:lang w:val="uk-UA" w:eastAsia="ru-RU"/>
        </w:rPr>
        <w:t>(4 год.)</w:t>
      </w:r>
    </w:p>
    <w:p w14:paraId="03B84F47" w14:textId="0B8EBC55" w:rsidR="00A55BD5" w:rsidRDefault="009E6555" w:rsidP="00A55BD5">
      <w:pPr>
        <w:rPr>
          <w:rFonts w:ascii="Times New Roman" w:hAnsi="Times New Roman"/>
          <w:i/>
          <w:color w:val="000000"/>
          <w:spacing w:val="-2"/>
          <w:sz w:val="28"/>
          <w:szCs w:val="28"/>
          <w:lang w:val="uk-UA"/>
        </w:rPr>
      </w:pPr>
      <w:r w:rsidRPr="00A55BD5">
        <w:rPr>
          <w:rFonts w:ascii="Times New Roman" w:hAnsi="Times New Roman"/>
          <w:i/>
          <w:noProof/>
          <w:color w:val="000000"/>
          <w:spacing w:val="-2"/>
          <w:sz w:val="28"/>
          <w:szCs w:val="28"/>
          <w:lang w:val="uk-UA" w:eastAsia="uk-UA"/>
        </w:rPr>
        <w:drawing>
          <wp:anchor distT="0" distB="0" distL="114300" distR="114300" simplePos="0" relativeHeight="251658240" behindDoc="1" locked="0" layoutInCell="1" allowOverlap="1" wp14:anchorId="576F227F" wp14:editId="688B9D00">
            <wp:simplePos x="0" y="0"/>
            <wp:positionH relativeFrom="column">
              <wp:posOffset>0</wp:posOffset>
            </wp:positionH>
            <wp:positionV relativeFrom="paragraph">
              <wp:posOffset>0</wp:posOffset>
            </wp:positionV>
            <wp:extent cx="381635" cy="342900"/>
            <wp:effectExtent l="0" t="0" r="0" b="0"/>
            <wp:wrapNone/>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16F87AE8" w14:textId="6FD8F79E" w:rsidR="009E6555" w:rsidRPr="00A55BD5" w:rsidRDefault="00A55BD5" w:rsidP="00A55BD5">
      <w:pPr>
        <w:rPr>
          <w:rFonts w:ascii="Times New Roman" w:hAnsi="Times New Roman"/>
          <w:i/>
          <w:color w:val="000000"/>
          <w:spacing w:val="-2"/>
          <w:sz w:val="28"/>
          <w:szCs w:val="28"/>
          <w:lang w:val="uk-UA"/>
        </w:rPr>
      </w:pPr>
      <w:r>
        <w:rPr>
          <w:rFonts w:ascii="Times New Roman" w:hAnsi="Times New Roman"/>
          <w:i/>
          <w:color w:val="000000"/>
          <w:spacing w:val="-2"/>
          <w:sz w:val="28"/>
          <w:szCs w:val="28"/>
          <w:lang w:val="uk-UA"/>
        </w:rPr>
        <w:t>1.</w:t>
      </w:r>
      <w:r w:rsidR="009E6555" w:rsidRPr="00A55BD5">
        <w:rPr>
          <w:rFonts w:ascii="Times New Roman" w:hAnsi="Times New Roman"/>
          <w:i/>
          <w:color w:val="000000"/>
          <w:spacing w:val="-2"/>
          <w:sz w:val="28"/>
          <w:szCs w:val="28"/>
          <w:lang w:val="uk-UA"/>
        </w:rPr>
        <w:t>На підставі опрацювання рекомендованої літератури підготувати наукові повідомлення:</w:t>
      </w:r>
    </w:p>
    <w:p w14:paraId="558FCD21" w14:textId="77777777" w:rsidR="009E6555" w:rsidRDefault="009E6555" w:rsidP="00CB3EAA">
      <w:pPr>
        <w:pStyle w:val="ac"/>
        <w:numPr>
          <w:ilvl w:val="0"/>
          <w:numId w:val="21"/>
        </w:numPr>
        <w:spacing w:before="40" w:after="160" w:line="254" w:lineRule="auto"/>
        <w:jc w:val="both"/>
        <w:rPr>
          <w:rFonts w:ascii="Times New Roman" w:hAnsi="Times New Roman"/>
          <w:sz w:val="28"/>
          <w:szCs w:val="28"/>
        </w:rPr>
      </w:pPr>
      <w:r>
        <w:rPr>
          <w:rFonts w:ascii="Times New Roman" w:hAnsi="Times New Roman"/>
          <w:sz w:val="28"/>
          <w:szCs w:val="28"/>
        </w:rPr>
        <w:t>Загальні правила визначення об'єкту оподаткування податком на прибуток.</w:t>
      </w:r>
    </w:p>
    <w:p w14:paraId="08BD4355" w14:textId="77777777" w:rsidR="009E6555" w:rsidRDefault="009E6555" w:rsidP="00CB3EAA">
      <w:pPr>
        <w:pStyle w:val="ac"/>
        <w:numPr>
          <w:ilvl w:val="0"/>
          <w:numId w:val="21"/>
        </w:numPr>
        <w:spacing w:before="40" w:after="160" w:line="254" w:lineRule="auto"/>
        <w:jc w:val="both"/>
        <w:rPr>
          <w:rFonts w:ascii="Times New Roman" w:hAnsi="Times New Roman"/>
          <w:sz w:val="28"/>
          <w:szCs w:val="28"/>
        </w:rPr>
      </w:pPr>
      <w:r>
        <w:rPr>
          <w:rFonts w:ascii="Times New Roman" w:hAnsi="Times New Roman"/>
          <w:sz w:val="28"/>
          <w:szCs w:val="28"/>
        </w:rPr>
        <w:t>Розумна економічна причина (ділова мета).</w:t>
      </w:r>
    </w:p>
    <w:p w14:paraId="5FCCCD46" w14:textId="77777777" w:rsidR="009E6555" w:rsidRDefault="009E6555" w:rsidP="00CB3EAA">
      <w:pPr>
        <w:pStyle w:val="ac"/>
        <w:numPr>
          <w:ilvl w:val="0"/>
          <w:numId w:val="21"/>
        </w:numPr>
        <w:spacing w:before="40" w:after="160" w:line="254" w:lineRule="auto"/>
        <w:jc w:val="both"/>
        <w:rPr>
          <w:rFonts w:ascii="Times New Roman" w:hAnsi="Times New Roman"/>
          <w:sz w:val="28"/>
          <w:szCs w:val="28"/>
        </w:rPr>
      </w:pPr>
      <w:r>
        <w:rPr>
          <w:rFonts w:ascii="Times New Roman" w:hAnsi="Times New Roman"/>
          <w:sz w:val="28"/>
          <w:szCs w:val="28"/>
        </w:rPr>
        <w:t>Порядок застосування міжнародного договору України про уникнення подвійного оподаткування стосовно повного або часткового звільнення від оподаткування доходів нерезидентів із джерелом їх походження з України.</w:t>
      </w:r>
    </w:p>
    <w:p w14:paraId="4EEBD583" w14:textId="77777777" w:rsidR="009E6555" w:rsidRDefault="009E6555" w:rsidP="00CB3EAA">
      <w:pPr>
        <w:pStyle w:val="ac"/>
        <w:numPr>
          <w:ilvl w:val="0"/>
          <w:numId w:val="21"/>
        </w:numPr>
        <w:spacing w:before="40" w:after="160" w:line="254" w:lineRule="auto"/>
        <w:jc w:val="both"/>
        <w:rPr>
          <w:rFonts w:ascii="Times New Roman" w:hAnsi="Times New Roman"/>
          <w:sz w:val="28"/>
          <w:szCs w:val="28"/>
        </w:rPr>
      </w:pPr>
      <w:r>
        <w:rPr>
          <w:rFonts w:ascii="Times New Roman" w:hAnsi="Times New Roman"/>
          <w:sz w:val="28"/>
          <w:szCs w:val="28"/>
        </w:rPr>
        <w:t>Глобальна документація (майстер-файл): загальна характеристика.</w:t>
      </w:r>
    </w:p>
    <w:p w14:paraId="486AEFAF" w14:textId="77777777" w:rsidR="009E6555" w:rsidRDefault="009E6555" w:rsidP="00CB3EAA">
      <w:pPr>
        <w:pStyle w:val="ac"/>
        <w:numPr>
          <w:ilvl w:val="0"/>
          <w:numId w:val="21"/>
        </w:numPr>
        <w:spacing w:before="40" w:after="160" w:line="254" w:lineRule="auto"/>
        <w:jc w:val="both"/>
        <w:rPr>
          <w:rFonts w:ascii="Times New Roman" w:hAnsi="Times New Roman"/>
          <w:sz w:val="28"/>
          <w:szCs w:val="28"/>
        </w:rPr>
      </w:pPr>
      <w:r>
        <w:rPr>
          <w:rFonts w:ascii="Times New Roman" w:hAnsi="Times New Roman"/>
          <w:sz w:val="28"/>
          <w:szCs w:val="28"/>
        </w:rPr>
        <w:t>Загальний порядок оподаткування доходу (прибутку) нерезидента, з джерелом походження з України.</w:t>
      </w:r>
    </w:p>
    <w:p w14:paraId="4979F865" w14:textId="4B782C5A" w:rsidR="009E6555" w:rsidRDefault="009E6555" w:rsidP="00CB3EAA">
      <w:pPr>
        <w:pStyle w:val="ac"/>
        <w:numPr>
          <w:ilvl w:val="0"/>
          <w:numId w:val="21"/>
        </w:numPr>
        <w:spacing w:before="40" w:after="160" w:line="254" w:lineRule="auto"/>
        <w:jc w:val="both"/>
        <w:rPr>
          <w:rFonts w:ascii="Times New Roman" w:hAnsi="Times New Roman"/>
          <w:sz w:val="28"/>
          <w:szCs w:val="28"/>
        </w:rPr>
      </w:pPr>
      <w:r>
        <w:rPr>
          <w:rFonts w:ascii="Times New Roman" w:hAnsi="Times New Roman"/>
          <w:sz w:val="28"/>
          <w:szCs w:val="28"/>
        </w:rPr>
        <w:t>Особливості оподаткування прибутку нерезидентів від здійснення операцій з продажу або іншого відчуження інвестиційних активів із джерелом їх походження з України.</w:t>
      </w:r>
    </w:p>
    <w:p w14:paraId="673B2324" w14:textId="77777777" w:rsidR="009E6555" w:rsidRDefault="009E6555" w:rsidP="00CB3EAA">
      <w:pPr>
        <w:pStyle w:val="ac"/>
        <w:numPr>
          <w:ilvl w:val="0"/>
          <w:numId w:val="21"/>
        </w:numPr>
        <w:spacing w:before="40" w:after="160" w:line="254" w:lineRule="auto"/>
        <w:jc w:val="both"/>
        <w:rPr>
          <w:rFonts w:ascii="Times New Roman" w:hAnsi="Times New Roman"/>
          <w:sz w:val="28"/>
          <w:szCs w:val="28"/>
        </w:rPr>
      </w:pPr>
      <w:r>
        <w:rPr>
          <w:rFonts w:ascii="Times New Roman" w:hAnsi="Times New Roman"/>
          <w:sz w:val="28"/>
          <w:szCs w:val="28"/>
        </w:rPr>
        <w:t>Порядок оподаткування доходів нерезидентів, що здійснюють діяльність на території України через постійне представництво такого нерезидента.</w:t>
      </w:r>
    </w:p>
    <w:p w14:paraId="62BFFDDC" w14:textId="77777777" w:rsidR="009E6555" w:rsidRDefault="009E6555" w:rsidP="00CB3EAA">
      <w:pPr>
        <w:pStyle w:val="ac"/>
        <w:numPr>
          <w:ilvl w:val="0"/>
          <w:numId w:val="21"/>
        </w:numPr>
        <w:spacing w:before="40" w:after="160" w:line="254" w:lineRule="auto"/>
        <w:jc w:val="both"/>
        <w:rPr>
          <w:rFonts w:ascii="Times New Roman" w:hAnsi="Times New Roman"/>
          <w:sz w:val="28"/>
          <w:szCs w:val="28"/>
        </w:rPr>
      </w:pPr>
      <w:r>
        <w:rPr>
          <w:rFonts w:ascii="Times New Roman" w:hAnsi="Times New Roman"/>
          <w:sz w:val="28"/>
          <w:szCs w:val="28"/>
        </w:rPr>
        <w:t>Порядок оподаткування прибутку контрольованої іноземної компанії</w:t>
      </w:r>
    </w:p>
    <w:p w14:paraId="7A7ABC55" w14:textId="77777777" w:rsidR="009E6555" w:rsidRDefault="009E6555" w:rsidP="00CB3EAA">
      <w:pPr>
        <w:pStyle w:val="ac"/>
        <w:numPr>
          <w:ilvl w:val="0"/>
          <w:numId w:val="21"/>
        </w:numPr>
        <w:spacing w:before="40" w:after="160" w:line="254" w:lineRule="auto"/>
        <w:jc w:val="both"/>
        <w:rPr>
          <w:rFonts w:ascii="Times New Roman" w:hAnsi="Times New Roman"/>
          <w:sz w:val="28"/>
          <w:szCs w:val="28"/>
        </w:rPr>
      </w:pPr>
      <w:r>
        <w:rPr>
          <w:rFonts w:ascii="Times New Roman" w:hAnsi="Times New Roman"/>
          <w:sz w:val="28"/>
          <w:szCs w:val="28"/>
        </w:rPr>
        <w:t>Порядок складання та подання звіту про контрольовані іноземні компанії та повідомлень про набуття або припинення участі у контрольованих іноземних компаніях.</w:t>
      </w:r>
    </w:p>
    <w:p w14:paraId="7B035189" w14:textId="26739F00" w:rsidR="009E6555" w:rsidRDefault="009E6555" w:rsidP="009E6555">
      <w:pPr>
        <w:ind w:firstLine="708"/>
        <w:rPr>
          <w:b/>
          <w:i/>
          <w:sz w:val="28"/>
          <w:szCs w:val="28"/>
        </w:rPr>
      </w:pPr>
      <w:r>
        <w:rPr>
          <w:noProof/>
          <w:lang w:val="uk-UA" w:eastAsia="uk-UA"/>
        </w:rPr>
        <w:drawing>
          <wp:anchor distT="0" distB="0" distL="114300" distR="114300" simplePos="0" relativeHeight="251660288" behindDoc="1" locked="0" layoutInCell="1" allowOverlap="1" wp14:anchorId="5D8B468A" wp14:editId="3D27B68E">
            <wp:simplePos x="0" y="0"/>
            <wp:positionH relativeFrom="column">
              <wp:posOffset>0</wp:posOffset>
            </wp:positionH>
            <wp:positionV relativeFrom="paragraph">
              <wp:posOffset>128270</wp:posOffset>
            </wp:positionV>
            <wp:extent cx="381635" cy="342900"/>
            <wp:effectExtent l="0" t="0" r="0" b="0"/>
            <wp:wrapNone/>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495BDCD8" w14:textId="77777777" w:rsidR="009E6555" w:rsidRPr="00A55BD5" w:rsidRDefault="009E6555" w:rsidP="00A55BD5">
      <w:pPr>
        <w:rPr>
          <w:rFonts w:ascii="Times New Roman" w:hAnsi="Times New Roman"/>
          <w:i/>
          <w:color w:val="000000"/>
          <w:spacing w:val="-2"/>
          <w:sz w:val="28"/>
          <w:szCs w:val="28"/>
          <w:lang w:val="uk-UA"/>
        </w:rPr>
      </w:pPr>
      <w:r w:rsidRPr="00A55BD5">
        <w:rPr>
          <w:rFonts w:ascii="Times New Roman" w:hAnsi="Times New Roman"/>
          <w:i/>
          <w:color w:val="000000"/>
          <w:spacing w:val="-2"/>
          <w:sz w:val="28"/>
          <w:szCs w:val="28"/>
          <w:lang w:val="uk-UA"/>
        </w:rPr>
        <w:t>2. На основі опрацювання першоджерел і фахової літератури розкрити:</w:t>
      </w:r>
    </w:p>
    <w:p w14:paraId="64342FD8" w14:textId="77777777" w:rsidR="009E6555" w:rsidRDefault="009E6555" w:rsidP="009E6555">
      <w:pPr>
        <w:pStyle w:val="ac"/>
        <w:jc w:val="both"/>
        <w:rPr>
          <w:rFonts w:ascii="Times New Roman" w:hAnsi="Times New Roman"/>
          <w:sz w:val="24"/>
          <w:szCs w:val="24"/>
        </w:rPr>
      </w:pPr>
    </w:p>
    <w:p w14:paraId="411C6875"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Критерії пов'язаних юридичні та/або фізичні особи та/або утворення без статусу юридичної особи, відносини між якими можуть впливати на умови або економічні результати їх діяльності чи діяльності осіб, яких вони представляють.</w:t>
      </w:r>
    </w:p>
    <w:p w14:paraId="79E0150F"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Сутність принципу "витягнутої руки".</w:t>
      </w:r>
    </w:p>
    <w:p w14:paraId="2494E85F"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Засади визначення операцій контрольованими.</w:t>
      </w:r>
    </w:p>
    <w:p w14:paraId="7FA34B2A"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Перелік держав (територій) для цілей контрольованих операцій.</w:t>
      </w:r>
    </w:p>
    <w:p w14:paraId="3687957A"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Перелік юридичних форм підприємств для цілей контрольованих операцій.</w:t>
      </w:r>
    </w:p>
    <w:p w14:paraId="0A7E2FAE"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Види господарських операцій для цілей трансфертного ціноутворення.</w:t>
      </w:r>
    </w:p>
    <w:p w14:paraId="25F7EF31"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Критерії контрольованих операцій, якщо між платником податків та таким нерезидентом, якщо особи, до яких перейшло право власності перш ніж перейти від платника податків до такого нерезидента (у разі експортних операцій) або перш ніж перейти від такого нерезидента до платника податків (у разі імпортних операцій) переходить до однієї або декількох осіб і операція між відповідним резидентом та жодною з таких осіб не визнавалася платником податку.</w:t>
      </w:r>
    </w:p>
    <w:p w14:paraId="33A0017E"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Головні умови визнання господарських операцій контрольованими.</w:t>
      </w:r>
    </w:p>
    <w:p w14:paraId="1C661EAF"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Умови, за яких господарські операції визнаються такими, що відповідають принципу "витягнутої руки".</w:t>
      </w:r>
    </w:p>
    <w:p w14:paraId="14B3E63C"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Умови визнання контрольованих операцій зіставними з неконтрольованими.</w:t>
      </w:r>
    </w:p>
    <w:p w14:paraId="54944A49"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Елементи контрольованої та зіставних операцій, які аналізуються під час визначення зіставності операцій.</w:t>
      </w:r>
    </w:p>
    <w:p w14:paraId="57F2BF17"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Визначення зіставності комерційних та/або фінансових умов операцій з умовами контрольованої операції за результатами аналізу.</w:t>
      </w:r>
    </w:p>
    <w:p w14:paraId="1699B6C4"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Функції, які виконуються сторонами операції, під час визначення зіставності комерційних та/або фінансових умов операцій з умовами контрольованої та неконтрольованих операцій може проводитися з урахуванням матеріальних та нематеріальних активів, що перебувають у розпорядженні сторін операції та використовуються в цілях отримання доходу.</w:t>
      </w:r>
    </w:p>
    <w:p w14:paraId="220535C7"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Ризики сторін операції, пов'язані з провадженням господарської діяльності, що впливають на умови операції, під час визначення зіставності комерційних та/або фінансових умов зіставних операцій з умовами контрольованої операції.</w:t>
      </w:r>
    </w:p>
    <w:p w14:paraId="3CECCC17"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Критерії аналізу ризиків, які беруть на себе сторони контрольованої операції під час визначення зіставності комерційних та/або фінансових умов операції з умовами неконтрольованих операцій.</w:t>
      </w:r>
    </w:p>
    <w:p w14:paraId="635E5C0E"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lastRenderedPageBreak/>
        <w:t>Фактори, що можуть враховуватися під час визначення зіставності характеристик ринків товарів (робіт, послуг).</w:t>
      </w:r>
    </w:p>
    <w:p w14:paraId="35FE6CCA"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Характеристики активів, використаних сторонами у контрольованій операції під час визначення зіставності комерційних та/або фінансових умов зіставних операцій з умовами контрольованої операції.</w:t>
      </w:r>
    </w:p>
    <w:p w14:paraId="7CA043D7"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Методи встановлення відповідності умов контрольованої операції принципу "витягнутої руки".</w:t>
      </w:r>
    </w:p>
    <w:p w14:paraId="2B5793BB"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Вимоги до ціни в контрольованій операції або відповідного показника рентабельності контрольованої операції.</w:t>
      </w:r>
    </w:p>
    <w:p w14:paraId="59CB33E4"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Фактори вибору показника рентабельності контрольованої операції.</w:t>
      </w:r>
    </w:p>
    <w:p w14:paraId="63928C31"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Фінансові показники, які забезпечують встановлення відповідності умов контрольованої операції принципу "витягнутої руки під час визначення рівня рентабельності контрольованих операцій.</w:t>
      </w:r>
    </w:p>
    <w:p w14:paraId="08190FE4"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 xml:space="preserve">Критерії вибору сторони, що досліджується, відносно застосовності обраного методу (комбінації методів) до кожної із сторін контрольованої операції. </w:t>
      </w:r>
    </w:p>
    <w:p w14:paraId="44835A5F"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Інформація, що використовується під час визначення діапазону рентабельності.</w:t>
      </w:r>
    </w:p>
    <w:p w14:paraId="7E2EBF5B"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Умови щодо інформації про зіставних юридичних осіб для розрахунку фінансових показників.</w:t>
      </w:r>
    </w:p>
    <w:p w14:paraId="627005E2"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Сутність методу порівняльної неконтрольованої ціни.</w:t>
      </w:r>
    </w:p>
    <w:p w14:paraId="7E9EAACE"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Сутність методу ціни перепродажу, умови, коли застосовується метод ціни перепродажу.</w:t>
      </w:r>
    </w:p>
    <w:p w14:paraId="280B9CC5"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Сутність та умови застосування методу "витрати плюс".</w:t>
      </w:r>
    </w:p>
    <w:p w14:paraId="6089F5D3"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Сутність та умови застосування методу чистого прибутку.</w:t>
      </w:r>
    </w:p>
    <w:p w14:paraId="27A88BB3"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Особливості методу розподілення прибутку.</w:t>
      </w:r>
    </w:p>
    <w:p w14:paraId="08042906"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Показники, що можуть враховуватися для розподілу між сторонами контрольованих операцій сукупного або залишкового прибутку (збитку) всіх сторін зазначених операцій.</w:t>
      </w:r>
    </w:p>
    <w:p w14:paraId="22A67A3D"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Складення та подання звітності з трансфертного ціноутворення для податкового контролю.</w:t>
      </w:r>
    </w:p>
    <w:p w14:paraId="67AC2C55"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Зміст повідомлення про участь у міжнародній групі компаній.</w:t>
      </w:r>
    </w:p>
    <w:p w14:paraId="532D9F3B"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Зміст інформації, що міститься у документації з трансфертного ціноутворення (сукупність документів або єдиний документ, складений у довільній формі).</w:t>
      </w:r>
    </w:p>
    <w:p w14:paraId="184278EC"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Що включає економічний та порівняльний аналіз інформації, що міститься у документації з трансфертного ціноутворення.</w:t>
      </w:r>
    </w:p>
    <w:p w14:paraId="4925AB15"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Характеристика звіту у розрізі країн міжнародної групи компаній.</w:t>
      </w:r>
    </w:p>
    <w:p w14:paraId="45212B0E"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lastRenderedPageBreak/>
        <w:t>Сутність податкового контролю за встановленням відповідності умов контрольованих операцій принципу "витягнутої руки".</w:t>
      </w:r>
    </w:p>
    <w:p w14:paraId="247D9D8A"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Умови проведення перевірки з питань дотримання платником податків принципу "витягнутої руки".</w:t>
      </w:r>
    </w:p>
    <w:p w14:paraId="02118EBA"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Перелік додаткових документів та/або інформації під час проведення перевірки.</w:t>
      </w:r>
    </w:p>
    <w:p w14:paraId="769D3601"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Права контролюючого органу, під час перевірки питань дотримання платником податків принципу "витягнутої руки".</w:t>
      </w:r>
    </w:p>
    <w:p w14:paraId="082DCCAA"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Джерела інформації, які містять відомості, що дають можливість зіставити комерційні та фінансові умови операцій, які можуть використовувати платник податків та контролюючий орган.</w:t>
      </w:r>
    </w:p>
    <w:p w14:paraId="60114962"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Самостійне коригування під час здійснення контрольованих операцій.</w:t>
      </w:r>
    </w:p>
    <w:p w14:paraId="12391437"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Сутність та зміст пропорційного коригування податкових зобов'язань.</w:t>
      </w:r>
    </w:p>
    <w:p w14:paraId="32C92CC4"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Порядок попереднього узгодження ціноутворення у контрольованих операціях.</w:t>
      </w:r>
    </w:p>
    <w:p w14:paraId="6AC72A2D"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Предмет попереднього узгодження ціноутворення у контрольованих операціях.</w:t>
      </w:r>
    </w:p>
    <w:p w14:paraId="75A9EB6B"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Структура змісту порядку попереднього узгодження ціноутворення у контрольованих операціях.</w:t>
      </w:r>
    </w:p>
    <w:p w14:paraId="12B95771" w14:textId="77777777" w:rsidR="009E6555" w:rsidRDefault="009E6555" w:rsidP="00CB3EAA">
      <w:pPr>
        <w:pStyle w:val="ac"/>
        <w:numPr>
          <w:ilvl w:val="0"/>
          <w:numId w:val="22"/>
        </w:numPr>
        <w:spacing w:after="160" w:line="254" w:lineRule="auto"/>
        <w:jc w:val="both"/>
        <w:rPr>
          <w:rFonts w:ascii="Times New Roman" w:hAnsi="Times New Roman"/>
          <w:sz w:val="28"/>
          <w:szCs w:val="28"/>
        </w:rPr>
      </w:pPr>
      <w:r>
        <w:rPr>
          <w:rFonts w:ascii="Times New Roman" w:hAnsi="Times New Roman"/>
          <w:sz w:val="28"/>
          <w:szCs w:val="28"/>
        </w:rPr>
        <w:t xml:space="preserve">Право на звернення щодо проведення пропорційного коригування. </w:t>
      </w:r>
    </w:p>
    <w:p w14:paraId="3696B5F3" w14:textId="40989AAE" w:rsidR="00A55BD5" w:rsidRDefault="009E6555" w:rsidP="00A55BD5">
      <w:pPr>
        <w:rPr>
          <w:rFonts w:ascii="Times New Roman" w:hAnsi="Times New Roman"/>
          <w:i/>
          <w:color w:val="000000"/>
          <w:spacing w:val="-2"/>
          <w:sz w:val="28"/>
          <w:szCs w:val="28"/>
          <w:lang w:val="uk-UA"/>
        </w:rPr>
      </w:pPr>
      <w:r w:rsidRPr="00A55BD5">
        <w:rPr>
          <w:rFonts w:ascii="Times New Roman" w:hAnsi="Times New Roman"/>
          <w:i/>
          <w:noProof/>
          <w:color w:val="000000"/>
          <w:spacing w:val="-2"/>
          <w:sz w:val="28"/>
          <w:szCs w:val="28"/>
          <w:lang w:val="uk-UA" w:eastAsia="uk-UA"/>
        </w:rPr>
        <w:drawing>
          <wp:anchor distT="0" distB="0" distL="114300" distR="114300" simplePos="0" relativeHeight="251659264" behindDoc="1" locked="0" layoutInCell="1" allowOverlap="1" wp14:anchorId="431E0542" wp14:editId="34AEEC68">
            <wp:simplePos x="0" y="0"/>
            <wp:positionH relativeFrom="column">
              <wp:posOffset>0</wp:posOffset>
            </wp:positionH>
            <wp:positionV relativeFrom="paragraph">
              <wp:posOffset>-635</wp:posOffset>
            </wp:positionV>
            <wp:extent cx="381635" cy="342900"/>
            <wp:effectExtent l="0" t="0" r="0" b="0"/>
            <wp:wrapNone/>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4ADCF8D9" w14:textId="67E07152" w:rsidR="009E6555" w:rsidRPr="00165D5D" w:rsidRDefault="00A55BD5" w:rsidP="00165D5D">
      <w:pPr>
        <w:ind w:left="708"/>
        <w:rPr>
          <w:rFonts w:ascii="Times New Roman" w:hAnsi="Times New Roman"/>
          <w:b/>
          <w:i/>
          <w:color w:val="000000"/>
          <w:spacing w:val="-2"/>
          <w:sz w:val="28"/>
          <w:szCs w:val="28"/>
        </w:rPr>
      </w:pPr>
      <w:r w:rsidRPr="00165D5D">
        <w:rPr>
          <w:rFonts w:ascii="Times New Roman" w:hAnsi="Times New Roman"/>
          <w:b/>
          <w:i/>
          <w:color w:val="000000"/>
          <w:spacing w:val="-2"/>
          <w:sz w:val="28"/>
          <w:szCs w:val="28"/>
        </w:rPr>
        <w:t>3.</w:t>
      </w:r>
      <w:r w:rsidR="009E6555" w:rsidRPr="00165D5D">
        <w:rPr>
          <w:rFonts w:ascii="Times New Roman" w:hAnsi="Times New Roman"/>
          <w:b/>
          <w:i/>
          <w:color w:val="000000"/>
          <w:spacing w:val="-2"/>
          <w:sz w:val="28"/>
          <w:szCs w:val="28"/>
        </w:rPr>
        <w:t xml:space="preserve">Контрольні запитання та завдання: </w:t>
      </w:r>
    </w:p>
    <w:p w14:paraId="1A43777F" w14:textId="63076BA0"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Розкрийте порядок збільшення фінансовий результат податкового (звітного) періоду на вартості товарів, у тому числі необоротних активів, робіт та послуг (крім операцій, визнаних контрольованими) реалізованих на користь нерезидентів.</w:t>
      </w:r>
    </w:p>
    <w:p w14:paraId="294C14BC"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Проблеми оподаткування нарахування роялті на користь нерезидента.</w:t>
      </w:r>
    </w:p>
    <w:p w14:paraId="66C442B7" w14:textId="2EB8B1B1"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Розкрийте порядок збільшення фінансовий результат податкового (звітного) періоду на вартості товарів, у тому числі необоротних активів, робіт та послуг (крім операцій, визнаних контрольованими) придбаних та реалізованих у визначені країни та контрагентам певних організаційно-правових форм</w:t>
      </w:r>
    </w:p>
    <w:p w14:paraId="12405F31"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Види доходів, отриманих нерезидентом із джерелом їх походження з України</w:t>
      </w:r>
    </w:p>
    <w:p w14:paraId="4A90A62E"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Порядок оподаткування прибутку на суми фрахту нерезидента із джерелом їх походження з України</w:t>
      </w:r>
    </w:p>
    <w:p w14:paraId="2A440236"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lastRenderedPageBreak/>
        <w:t xml:space="preserve">Розкрийте загальний порядок оподаткування страховиків або інших резидентів, які здійснюють страхові платежі на користь нерезидентів  </w:t>
      </w:r>
    </w:p>
    <w:p w14:paraId="0E15A0BF"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Порядок оподаткування виплат нерезидентам за виробництво та/або розповсюдження реклами.</w:t>
      </w:r>
    </w:p>
    <w:p w14:paraId="6EC46BAB"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Опишіть порядок оподаткування доходів нерезидентів у вигляді процентів за позиками або фінансовими кредитами, наданими резидентам.</w:t>
      </w:r>
    </w:p>
    <w:p w14:paraId="00636660"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Розкрийте порядок оподаткування нерезидентів, що здійснюють господарську діяльність на території України.</w:t>
      </w:r>
    </w:p>
    <w:p w14:paraId="005B300B"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Особливості оподаткування розрахунків із залученням представництв нерезидентів.</w:t>
      </w:r>
    </w:p>
    <w:p w14:paraId="454ECE32"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Наведіть критерій визначення "постійного представництва" нерезидентів, що здійснюють господарську діяльність на території України.</w:t>
      </w:r>
    </w:p>
    <w:p w14:paraId="7B491EDA"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У чому полягає особливості оподаткування доходів нерезидента, що здійснює діяльність на території України через посередника – резидента.</w:t>
      </w:r>
    </w:p>
    <w:p w14:paraId="3F318F73"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Розкрийте які операції не розглядаються як утримання постійного представництва нерезидента, що здійснює діяльність на території України.</w:t>
      </w:r>
    </w:p>
    <w:p w14:paraId="6B590B29"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 xml:space="preserve">Наведіть порядок взяття на облік у контролюючому органі України нерезидента. </w:t>
      </w:r>
    </w:p>
    <w:p w14:paraId="520E22AC"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Наведіть особливості оподаткування доходів у вигляді позик, одержаних резидентами від нерезидентів.</w:t>
      </w:r>
    </w:p>
    <w:p w14:paraId="03550737"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 xml:space="preserve">Розкрийте сутність податкових різниць, які виникають при здійсненні фінансових операцій з нерезидентами з нарахування процентів на позики. </w:t>
      </w:r>
    </w:p>
    <w:p w14:paraId="70027D94"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Порядок визначення частка контролюючої особи в іноземній юридичній особі.</w:t>
      </w:r>
    </w:p>
    <w:p w14:paraId="2A98843D" w14:textId="2263A040"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Наведіть порядок документального підтвердження відповідності вимогам засновником трасту, власником частки майна фонду, установи, іншого утворення без статуса юридичної особи.</w:t>
      </w:r>
    </w:p>
    <w:p w14:paraId="3815F11A"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 xml:space="preserve">Поясніть як визначається фактичний контроль на контрольованою іноземною компанією. </w:t>
      </w:r>
    </w:p>
    <w:p w14:paraId="3CCF3D39"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Опішить порядок обчислення скоригованого прибутку контрольованої іноземної компанії, що оподатковується в Україні.</w:t>
      </w:r>
    </w:p>
    <w:p w14:paraId="756C982F"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t xml:space="preserve">Поясніть коли прибуток контрольованої іноземної компанії звільняється від оподаткування в Україні. </w:t>
      </w:r>
    </w:p>
    <w:p w14:paraId="6217332A" w14:textId="77777777" w:rsidR="009E6555" w:rsidRPr="00D63B20" w:rsidRDefault="009E6555" w:rsidP="00CB3EAA">
      <w:pPr>
        <w:pStyle w:val="ac"/>
        <w:numPr>
          <w:ilvl w:val="0"/>
          <w:numId w:val="73"/>
        </w:numPr>
        <w:spacing w:after="160" w:line="254" w:lineRule="auto"/>
        <w:jc w:val="both"/>
        <w:rPr>
          <w:rFonts w:ascii="Times New Roman" w:hAnsi="Times New Roman"/>
          <w:sz w:val="28"/>
          <w:szCs w:val="28"/>
        </w:rPr>
      </w:pPr>
      <w:r w:rsidRPr="00D63B20">
        <w:rPr>
          <w:rFonts w:ascii="Times New Roman" w:hAnsi="Times New Roman"/>
          <w:sz w:val="28"/>
          <w:szCs w:val="28"/>
        </w:rPr>
        <w:lastRenderedPageBreak/>
        <w:t>Розкрийте сутність податкового контролю за контрольованими іноземними компаніями в Україні.</w:t>
      </w:r>
    </w:p>
    <w:p w14:paraId="1C5428F3" w14:textId="7400909E" w:rsidR="00C93030" w:rsidRDefault="00C93030" w:rsidP="00C93030">
      <w:pPr>
        <w:pStyle w:val="5"/>
        <w:rPr>
          <w:bCs/>
          <w:spacing w:val="-8"/>
        </w:rPr>
      </w:pPr>
      <w:r>
        <w:rPr>
          <w:noProof/>
          <w:lang w:val="uk-UA" w:eastAsia="uk-UA"/>
        </w:rPr>
        <w:drawing>
          <wp:anchor distT="0" distB="0" distL="114300" distR="114300" simplePos="0" relativeHeight="251631616" behindDoc="0" locked="0" layoutInCell="1" allowOverlap="1" wp14:anchorId="4AF095A3" wp14:editId="23FE75F9">
            <wp:simplePos x="0" y="0"/>
            <wp:positionH relativeFrom="column">
              <wp:posOffset>5715000</wp:posOffset>
            </wp:positionH>
            <wp:positionV relativeFrom="paragraph">
              <wp:posOffset>101600</wp:posOffset>
            </wp:positionV>
            <wp:extent cx="316865" cy="276225"/>
            <wp:effectExtent l="0" t="0" r="6985" b="9525"/>
            <wp:wrapNone/>
            <wp:docPr id="37" name="Рисунок 37"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BS00554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65" cy="276225"/>
                    </a:xfrm>
                    <a:prstGeom prst="rect">
                      <a:avLst/>
                    </a:prstGeom>
                    <a:noFill/>
                  </pic:spPr>
                </pic:pic>
              </a:graphicData>
            </a:graphic>
            <wp14:sizeRelH relativeFrom="page">
              <wp14:pctWidth>0</wp14:pctWidth>
            </wp14:sizeRelH>
            <wp14:sizeRelV relativeFrom="page">
              <wp14:pctHeight>0</wp14:pctHeight>
            </wp14:sizeRelV>
          </wp:anchor>
        </w:drawing>
      </w:r>
    </w:p>
    <w:p w14:paraId="63B3AF58" w14:textId="77777777" w:rsidR="00C93030" w:rsidRDefault="00C93030" w:rsidP="00C93030">
      <w:pPr>
        <w:spacing w:before="120" w:after="0" w:line="240" w:lineRule="auto"/>
        <w:jc w:val="both"/>
        <w:rPr>
          <w:rFonts w:ascii="Times New Roman" w:eastAsia="Times New Roman" w:hAnsi="Times New Roman"/>
          <w:b/>
          <w:i/>
          <w:iCs/>
          <w:sz w:val="26"/>
          <w:szCs w:val="26"/>
          <w:lang w:val="uk-UA" w:eastAsia="ru-RU"/>
        </w:rPr>
      </w:pPr>
      <w:r>
        <w:rPr>
          <w:rFonts w:ascii="Times New Roman" w:eastAsia="Times New Roman" w:hAnsi="Times New Roman"/>
          <w:b/>
          <w:i/>
          <w:iCs/>
          <w:sz w:val="26"/>
          <w:szCs w:val="26"/>
          <w:lang w:val="uk-UA" w:eastAsia="ru-RU"/>
        </w:rPr>
        <w:t>Рекомендована література.</w:t>
      </w:r>
    </w:p>
    <w:p w14:paraId="7F5A9E3A" w14:textId="77777777" w:rsidR="00C93030" w:rsidRDefault="00C93030" w:rsidP="00C93030">
      <w:pPr>
        <w:spacing w:before="40"/>
        <w:jc w:val="both"/>
        <w:rPr>
          <w:color w:val="000000"/>
          <w:sz w:val="24"/>
        </w:rPr>
      </w:pPr>
    </w:p>
    <w:p w14:paraId="4DD4DAFA" w14:textId="584107B5" w:rsidR="00F444A5" w:rsidRPr="00D63B20" w:rsidRDefault="000A7EB9" w:rsidP="00F636B3">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33" w:history="1">
        <w:r w:rsidR="00F444A5" w:rsidRPr="00D63B20">
          <w:rPr>
            <w:rFonts w:ascii="Times New Roman" w:eastAsia="Times New Roman" w:hAnsi="Times New Roman"/>
            <w:sz w:val="28"/>
            <w:szCs w:val="28"/>
            <w:lang w:val="uk-UA" w:eastAsia="ru-RU"/>
          </w:rPr>
          <w:t>Мазуренко В.І.</w:t>
        </w:r>
      </w:hyperlink>
      <w:r w:rsidR="00F444A5" w:rsidRPr="00D63B20">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К. : [б. в.], 2011. - 188 с. : рис., табл. - Бібліогр.: с. 181-188. - 300 прим.</w:t>
      </w:r>
    </w:p>
    <w:p w14:paraId="79E17804" w14:textId="77777777" w:rsidR="00F444A5"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34"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- 2-ге вид., допов. та переробл. - К. : ДКС центр, 2012. - 252 с. : табл., рис. - Бібліогр.: с. 246-252. - 300 прим.</w:t>
      </w:r>
    </w:p>
    <w:p w14:paraId="59C6316E" w14:textId="77777777" w:rsidR="00F444A5"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35"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Київ : ДКС центр, 2013. - 348 с. : рис., табл. - Бібліогр.: с. 337-347. - 500 прим.</w:t>
      </w:r>
    </w:p>
    <w:p w14:paraId="23632C18" w14:textId="77777777" w:rsidR="00F444A5"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36"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- 2-е видання, доповнене і перероблене. Київ : ДКС центр, 2018. 424 с.</w:t>
      </w:r>
    </w:p>
    <w:p w14:paraId="2E9F541C" w14:textId="77777777" w:rsidR="00F444A5"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37"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Облікові системи країн Європейського Союзу. - Конспект лекцій для студентів спеціалізації „Міжнародні економічні відносини ” Київ.: ІМВ, 1999. -119 с.</w:t>
      </w:r>
    </w:p>
    <w:p w14:paraId="07E089A0" w14:textId="77777777" w:rsidR="00F636B3" w:rsidRPr="005E381A" w:rsidRDefault="00F636B3" w:rsidP="00F636B3">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Панасюк, В., &amp; Ткачук, І. (2024). Організація обліку зовнішньоекономічної діяльності в умовах повномасштабної війни. Herald of Khmelnytskyi National University. Economic Sciences, 328(2), 201-206. </w:t>
      </w:r>
      <w:hyperlink r:id="rId38" w:history="1">
        <w:r w:rsidRPr="005E381A">
          <w:rPr>
            <w:rFonts w:ascii="Times New Roman" w:eastAsia="Times New Roman" w:hAnsi="Times New Roman"/>
            <w:sz w:val="28"/>
            <w:szCs w:val="28"/>
            <w:lang w:val="uk-UA" w:eastAsia="ru-RU"/>
          </w:rPr>
          <w:t>https://doi.org/10.31891/2307-5740-2024-328-50</w:t>
        </w:r>
      </w:hyperlink>
    </w:p>
    <w:p w14:paraId="4C0C7B97" w14:textId="77777777" w:rsidR="00F636B3" w:rsidRPr="005E381A" w:rsidRDefault="00F636B3" w:rsidP="00F636B3">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Воскресенська, Т., &amp; Вінярський, Б. (2024). Формування обліково-аналітичного забезпечення зовнішньоекономічної діяльності підприємств в розрізі її видів. Економіка та суспільство, (59). </w:t>
      </w:r>
      <w:hyperlink r:id="rId39" w:history="1">
        <w:r w:rsidRPr="005E381A">
          <w:rPr>
            <w:rFonts w:ascii="Times New Roman" w:eastAsia="Times New Roman" w:hAnsi="Times New Roman"/>
            <w:sz w:val="28"/>
            <w:szCs w:val="28"/>
            <w:lang w:val="uk-UA" w:eastAsia="ru-RU"/>
          </w:rPr>
          <w:t>https://doi.org/10.32782/2524-0072/2024-59-164</w:t>
        </w:r>
      </w:hyperlink>
    </w:p>
    <w:p w14:paraId="15EE401A" w14:textId="77777777" w:rsidR="00F636B3" w:rsidRPr="005E381A" w:rsidRDefault="00F636B3" w:rsidP="00F636B3">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Облік та оподаткування зовнішньоекономічної діяльності: методичні вказівки до проведення практичних та семінарських занять здобувачам першого (бакалаврського) рівня вищої освіти денної та заочної форм навчання галузі знань 07 «Управління та адміністрування» спеціальності 071 «Облік і оподаткування»; уклад.: Н. І. Рижикова, С. В. Руденко. Харків: ДБТУ, 2024. 137 с.</w:t>
      </w:r>
    </w:p>
    <w:p w14:paraId="701DDCAA" w14:textId="77777777" w:rsidR="00F636B3" w:rsidRPr="005E381A" w:rsidRDefault="00F636B3" w:rsidP="00F636B3">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Болдовська, К. П., Ковальова, Т. В., &amp; Пеняк, Ю. С. (2023). Особливості обліку, оподаткування і подання звітності з операцій зовнішньоекономічної діяльності у контексті новацій податкового </w:t>
      </w:r>
      <w:r w:rsidRPr="005E381A">
        <w:rPr>
          <w:rFonts w:ascii="Times New Roman" w:eastAsia="Times New Roman" w:hAnsi="Times New Roman"/>
          <w:sz w:val="28"/>
          <w:szCs w:val="28"/>
          <w:lang w:val="uk-UA" w:eastAsia="ru-RU"/>
        </w:rPr>
        <w:lastRenderedPageBreak/>
        <w:t>законодавства. Проблеми сучасних трансформацій. Серія: економіка та управління, (7). https://doi.org/10.54929/2786-5738-2023-7-09-02</w:t>
      </w:r>
    </w:p>
    <w:p w14:paraId="44A760F1" w14:textId="77777777" w:rsidR="00F636B3" w:rsidRPr="005E381A" w:rsidRDefault="00F636B3" w:rsidP="00F636B3">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Зовнішньоекономічна діяльність підприємства. Навчально-методичний комплекс дисципліни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63 с. </w:t>
      </w:r>
    </w:p>
    <w:p w14:paraId="643EC8B4" w14:textId="77777777" w:rsidR="00F636B3" w:rsidRPr="005E381A" w:rsidRDefault="00F636B3" w:rsidP="00F636B3">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Вінницька О. Теоретичні засади податкового адміністрування: основи фіскального управління. Економічні горизонти. 2024. № 27. С. 142–149. </w:t>
      </w:r>
      <w:hyperlink r:id="rId40" w:history="1">
        <w:r w:rsidRPr="005E381A">
          <w:rPr>
            <w:rFonts w:ascii="Times New Roman" w:eastAsia="Times New Roman" w:hAnsi="Times New Roman"/>
            <w:sz w:val="28"/>
            <w:szCs w:val="28"/>
            <w:lang w:val="uk-UA" w:eastAsia="ru-RU"/>
          </w:rPr>
          <w:t>https://doi.org/10.31499/2616-5236.1(27).2024.299231</w:t>
        </w:r>
      </w:hyperlink>
    </w:p>
    <w:p w14:paraId="57A68259" w14:textId="77777777" w:rsidR="00F636B3" w:rsidRPr="005E381A" w:rsidRDefault="00F636B3" w:rsidP="00F636B3">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FA566E">
        <w:rPr>
          <w:rFonts w:ascii="Times New Roman" w:eastAsia="Times New Roman" w:hAnsi="Times New Roman"/>
          <w:sz w:val="28"/>
          <w:szCs w:val="28"/>
          <w:lang w:val="uk-UA" w:eastAsia="ru-RU"/>
        </w:rPr>
        <w:t>Панасюк В., Бобрівець В., Ткачук І. Інституційні та організаційно-правові аспекти обліку зовнішньоекономічної діяльності. Економічний аналіз. 2024. Том 34. № 2. С. 168-174. DOI: https://doi.org/10.35774/econa2024.02.168</w:t>
      </w:r>
    </w:p>
    <w:p w14:paraId="29E36BD2" w14:textId="77777777" w:rsidR="00F636B3" w:rsidRPr="005E381A" w:rsidRDefault="00F636B3" w:rsidP="00F636B3">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Зовнішньокономічна діяльність підприємства. Практикум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110 с.</w:t>
      </w:r>
    </w:p>
    <w:p w14:paraId="14AC28D0" w14:textId="77777777" w:rsidR="00F636B3" w:rsidRPr="005E381A" w:rsidRDefault="00F636B3" w:rsidP="00F636B3">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Сучасні тенденції розвитку економіки та обліку: наукові горизонти. Всеукраїнська науково-практична конференція 21 березня 2024 року: Збірник тез доповідей. – Луцьк: ДВНЗ «ДонНТУ», 2024. – 253с.</w:t>
      </w:r>
    </w:p>
    <w:p w14:paraId="2BA67F04" w14:textId="77777777" w:rsidR="00F636B3" w:rsidRPr="005E381A" w:rsidRDefault="00F636B3" w:rsidP="00F636B3">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Олюха В.Г., Осінська О.А. Господарсько-правові аспекти участі віртуальних підприємств у зовнішньоекономічній діяльності. № 1/2024 202-205 DOI https://doi.org/10.32782/2524-0374/2024-1/43</w:t>
      </w:r>
    </w:p>
    <w:p w14:paraId="316A8346" w14:textId="77777777" w:rsidR="00F444A5" w:rsidRPr="00996A8A" w:rsidRDefault="00F444A5"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Войнаренко М.П. Податковий облік і аудит / М.П. Войнаренко, Г.В. Пухальська. - К.: ЦУЛ, 2015. - 298 с.</w:t>
      </w:r>
    </w:p>
    <w:p w14:paraId="5E3AEABF" w14:textId="77777777" w:rsidR="00F444A5" w:rsidRPr="00996A8A" w:rsidRDefault="00F444A5"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Панасик В.М. Податковий облік / В.М. Панасик, Є.К. Ковальчук, С.В. Бобрівець: навч. посіб. - Тернопіль: Карт-Бланш, 2015. - 263 с.</w:t>
      </w:r>
    </w:p>
    <w:p w14:paraId="154C84D2" w14:textId="77777777" w:rsidR="00F444A5"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41" w:history="1">
        <w:r w:rsidR="00F444A5" w:rsidRPr="00996A8A">
          <w:rPr>
            <w:rFonts w:ascii="Times New Roman" w:eastAsia="Times New Roman" w:hAnsi="Times New Roman"/>
            <w:sz w:val="28"/>
            <w:szCs w:val="28"/>
            <w:lang w:val="uk-UA" w:eastAsia="ru-RU"/>
          </w:rPr>
          <w:t>Ткачук І.М.</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[Текст] : [навч. посіб.] / І. М. Ткачук ; Луц. нац. техн. ун-т. - Луцьк : Луцький НТУ, 2017. - 306 с. : рис., табл. - Бібліогр.: с. 263-268. - 500 прим.</w:t>
      </w:r>
    </w:p>
    <w:p w14:paraId="33902131" w14:textId="77777777" w:rsidR="00F444A5"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42" w:history="1">
        <w:r w:rsidR="00F444A5" w:rsidRPr="00996A8A">
          <w:rPr>
            <w:rFonts w:ascii="Times New Roman" w:eastAsia="Times New Roman" w:hAnsi="Times New Roman"/>
            <w:sz w:val="28"/>
            <w:szCs w:val="28"/>
            <w:lang w:val="uk-UA" w:eastAsia="ru-RU"/>
          </w:rPr>
          <w:t>Ковальчук Т. Г.</w:t>
        </w:r>
      </w:hyperlink>
      <w:r w:rsidR="00F444A5" w:rsidRPr="00996A8A">
        <w:rPr>
          <w:rFonts w:ascii="Times New Roman" w:eastAsia="Times New Roman" w:hAnsi="Times New Roman"/>
          <w:sz w:val="28"/>
          <w:szCs w:val="28"/>
          <w:lang w:val="uk-UA" w:eastAsia="ru-RU"/>
        </w:rPr>
        <w:t xml:space="preserve"> Облік і аналіз зовнішньоекономічної діяльності [Текст] : навч. посіб. / Т. Г. Ковальчук. - Київ : Ліра-К, 2018. - 215 с. : табл. - Бібліогр.: с. 184-185. - 300 прим.</w:t>
      </w:r>
    </w:p>
    <w:p w14:paraId="3B56116B" w14:textId="77777777" w:rsidR="00F444A5"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43" w:history="1">
        <w:r w:rsidR="00F444A5" w:rsidRPr="00996A8A">
          <w:rPr>
            <w:rFonts w:ascii="Times New Roman" w:eastAsia="Times New Roman" w:hAnsi="Times New Roman"/>
            <w:sz w:val="28"/>
            <w:szCs w:val="28"/>
            <w:lang w:val="uk-UA" w:eastAsia="ru-RU"/>
          </w:rPr>
          <w:t>Карпушенко М.Ю.</w:t>
        </w:r>
      </w:hyperlink>
      <w:r w:rsidR="00F444A5" w:rsidRPr="00996A8A">
        <w:rPr>
          <w:rFonts w:ascii="Times New Roman" w:eastAsia="Times New Roman" w:hAnsi="Times New Roman"/>
          <w:sz w:val="28"/>
          <w:szCs w:val="28"/>
          <w:lang w:val="uk-UA" w:eastAsia="ru-RU"/>
        </w:rPr>
        <w:t xml:space="preserve"> Облік операцій в іноземній валюті у зовнішньоекономічній діяльності [Текст] : навч. посіб. / М. Ю. Карпушенко ; Харків. нац. ун-т міськ. госп-ва ім. О. М. Бекетова. - Харків : ХНУМГ ім. О. М. Бекетова, 2018. - 186 с. : рис., табл. - Бібліогр.: с. 134-135. - 60 прим.</w:t>
      </w:r>
    </w:p>
    <w:p w14:paraId="6FE70DAF" w14:textId="77777777" w:rsidR="00F444A5" w:rsidRPr="00996A8A" w:rsidRDefault="00F444A5"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 зовнішньоекономічної діяльності [Текст] : навч. посіб. / [С. О. Кузнецова та ін. ; за заг. ред. С. О. Кузнецової] ; Харків. торг.-екон. ін-т Київ. нац. торг.-екон. ун-ту. - Харків : Вид-во Іванченка І. С., 2019. - 226 с. : рис., табл. - Бібліогр.: с. 223-226. - 100 прим.</w:t>
      </w:r>
    </w:p>
    <w:p w14:paraId="1A4A62C1" w14:textId="77777777" w:rsidR="00F444A5" w:rsidRPr="00996A8A" w:rsidRDefault="00F444A5"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lastRenderedPageBreak/>
        <w:t>Податковий кодекс України № із змінами та доповненнями [Електрон. ресурс]:</w:t>
      </w:r>
      <w:r w:rsidRPr="00996A8A">
        <w:rPr>
          <w:rFonts w:ascii="Times New Roman" w:eastAsia="Times New Roman" w:hAnsi="Times New Roman"/>
          <w:sz w:val="28"/>
          <w:szCs w:val="28"/>
          <w:lang w:val="uk-UA" w:eastAsia="ru-RU"/>
        </w:rPr>
        <w:tab/>
        <w:t>Верховна Рада України.- Спосіб доступу: http: // zakon3. rada.gov.ua/laws/ show/2755-17.</w:t>
      </w:r>
    </w:p>
    <w:p w14:paraId="30BA99A8" w14:textId="77777777" w:rsidR="00C93030" w:rsidRDefault="00C93030" w:rsidP="00A55BD5">
      <w:pPr>
        <w:spacing w:before="120" w:after="0" w:line="240" w:lineRule="auto"/>
        <w:jc w:val="both"/>
        <w:rPr>
          <w:color w:val="000000"/>
          <w:sz w:val="24"/>
          <w:lang w:val="uk-UA"/>
        </w:rPr>
      </w:pPr>
    </w:p>
    <w:p w14:paraId="39BB9999" w14:textId="0F95FACC" w:rsidR="00C93030" w:rsidRDefault="00C93030" w:rsidP="00C93030">
      <w:pPr>
        <w:pStyle w:val="5"/>
        <w:jc w:val="center"/>
        <w:rPr>
          <w:rFonts w:ascii="Times New Roman" w:eastAsia="Times New Roman" w:hAnsi="Times New Roman" w:cs="Times New Roman"/>
          <w:b/>
          <w:i/>
          <w:color w:val="auto"/>
          <w:sz w:val="28"/>
          <w:szCs w:val="28"/>
          <w:lang w:val="uk-UA" w:eastAsia="ru-RU"/>
        </w:rPr>
      </w:pPr>
      <w:r>
        <w:rPr>
          <w:rFonts w:ascii="Times New Roman" w:eastAsia="Times New Roman" w:hAnsi="Times New Roman" w:cs="Times New Roman"/>
          <w:b/>
          <w:bCs/>
          <w:smallCaps/>
          <w:color w:val="auto"/>
          <w:spacing w:val="-8"/>
          <w:sz w:val="28"/>
          <w:szCs w:val="28"/>
          <w:lang w:val="uk-UA" w:eastAsia="ru-RU"/>
        </w:rPr>
        <w:t xml:space="preserve">Тема 4. </w:t>
      </w:r>
      <w:r w:rsidRPr="00C93030">
        <w:rPr>
          <w:rFonts w:ascii="Times New Roman" w:eastAsia="Times New Roman" w:hAnsi="Times New Roman"/>
          <w:b/>
          <w:bCs/>
          <w:smallCaps/>
          <w:color w:val="000000" w:themeColor="text1"/>
          <w:spacing w:val="-8"/>
          <w:sz w:val="28"/>
          <w:szCs w:val="28"/>
          <w:lang w:val="uk-UA" w:eastAsia="ru-RU"/>
        </w:rPr>
        <w:t>Облік експортних  операцій</w:t>
      </w:r>
      <w:r w:rsidRPr="00C93030">
        <w:rPr>
          <w:rFonts w:ascii="Times New Roman" w:eastAsia="Times New Roman" w:hAnsi="Times New Roman" w:cs="Times New Roman"/>
          <w:b/>
          <w:i/>
          <w:color w:val="000000" w:themeColor="text1"/>
          <w:sz w:val="28"/>
          <w:szCs w:val="28"/>
          <w:lang w:val="uk-UA" w:eastAsia="ru-RU"/>
        </w:rPr>
        <w:t xml:space="preserve"> </w:t>
      </w:r>
      <w:r>
        <w:rPr>
          <w:rFonts w:ascii="Times New Roman" w:eastAsia="Times New Roman" w:hAnsi="Times New Roman" w:cs="Times New Roman"/>
          <w:b/>
          <w:i/>
          <w:color w:val="auto"/>
          <w:sz w:val="28"/>
          <w:szCs w:val="28"/>
          <w:lang w:val="uk-UA" w:eastAsia="ru-RU"/>
        </w:rPr>
        <w:t>(</w:t>
      </w:r>
      <w:r w:rsidR="00D63B20">
        <w:rPr>
          <w:rFonts w:ascii="Times New Roman" w:eastAsia="Times New Roman" w:hAnsi="Times New Roman" w:cs="Times New Roman"/>
          <w:b/>
          <w:i/>
          <w:color w:val="auto"/>
          <w:sz w:val="28"/>
          <w:szCs w:val="28"/>
          <w:lang w:val="uk-UA" w:eastAsia="ru-RU"/>
        </w:rPr>
        <w:t>6,5</w:t>
      </w:r>
      <w:r>
        <w:rPr>
          <w:rFonts w:ascii="Times New Roman" w:eastAsia="Times New Roman" w:hAnsi="Times New Roman" w:cs="Times New Roman"/>
          <w:b/>
          <w:i/>
          <w:color w:val="auto"/>
          <w:sz w:val="28"/>
          <w:szCs w:val="28"/>
          <w:lang w:val="uk-UA" w:eastAsia="ru-RU"/>
        </w:rPr>
        <w:t xml:space="preserve"> год.)</w:t>
      </w:r>
    </w:p>
    <w:p w14:paraId="6D0064D0" w14:textId="77777777" w:rsidR="00C93030" w:rsidRDefault="00C93030" w:rsidP="00C93030">
      <w:pPr>
        <w:spacing w:before="120"/>
        <w:ind w:left="709" w:hanging="709"/>
        <w:jc w:val="both"/>
        <w:rPr>
          <w:b/>
          <w:noProof/>
          <w:color w:val="000000"/>
          <w:spacing w:val="-8"/>
        </w:rPr>
      </w:pPr>
    </w:p>
    <w:p w14:paraId="43285E6C" w14:textId="07C32F1E" w:rsidR="00C93030" w:rsidRDefault="00C93030" w:rsidP="00C93030">
      <w:pPr>
        <w:spacing w:before="120"/>
        <w:ind w:left="992" w:hanging="992"/>
        <w:rPr>
          <w:rFonts w:ascii="Times New Roman" w:eastAsia="Times New Roman" w:hAnsi="Times New Roman"/>
          <w:b/>
          <w:i/>
          <w:sz w:val="28"/>
          <w:szCs w:val="28"/>
          <w:lang w:val="uk-UA" w:eastAsia="ru-RU"/>
        </w:rPr>
      </w:pPr>
      <w:r>
        <w:rPr>
          <w:rFonts w:ascii="Times New Roman" w:eastAsia="Times New Roman" w:hAnsi="Times New Roman"/>
          <w:b/>
          <w:noProof/>
          <w:color w:val="000000"/>
          <w:spacing w:val="-8"/>
          <w:sz w:val="28"/>
          <w:szCs w:val="24"/>
          <w:lang w:val="uk-UA" w:eastAsia="ru-RU"/>
        </w:rPr>
        <w:t xml:space="preserve">Лекція 4. </w:t>
      </w:r>
      <w:r w:rsidR="00941323" w:rsidRPr="00941323">
        <w:rPr>
          <w:rFonts w:ascii="Times New Roman" w:eastAsia="Times New Roman" w:hAnsi="Times New Roman"/>
          <w:b/>
          <w:noProof/>
          <w:color w:val="000000"/>
          <w:spacing w:val="-8"/>
          <w:sz w:val="28"/>
          <w:szCs w:val="24"/>
          <w:lang w:val="uk-UA" w:eastAsia="ru-RU"/>
        </w:rPr>
        <w:t>Облік експортних операцій</w:t>
      </w:r>
      <w:r>
        <w:rPr>
          <w:rFonts w:ascii="Times New Roman" w:eastAsia="Times New Roman" w:hAnsi="Times New Roman"/>
          <w:b/>
          <w:noProof/>
          <w:color w:val="000000"/>
          <w:spacing w:val="-8"/>
          <w:sz w:val="28"/>
          <w:szCs w:val="24"/>
          <w:lang w:val="uk-UA" w:eastAsia="ru-RU"/>
        </w:rPr>
        <w:t>.</w:t>
      </w:r>
      <w:r>
        <w:rPr>
          <w:b/>
          <w:i/>
          <w:color w:val="000000"/>
        </w:rPr>
        <w:t xml:space="preserve"> </w:t>
      </w:r>
      <w:r>
        <w:rPr>
          <w:rFonts w:ascii="Times New Roman" w:eastAsia="Times New Roman" w:hAnsi="Times New Roman"/>
          <w:b/>
          <w:i/>
          <w:sz w:val="28"/>
          <w:szCs w:val="28"/>
          <w:lang w:val="uk-UA" w:eastAsia="ru-RU"/>
        </w:rPr>
        <w:t>(2 год.)</w:t>
      </w:r>
    </w:p>
    <w:p w14:paraId="5B569C87" w14:textId="77777777" w:rsidR="00FA3E8F" w:rsidRPr="00FA3E8F" w:rsidRDefault="00FA3E8F" w:rsidP="00FA3E8F">
      <w:pPr>
        <w:spacing w:after="0" w:line="240" w:lineRule="auto"/>
        <w:jc w:val="both"/>
        <w:rPr>
          <w:rFonts w:ascii="Times New Roman" w:eastAsia="Times New Roman" w:hAnsi="Times New Roman"/>
          <w:sz w:val="28"/>
          <w:szCs w:val="24"/>
          <w:lang w:val="uk-UA" w:eastAsia="ru-RU"/>
        </w:rPr>
      </w:pPr>
      <w:r w:rsidRPr="00FA3E8F">
        <w:rPr>
          <w:rFonts w:ascii="Times New Roman" w:eastAsia="Times New Roman" w:hAnsi="Times New Roman"/>
          <w:sz w:val="28"/>
          <w:szCs w:val="24"/>
          <w:lang w:val="uk-UA" w:eastAsia="ru-RU"/>
        </w:rPr>
        <w:t>1. Регулювання експортних операцій.</w:t>
      </w:r>
    </w:p>
    <w:p w14:paraId="24BFC5E7" w14:textId="77777777" w:rsidR="00FA3E8F" w:rsidRPr="00FA3E8F" w:rsidRDefault="00FA3E8F" w:rsidP="00FA3E8F">
      <w:pPr>
        <w:spacing w:after="0" w:line="240" w:lineRule="auto"/>
        <w:jc w:val="both"/>
        <w:rPr>
          <w:rFonts w:ascii="Times New Roman" w:eastAsia="Times New Roman" w:hAnsi="Times New Roman"/>
          <w:sz w:val="28"/>
          <w:szCs w:val="24"/>
          <w:lang w:val="uk-UA" w:eastAsia="ru-RU"/>
        </w:rPr>
      </w:pPr>
      <w:r w:rsidRPr="00FA3E8F">
        <w:rPr>
          <w:rFonts w:ascii="Times New Roman" w:eastAsia="Times New Roman" w:hAnsi="Times New Roman"/>
          <w:sz w:val="28"/>
          <w:szCs w:val="24"/>
          <w:lang w:val="uk-UA" w:eastAsia="ru-RU"/>
        </w:rPr>
        <w:t>2. Облік експорту за умов попередньої оплати.</w:t>
      </w:r>
    </w:p>
    <w:p w14:paraId="6C18071B" w14:textId="77777777" w:rsidR="00FA3E8F" w:rsidRPr="00FA3E8F" w:rsidRDefault="00FA3E8F" w:rsidP="00FA3E8F">
      <w:pPr>
        <w:spacing w:after="0" w:line="240" w:lineRule="auto"/>
        <w:jc w:val="both"/>
        <w:rPr>
          <w:rFonts w:ascii="Times New Roman" w:eastAsia="Times New Roman" w:hAnsi="Times New Roman"/>
          <w:sz w:val="28"/>
          <w:szCs w:val="24"/>
          <w:lang w:val="uk-UA" w:eastAsia="ru-RU"/>
        </w:rPr>
      </w:pPr>
      <w:r w:rsidRPr="00FA3E8F">
        <w:rPr>
          <w:rFonts w:ascii="Times New Roman" w:eastAsia="Times New Roman" w:hAnsi="Times New Roman"/>
          <w:sz w:val="28"/>
          <w:szCs w:val="24"/>
          <w:lang w:val="uk-UA" w:eastAsia="ru-RU"/>
        </w:rPr>
        <w:t>3. Облік експорту за умов часткової попередньої оплати.</w:t>
      </w:r>
    </w:p>
    <w:p w14:paraId="70D58EFE" w14:textId="77777777" w:rsidR="00FA3E8F" w:rsidRPr="00FA3E8F" w:rsidRDefault="00FA3E8F" w:rsidP="00FA3E8F">
      <w:pPr>
        <w:spacing w:after="0" w:line="240" w:lineRule="auto"/>
        <w:jc w:val="both"/>
        <w:rPr>
          <w:rFonts w:ascii="Times New Roman" w:eastAsia="Times New Roman" w:hAnsi="Times New Roman"/>
          <w:sz w:val="28"/>
          <w:szCs w:val="24"/>
          <w:lang w:val="uk-UA" w:eastAsia="ru-RU"/>
        </w:rPr>
      </w:pPr>
      <w:r w:rsidRPr="00FA3E8F">
        <w:rPr>
          <w:rFonts w:ascii="Times New Roman" w:eastAsia="Times New Roman" w:hAnsi="Times New Roman"/>
          <w:sz w:val="28"/>
          <w:szCs w:val="24"/>
          <w:lang w:val="uk-UA" w:eastAsia="ru-RU"/>
        </w:rPr>
        <w:t>4. Облік експорту за умов попередньої поставки.</w:t>
      </w:r>
    </w:p>
    <w:p w14:paraId="4BDB8D99" w14:textId="77777777" w:rsidR="00FA3E8F" w:rsidRPr="00FA3E8F" w:rsidRDefault="00FA3E8F" w:rsidP="00FA3E8F">
      <w:pPr>
        <w:spacing w:after="0" w:line="240" w:lineRule="auto"/>
        <w:jc w:val="both"/>
        <w:rPr>
          <w:rFonts w:ascii="Times New Roman" w:eastAsia="Times New Roman" w:hAnsi="Times New Roman"/>
          <w:sz w:val="28"/>
          <w:szCs w:val="24"/>
          <w:lang w:val="uk-UA" w:eastAsia="ru-RU"/>
        </w:rPr>
      </w:pPr>
      <w:r w:rsidRPr="00FA3E8F">
        <w:rPr>
          <w:rFonts w:ascii="Times New Roman" w:eastAsia="Times New Roman" w:hAnsi="Times New Roman"/>
          <w:sz w:val="28"/>
          <w:szCs w:val="24"/>
          <w:lang w:val="uk-UA" w:eastAsia="ru-RU"/>
        </w:rPr>
        <w:t>5. Особливості обліку експорту послуг.</w:t>
      </w:r>
    </w:p>
    <w:p w14:paraId="40D41301" w14:textId="77777777" w:rsidR="00FA3E8F" w:rsidRPr="00FA3E8F" w:rsidRDefault="00FA3E8F" w:rsidP="00FA3E8F">
      <w:pPr>
        <w:spacing w:after="0" w:line="240" w:lineRule="auto"/>
        <w:jc w:val="both"/>
        <w:rPr>
          <w:rFonts w:ascii="Times New Roman" w:eastAsia="Times New Roman" w:hAnsi="Times New Roman"/>
          <w:sz w:val="28"/>
          <w:szCs w:val="24"/>
          <w:lang w:val="uk-UA" w:eastAsia="ru-RU"/>
        </w:rPr>
      </w:pPr>
      <w:r w:rsidRPr="00FA3E8F">
        <w:rPr>
          <w:rFonts w:ascii="Times New Roman" w:eastAsia="Times New Roman" w:hAnsi="Times New Roman"/>
          <w:sz w:val="28"/>
          <w:szCs w:val="24"/>
          <w:lang w:val="uk-UA" w:eastAsia="ru-RU"/>
        </w:rPr>
        <w:t>6. Продаж товарів нерезиденту без вивезення за межі України</w:t>
      </w:r>
    </w:p>
    <w:p w14:paraId="2E157556" w14:textId="77777777" w:rsidR="00C93030" w:rsidRDefault="00C93030" w:rsidP="00C93030">
      <w:pPr>
        <w:jc w:val="both"/>
        <w:rPr>
          <w:szCs w:val="28"/>
          <w:lang w:val="uk-UA"/>
        </w:rPr>
      </w:pPr>
    </w:p>
    <w:p w14:paraId="0C0443E6" w14:textId="45560057" w:rsidR="00A55BD5" w:rsidRPr="00165D5D" w:rsidRDefault="00A55BD5" w:rsidP="00165D5D">
      <w:pPr>
        <w:spacing w:before="120"/>
        <w:ind w:left="992" w:hanging="992"/>
        <w:rPr>
          <w:rFonts w:ascii="Times New Roman" w:eastAsia="Times New Roman" w:hAnsi="Times New Roman"/>
          <w:b/>
          <w:noProof/>
          <w:color w:val="000000"/>
          <w:spacing w:val="-8"/>
          <w:sz w:val="28"/>
          <w:szCs w:val="24"/>
          <w:lang w:val="uk-UA" w:eastAsia="ru-RU"/>
        </w:rPr>
      </w:pPr>
      <w:r w:rsidRPr="00165D5D">
        <w:rPr>
          <w:rFonts w:ascii="Times New Roman" w:eastAsia="Times New Roman" w:hAnsi="Times New Roman"/>
          <w:b/>
          <w:noProof/>
          <w:color w:val="000000"/>
          <w:spacing w:val="-8"/>
          <w:sz w:val="28"/>
          <w:szCs w:val="24"/>
          <w:lang w:val="uk-UA" w:eastAsia="ru-RU"/>
        </w:rPr>
        <w:t>Семінар 3. Облік експортних операцій (</w:t>
      </w:r>
      <w:r w:rsidR="003E4B8A" w:rsidRPr="00165D5D">
        <w:rPr>
          <w:rFonts w:ascii="Times New Roman" w:eastAsia="Times New Roman" w:hAnsi="Times New Roman"/>
          <w:b/>
          <w:noProof/>
          <w:color w:val="000000"/>
          <w:spacing w:val="-8"/>
          <w:sz w:val="28"/>
          <w:szCs w:val="24"/>
          <w:lang w:val="uk-UA" w:eastAsia="ru-RU"/>
        </w:rPr>
        <w:t>0.5</w:t>
      </w:r>
      <w:r w:rsidRPr="00165D5D">
        <w:rPr>
          <w:rFonts w:ascii="Times New Roman" w:eastAsia="Times New Roman" w:hAnsi="Times New Roman"/>
          <w:b/>
          <w:noProof/>
          <w:color w:val="000000"/>
          <w:spacing w:val="-8"/>
          <w:sz w:val="28"/>
          <w:szCs w:val="24"/>
          <w:lang w:val="uk-UA" w:eastAsia="ru-RU"/>
        </w:rPr>
        <w:t xml:space="preserve"> год.)</w:t>
      </w:r>
    </w:p>
    <w:p w14:paraId="1AAD810F" w14:textId="77777777" w:rsidR="00A55BD5" w:rsidRPr="003E4B8A" w:rsidRDefault="00A55BD5" w:rsidP="003E4B8A">
      <w:pPr>
        <w:pStyle w:val="ac"/>
        <w:spacing w:after="0" w:line="240" w:lineRule="auto"/>
        <w:jc w:val="both"/>
        <w:rPr>
          <w:rFonts w:ascii="Times New Roman" w:eastAsia="Times New Roman" w:hAnsi="Times New Roman"/>
          <w:sz w:val="28"/>
          <w:szCs w:val="24"/>
          <w:lang w:val="uk-UA" w:eastAsia="ru-RU"/>
        </w:rPr>
      </w:pPr>
    </w:p>
    <w:p w14:paraId="0D3CE043" w14:textId="77777777" w:rsidR="00A55BD5" w:rsidRPr="003E4B8A" w:rsidRDefault="00A55BD5" w:rsidP="00CB3EAA">
      <w:pPr>
        <w:pStyle w:val="ac"/>
        <w:numPr>
          <w:ilvl w:val="0"/>
          <w:numId w:val="27"/>
        </w:numPr>
        <w:spacing w:after="0" w:line="240" w:lineRule="auto"/>
        <w:jc w:val="both"/>
        <w:rPr>
          <w:rFonts w:ascii="Times New Roman" w:eastAsia="Times New Roman" w:hAnsi="Times New Roman"/>
          <w:sz w:val="28"/>
          <w:szCs w:val="24"/>
          <w:lang w:val="uk-UA" w:eastAsia="ru-RU"/>
        </w:rPr>
      </w:pPr>
      <w:r w:rsidRPr="003E4B8A">
        <w:rPr>
          <w:rFonts w:ascii="Times New Roman" w:eastAsia="Times New Roman" w:hAnsi="Times New Roman"/>
          <w:sz w:val="28"/>
          <w:szCs w:val="24"/>
          <w:lang w:val="uk-UA" w:eastAsia="ru-RU"/>
        </w:rPr>
        <w:t xml:space="preserve">Бухгалтерський та податковий облік операцій з експорту товарів.  </w:t>
      </w:r>
    </w:p>
    <w:p w14:paraId="73742C93" w14:textId="479427EB" w:rsidR="00A55BD5" w:rsidRPr="003E4B8A" w:rsidRDefault="00A55BD5" w:rsidP="00CB3EAA">
      <w:pPr>
        <w:pStyle w:val="ac"/>
        <w:numPr>
          <w:ilvl w:val="0"/>
          <w:numId w:val="27"/>
        </w:numPr>
        <w:spacing w:after="0" w:line="240" w:lineRule="auto"/>
        <w:jc w:val="both"/>
        <w:rPr>
          <w:rFonts w:ascii="Times New Roman" w:eastAsia="Times New Roman" w:hAnsi="Times New Roman"/>
          <w:sz w:val="28"/>
          <w:szCs w:val="24"/>
          <w:lang w:val="uk-UA" w:eastAsia="ru-RU"/>
        </w:rPr>
      </w:pPr>
      <w:r w:rsidRPr="003E4B8A">
        <w:rPr>
          <w:rFonts w:ascii="Times New Roman" w:eastAsia="Times New Roman" w:hAnsi="Times New Roman"/>
          <w:sz w:val="28"/>
          <w:szCs w:val="24"/>
          <w:lang w:val="uk-UA" w:eastAsia="ru-RU"/>
        </w:rPr>
        <w:t>Особливості обліку експорту робіт, послуг.</w:t>
      </w:r>
    </w:p>
    <w:p w14:paraId="1D4A00D8" w14:textId="77777777" w:rsidR="003E4B8A" w:rsidRPr="003E4B8A" w:rsidRDefault="003E4B8A" w:rsidP="00CB3EAA">
      <w:pPr>
        <w:pStyle w:val="ac"/>
        <w:numPr>
          <w:ilvl w:val="0"/>
          <w:numId w:val="27"/>
        </w:numPr>
        <w:spacing w:after="0" w:line="240" w:lineRule="auto"/>
        <w:jc w:val="both"/>
        <w:rPr>
          <w:rFonts w:ascii="Times New Roman" w:eastAsia="Times New Roman" w:hAnsi="Times New Roman"/>
          <w:sz w:val="28"/>
          <w:szCs w:val="24"/>
          <w:lang w:val="uk-UA" w:eastAsia="ru-RU"/>
        </w:rPr>
      </w:pPr>
      <w:r w:rsidRPr="003E4B8A">
        <w:rPr>
          <w:rFonts w:ascii="Times New Roman" w:eastAsia="Times New Roman" w:hAnsi="Times New Roman"/>
          <w:sz w:val="28"/>
          <w:szCs w:val="24"/>
          <w:lang w:val="uk-UA" w:eastAsia="ru-RU"/>
        </w:rPr>
        <w:t>Продаж товарів нерезиденту без вивезення за межі України</w:t>
      </w:r>
    </w:p>
    <w:p w14:paraId="14A07350" w14:textId="77777777" w:rsidR="00A55BD5" w:rsidRPr="003E4B8A" w:rsidRDefault="00A55BD5" w:rsidP="00A55BD5">
      <w:pPr>
        <w:jc w:val="both"/>
        <w:rPr>
          <w:lang w:val="uk-UA"/>
        </w:rPr>
      </w:pPr>
    </w:p>
    <w:p w14:paraId="6A747331" w14:textId="6BA64132" w:rsidR="00A55BD5" w:rsidRPr="00165D5D" w:rsidRDefault="00A55BD5" w:rsidP="00A55BD5">
      <w:pPr>
        <w:jc w:val="both"/>
        <w:rPr>
          <w:rFonts w:ascii="Times New Roman" w:eastAsia="Times New Roman" w:hAnsi="Times New Roman"/>
          <w:b/>
          <w:i/>
          <w:sz w:val="28"/>
          <w:szCs w:val="28"/>
          <w:lang w:val="uk-UA" w:eastAsia="ru-RU"/>
        </w:rPr>
      </w:pPr>
      <w:r w:rsidRPr="00165D5D">
        <w:rPr>
          <w:rFonts w:ascii="Times New Roman" w:eastAsia="Times New Roman" w:hAnsi="Times New Roman"/>
          <w:b/>
          <w:i/>
          <w:sz w:val="28"/>
          <w:szCs w:val="28"/>
          <w:lang w:val="uk-UA" w:eastAsia="ru-RU"/>
        </w:rPr>
        <w:t>Самостійна робота до теми 4 (4 год.)</w:t>
      </w:r>
    </w:p>
    <w:p w14:paraId="4D894C91" w14:textId="3071F410" w:rsidR="00A55BD5" w:rsidRPr="00165D5D" w:rsidRDefault="00A55BD5" w:rsidP="00165D5D">
      <w:pPr>
        <w:rPr>
          <w:rFonts w:ascii="Times New Roman" w:hAnsi="Times New Roman"/>
          <w:i/>
          <w:color w:val="000000"/>
          <w:spacing w:val="-2"/>
          <w:sz w:val="28"/>
          <w:szCs w:val="28"/>
          <w:lang w:val="uk-UA"/>
        </w:rPr>
      </w:pPr>
      <w:r w:rsidRPr="00165D5D">
        <w:rPr>
          <w:rFonts w:ascii="Times New Roman" w:hAnsi="Times New Roman"/>
          <w:i/>
          <w:color w:val="000000"/>
          <w:spacing w:val="-2"/>
          <w:sz w:val="28"/>
          <w:szCs w:val="28"/>
          <w:lang w:val="uk-UA"/>
        </w:rPr>
        <w:t>1. На підставі опрацювання рекомендованої літератури підготувати наукові повідомлення:</w:t>
      </w:r>
    </w:p>
    <w:p w14:paraId="274B3589" w14:textId="77777777" w:rsidR="00A55BD5" w:rsidRPr="00165D5D" w:rsidRDefault="00A55BD5" w:rsidP="00CB3EAA">
      <w:pPr>
        <w:pStyle w:val="ac"/>
        <w:numPr>
          <w:ilvl w:val="0"/>
          <w:numId w:val="2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Порядок обліку витрат при експорті товарів, робіт, послуг;   </w:t>
      </w:r>
    </w:p>
    <w:p w14:paraId="0B51A0F7" w14:textId="77777777" w:rsidR="00A55BD5" w:rsidRPr="00165D5D" w:rsidRDefault="00A55BD5" w:rsidP="00CB3EAA">
      <w:pPr>
        <w:pStyle w:val="ac"/>
        <w:numPr>
          <w:ilvl w:val="0"/>
          <w:numId w:val="2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Порядок організації бухгалтерського обліку товарів по рахунку 28; </w:t>
      </w:r>
    </w:p>
    <w:p w14:paraId="5598CF30" w14:textId="77777777" w:rsidR="00A55BD5" w:rsidRPr="00165D5D" w:rsidRDefault="00A55BD5" w:rsidP="00CB3EAA">
      <w:pPr>
        <w:pStyle w:val="ac"/>
        <w:numPr>
          <w:ilvl w:val="0"/>
          <w:numId w:val="2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Особливості відображення експортних операцій у бухгалтерському обліку;</w:t>
      </w:r>
    </w:p>
    <w:p w14:paraId="62514BC3" w14:textId="3677B620" w:rsidR="00A55BD5" w:rsidRPr="00165D5D" w:rsidRDefault="00A55BD5" w:rsidP="00CB3EAA">
      <w:pPr>
        <w:pStyle w:val="ac"/>
        <w:numPr>
          <w:ilvl w:val="0"/>
          <w:numId w:val="2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Порядок виникнення податкових зобов’язань з </w:t>
      </w:r>
      <w:r w:rsidR="00B80B8A">
        <w:rPr>
          <w:rFonts w:ascii="Times New Roman" w:eastAsia="Times New Roman" w:hAnsi="Times New Roman"/>
          <w:sz w:val="28"/>
          <w:szCs w:val="24"/>
          <w:lang w:val="uk-UA" w:eastAsia="ru-RU"/>
        </w:rPr>
        <w:t>ПДВ</w:t>
      </w:r>
      <w:r w:rsidRPr="00165D5D">
        <w:rPr>
          <w:rFonts w:ascii="Times New Roman" w:eastAsia="Times New Roman" w:hAnsi="Times New Roman"/>
          <w:sz w:val="28"/>
          <w:szCs w:val="24"/>
          <w:lang w:val="uk-UA" w:eastAsia="ru-RU"/>
        </w:rPr>
        <w:t xml:space="preserve"> під час експорту товарів.</w:t>
      </w:r>
    </w:p>
    <w:p w14:paraId="48DC35F5" w14:textId="7CB8110A" w:rsidR="00A55BD5" w:rsidRDefault="00A55BD5" w:rsidP="00CB3EAA">
      <w:pPr>
        <w:pStyle w:val="ac"/>
        <w:numPr>
          <w:ilvl w:val="0"/>
          <w:numId w:val="29"/>
        </w:numPr>
        <w:spacing w:after="0" w:line="240" w:lineRule="auto"/>
        <w:jc w:val="both"/>
        <w:rPr>
          <w:b/>
          <w:i/>
          <w:sz w:val="26"/>
          <w:szCs w:val="26"/>
        </w:rPr>
      </w:pPr>
      <w:r w:rsidRPr="00165D5D">
        <w:rPr>
          <w:rFonts w:ascii="Times New Roman" w:eastAsia="Times New Roman" w:hAnsi="Times New Roman"/>
          <w:sz w:val="28"/>
          <w:szCs w:val="24"/>
          <w:lang w:val="uk-UA" w:eastAsia="ru-RU"/>
        </w:rPr>
        <w:t xml:space="preserve">Рахунки, які використовуються при </w:t>
      </w:r>
      <w:r w:rsidR="00B80B8A">
        <w:rPr>
          <w:rFonts w:ascii="Times New Roman" w:eastAsia="Times New Roman" w:hAnsi="Times New Roman"/>
          <w:sz w:val="28"/>
          <w:szCs w:val="24"/>
          <w:lang w:val="uk-UA" w:eastAsia="ru-RU"/>
        </w:rPr>
        <w:t xml:space="preserve">експорті </w:t>
      </w:r>
      <w:r w:rsidRPr="00165D5D">
        <w:rPr>
          <w:rFonts w:ascii="Times New Roman" w:eastAsia="Times New Roman" w:hAnsi="Times New Roman"/>
          <w:sz w:val="28"/>
          <w:szCs w:val="24"/>
          <w:lang w:val="uk-UA" w:eastAsia="ru-RU"/>
        </w:rPr>
        <w:t>товарів;</w:t>
      </w:r>
      <w:r w:rsidR="00B80B8A">
        <w:rPr>
          <w:noProof/>
          <w:szCs w:val="24"/>
          <w:lang w:val="uk-UA" w:eastAsia="uk-UA"/>
        </w:rPr>
        <w:t xml:space="preserve"> </w:t>
      </w:r>
      <w:r>
        <w:rPr>
          <w:noProof/>
          <w:szCs w:val="24"/>
          <w:lang w:val="uk-UA" w:eastAsia="uk-UA"/>
        </w:rPr>
        <w:drawing>
          <wp:anchor distT="0" distB="0" distL="114300" distR="114300" simplePos="0" relativeHeight="251661312" behindDoc="1" locked="0" layoutInCell="1" allowOverlap="1" wp14:anchorId="39129C3D" wp14:editId="18BDAE34">
            <wp:simplePos x="0" y="0"/>
            <wp:positionH relativeFrom="column">
              <wp:posOffset>0</wp:posOffset>
            </wp:positionH>
            <wp:positionV relativeFrom="paragraph">
              <wp:posOffset>128270</wp:posOffset>
            </wp:positionV>
            <wp:extent cx="381635" cy="342900"/>
            <wp:effectExtent l="0" t="0" r="0" b="0"/>
            <wp:wrapNone/>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430EC627" w14:textId="77777777" w:rsidR="00A55BD5" w:rsidRDefault="00A55BD5" w:rsidP="00A55BD5">
      <w:pPr>
        <w:ind w:firstLine="708"/>
        <w:rPr>
          <w:b/>
          <w:i/>
          <w:sz w:val="28"/>
          <w:szCs w:val="28"/>
        </w:rPr>
      </w:pPr>
    </w:p>
    <w:p w14:paraId="28D4B151" w14:textId="1EACD45E" w:rsidR="00A55BD5" w:rsidRPr="00165D5D" w:rsidRDefault="00A55BD5" w:rsidP="00165D5D">
      <w:pPr>
        <w:rPr>
          <w:rFonts w:ascii="Times New Roman" w:hAnsi="Times New Roman"/>
          <w:i/>
          <w:color w:val="000000"/>
          <w:spacing w:val="-2"/>
          <w:sz w:val="28"/>
          <w:szCs w:val="28"/>
          <w:lang w:val="uk-UA"/>
        </w:rPr>
      </w:pPr>
      <w:r w:rsidRPr="00165D5D">
        <w:rPr>
          <w:rFonts w:ascii="Times New Roman" w:hAnsi="Times New Roman"/>
          <w:i/>
          <w:color w:val="000000"/>
          <w:spacing w:val="-2"/>
          <w:sz w:val="28"/>
          <w:szCs w:val="28"/>
          <w:lang w:val="uk-UA"/>
        </w:rPr>
        <w:t>2. На основі опрацювання першоджерел і фахової літератури здійснити:</w:t>
      </w:r>
    </w:p>
    <w:p w14:paraId="02A34087" w14:textId="77777777" w:rsidR="00A55BD5" w:rsidRPr="00165D5D" w:rsidRDefault="00A55BD5" w:rsidP="00CB3EAA">
      <w:pPr>
        <w:pStyle w:val="ac"/>
        <w:numPr>
          <w:ilvl w:val="0"/>
          <w:numId w:val="3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можливі субрахунки з обліку експортних товарів;</w:t>
      </w:r>
    </w:p>
    <w:p w14:paraId="4BEF3530" w14:textId="77777777" w:rsidR="00A55BD5" w:rsidRPr="00165D5D" w:rsidRDefault="00A55BD5" w:rsidP="00CB3EAA">
      <w:pPr>
        <w:pStyle w:val="ac"/>
        <w:numPr>
          <w:ilvl w:val="0"/>
          <w:numId w:val="3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Розкрийте особливості обліку експортних операцій;</w:t>
      </w:r>
    </w:p>
    <w:p w14:paraId="32D84A7B" w14:textId="77777777" w:rsidR="00A55BD5" w:rsidRPr="00165D5D" w:rsidRDefault="00A55BD5" w:rsidP="00CB3EAA">
      <w:pPr>
        <w:pStyle w:val="ac"/>
        <w:numPr>
          <w:ilvl w:val="0"/>
          <w:numId w:val="3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процедуру декларування митної вартості товару що вивозиться;</w:t>
      </w:r>
    </w:p>
    <w:p w14:paraId="2EAE2B93" w14:textId="77777777" w:rsidR="00A55BD5" w:rsidRPr="00165D5D" w:rsidRDefault="00A55BD5" w:rsidP="00CB3EAA">
      <w:pPr>
        <w:pStyle w:val="ac"/>
        <w:numPr>
          <w:ilvl w:val="0"/>
          <w:numId w:val="3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як організовано аналітичний облік експортних операцій?</w:t>
      </w:r>
    </w:p>
    <w:p w14:paraId="6ACA668A" w14:textId="77777777" w:rsidR="00A55BD5" w:rsidRPr="00165D5D" w:rsidRDefault="00A55BD5" w:rsidP="00CB3EAA">
      <w:pPr>
        <w:pStyle w:val="ac"/>
        <w:numPr>
          <w:ilvl w:val="0"/>
          <w:numId w:val="3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lastRenderedPageBreak/>
        <w:t>Дайте визначення експорту товарів;</w:t>
      </w:r>
    </w:p>
    <w:p w14:paraId="71CCA88D" w14:textId="77777777" w:rsidR="00A55BD5" w:rsidRPr="00165D5D" w:rsidRDefault="00A55BD5" w:rsidP="00CB3EAA">
      <w:pPr>
        <w:pStyle w:val="ac"/>
        <w:numPr>
          <w:ilvl w:val="0"/>
          <w:numId w:val="3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Поясність, які документи підтверджують завершення експортної операції?</w:t>
      </w:r>
    </w:p>
    <w:p w14:paraId="536B2321" w14:textId="77777777" w:rsidR="00A55BD5" w:rsidRPr="00165D5D" w:rsidRDefault="00A55BD5" w:rsidP="00CB3EAA">
      <w:pPr>
        <w:pStyle w:val="ac"/>
        <w:numPr>
          <w:ilvl w:val="0"/>
          <w:numId w:val="3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Назвіть бухгалтерські рахунки які використовуються при обліку експорту товарів за умов попередньої поставки;</w:t>
      </w:r>
    </w:p>
    <w:p w14:paraId="502F9735" w14:textId="77777777" w:rsidR="00A55BD5" w:rsidRPr="00165D5D" w:rsidRDefault="00A55BD5" w:rsidP="00CB3EAA">
      <w:pPr>
        <w:pStyle w:val="ac"/>
        <w:numPr>
          <w:ilvl w:val="0"/>
          <w:numId w:val="3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Схарактеризуйте особливості визнання доходу від реалізації товарів на експорт;</w:t>
      </w:r>
    </w:p>
    <w:p w14:paraId="4CC8AD83" w14:textId="1B31211D" w:rsidR="00B80B8A" w:rsidRPr="00165D5D" w:rsidRDefault="00A55BD5" w:rsidP="00CB3EAA">
      <w:pPr>
        <w:pStyle w:val="ac"/>
        <w:numPr>
          <w:ilvl w:val="0"/>
          <w:numId w:val="3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у  чому полягає особливість обліку продажу товарів нерезиденту без вивезення за межі митної території України.</w:t>
      </w:r>
    </w:p>
    <w:p w14:paraId="04FC6C56" w14:textId="77777777" w:rsidR="00A55BD5" w:rsidRDefault="00A55BD5" w:rsidP="00A55BD5">
      <w:pPr>
        <w:ind w:left="708"/>
        <w:rPr>
          <w:b/>
          <w:i/>
          <w:szCs w:val="28"/>
        </w:rPr>
      </w:pPr>
    </w:p>
    <w:p w14:paraId="62D4D81C" w14:textId="675BE9B8" w:rsidR="00A55BD5" w:rsidRPr="00165D5D" w:rsidRDefault="00A55BD5" w:rsidP="00A55BD5">
      <w:pPr>
        <w:ind w:left="708"/>
        <w:rPr>
          <w:rFonts w:ascii="Times New Roman" w:hAnsi="Times New Roman"/>
          <w:b/>
          <w:i/>
          <w:color w:val="000000"/>
          <w:spacing w:val="-2"/>
          <w:sz w:val="28"/>
          <w:szCs w:val="28"/>
        </w:rPr>
      </w:pPr>
      <w:r w:rsidRPr="00165D5D">
        <w:rPr>
          <w:rFonts w:ascii="Times New Roman" w:hAnsi="Times New Roman"/>
          <w:b/>
          <w:i/>
          <w:noProof/>
          <w:color w:val="000000"/>
          <w:spacing w:val="-2"/>
          <w:sz w:val="28"/>
          <w:szCs w:val="28"/>
          <w:lang w:val="uk-UA" w:eastAsia="uk-UA"/>
        </w:rPr>
        <w:drawing>
          <wp:anchor distT="0" distB="0" distL="114300" distR="114300" simplePos="0" relativeHeight="251662336" behindDoc="1" locked="0" layoutInCell="1" allowOverlap="1" wp14:anchorId="1A0094F3" wp14:editId="3F197457">
            <wp:simplePos x="0" y="0"/>
            <wp:positionH relativeFrom="column">
              <wp:posOffset>0</wp:posOffset>
            </wp:positionH>
            <wp:positionV relativeFrom="paragraph">
              <wp:posOffset>-635</wp:posOffset>
            </wp:positionV>
            <wp:extent cx="381635" cy="342900"/>
            <wp:effectExtent l="0" t="0" r="0" b="0"/>
            <wp:wrapNone/>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r w:rsidRPr="00165D5D">
        <w:rPr>
          <w:rFonts w:ascii="Times New Roman" w:hAnsi="Times New Roman"/>
          <w:b/>
          <w:i/>
          <w:color w:val="000000"/>
          <w:spacing w:val="-2"/>
          <w:sz w:val="28"/>
          <w:szCs w:val="28"/>
        </w:rPr>
        <w:t xml:space="preserve">3.Контрольні запитання та завдання: </w:t>
      </w:r>
    </w:p>
    <w:p w14:paraId="1A73A535"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порядок оподатковування експортних операцій. Поясніть які операції вважаються експортом згідно ПКУ?</w:t>
      </w:r>
    </w:p>
    <w:p w14:paraId="61959F78"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Розкрийте особливості обліку товарів, які знеособлюються (в портах на складах).</w:t>
      </w:r>
    </w:p>
    <w:p w14:paraId="4413A7CB"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Схарактеризуйте нормативні документи які регулюють експорт і оподаткування вивізним митом?</w:t>
      </w:r>
    </w:p>
    <w:p w14:paraId="4118F17C"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порядок застосування «нульової» ставки ПДВ при експорті товарів.</w:t>
      </w:r>
    </w:p>
    <w:p w14:paraId="74F4FA9C"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Вкажіть особливості заповнення податкової накладної при експорті товарів.</w:t>
      </w:r>
    </w:p>
    <w:p w14:paraId="753F2755"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визначення експорту товарів.</w:t>
      </w:r>
    </w:p>
    <w:p w14:paraId="12D4E10B"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нормативні документи які регулюють експорт і оподаткування митом.</w:t>
      </w:r>
    </w:p>
    <w:p w14:paraId="0BCA0B89"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Коли виникають податкові зобов’язання з ПДВ?</w:t>
      </w:r>
    </w:p>
    <w:p w14:paraId="61294482"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Чи завжди застосовується «нульова» ставка ПДВ при експорті?</w:t>
      </w:r>
    </w:p>
    <w:p w14:paraId="073622D8"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Які операції є  експортом згідно  ПКУ?</w:t>
      </w:r>
    </w:p>
    <w:p w14:paraId="42E3765C"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Назвіть особливості відображення операцій у іноземній валюті у бухгалтерському обліку.</w:t>
      </w:r>
    </w:p>
    <w:p w14:paraId="2B40829C"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Вкажіть особливості заповнення податкової накладної при експорті товарів?</w:t>
      </w:r>
    </w:p>
    <w:p w14:paraId="64DF76AF"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характеристику процедурі декларування митної вартості товару що вивозиться.</w:t>
      </w:r>
    </w:p>
    <w:p w14:paraId="6BD8F382"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Яким є термін виконання експортної операції?</w:t>
      </w:r>
    </w:p>
    <w:p w14:paraId="7D02BD8E"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чи залишається за експортером право на податковий кредит щодо ПДВ сплаченого при купівлі товарів що експортуються.</w:t>
      </w:r>
    </w:p>
    <w:p w14:paraId="6D2EF030"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характеристику обліку операцій у іноземній валюті за умов попередньої поставки.</w:t>
      </w:r>
    </w:p>
    <w:p w14:paraId="3CC1482A"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Назвіть бухгалтерські рахунки які використовуються при експорті товарів за умов попередньої поставки.</w:t>
      </w:r>
    </w:p>
    <w:p w14:paraId="5DFA4E4B"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характеристику обліку операцій у іноземній валюті за умов попередньої оплати.</w:t>
      </w:r>
    </w:p>
    <w:p w14:paraId="669A87AF"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lastRenderedPageBreak/>
        <w:t>Назвіть бухгалтерські  рахунки які використовуються при експорті товарів за умов попередньої оплати.</w:t>
      </w:r>
    </w:p>
    <w:p w14:paraId="515428C1"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Назвіть особливості визнання доходу від реалізації товарів на експорт. </w:t>
      </w:r>
    </w:p>
    <w:p w14:paraId="24AC4856" w14:textId="77777777" w:rsidR="00A55BD5" w:rsidRPr="00165D5D" w:rsidRDefault="00A55BD5" w:rsidP="00CB3EAA">
      <w:pPr>
        <w:pStyle w:val="ac"/>
        <w:numPr>
          <w:ilvl w:val="0"/>
          <w:numId w:val="3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В чому особливість продажу товарів нерезиденту без вивезення за митну територію України.</w:t>
      </w:r>
    </w:p>
    <w:p w14:paraId="7E1B5C38" w14:textId="362DCFC7" w:rsidR="00C93030" w:rsidRDefault="00C93030" w:rsidP="00C93030">
      <w:pPr>
        <w:pStyle w:val="5"/>
        <w:rPr>
          <w:bCs/>
          <w:spacing w:val="-8"/>
        </w:rPr>
      </w:pPr>
      <w:r>
        <w:rPr>
          <w:noProof/>
          <w:lang w:val="uk-UA" w:eastAsia="uk-UA"/>
        </w:rPr>
        <w:drawing>
          <wp:anchor distT="0" distB="0" distL="114300" distR="114300" simplePos="0" relativeHeight="251632640" behindDoc="0" locked="0" layoutInCell="1" allowOverlap="1" wp14:anchorId="219940C9" wp14:editId="0E5D8E6E">
            <wp:simplePos x="0" y="0"/>
            <wp:positionH relativeFrom="column">
              <wp:posOffset>5715000</wp:posOffset>
            </wp:positionH>
            <wp:positionV relativeFrom="paragraph">
              <wp:posOffset>101600</wp:posOffset>
            </wp:positionV>
            <wp:extent cx="316865" cy="276225"/>
            <wp:effectExtent l="0" t="0" r="6985" b="9525"/>
            <wp:wrapNone/>
            <wp:docPr id="35" name="Рисунок 35"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BS00554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65" cy="276225"/>
                    </a:xfrm>
                    <a:prstGeom prst="rect">
                      <a:avLst/>
                    </a:prstGeom>
                    <a:noFill/>
                  </pic:spPr>
                </pic:pic>
              </a:graphicData>
            </a:graphic>
            <wp14:sizeRelH relativeFrom="page">
              <wp14:pctWidth>0</wp14:pctWidth>
            </wp14:sizeRelH>
            <wp14:sizeRelV relativeFrom="page">
              <wp14:pctHeight>0</wp14:pctHeight>
            </wp14:sizeRelV>
          </wp:anchor>
        </w:drawing>
      </w:r>
    </w:p>
    <w:p w14:paraId="7AADDCE8" w14:textId="77777777" w:rsidR="00C93030" w:rsidRDefault="00C93030" w:rsidP="00C93030">
      <w:pPr>
        <w:spacing w:before="120" w:after="0" w:line="240" w:lineRule="auto"/>
        <w:jc w:val="both"/>
        <w:rPr>
          <w:rFonts w:ascii="Times New Roman" w:eastAsia="Times New Roman" w:hAnsi="Times New Roman"/>
          <w:b/>
          <w:i/>
          <w:iCs/>
          <w:sz w:val="26"/>
          <w:szCs w:val="26"/>
          <w:lang w:val="uk-UA" w:eastAsia="ru-RU"/>
        </w:rPr>
      </w:pPr>
      <w:r>
        <w:rPr>
          <w:rFonts w:ascii="Times New Roman" w:eastAsia="Times New Roman" w:hAnsi="Times New Roman"/>
          <w:b/>
          <w:i/>
          <w:iCs/>
          <w:sz w:val="26"/>
          <w:szCs w:val="26"/>
          <w:lang w:val="uk-UA" w:eastAsia="ru-RU"/>
        </w:rPr>
        <w:t>Рекомендована література.</w:t>
      </w:r>
    </w:p>
    <w:p w14:paraId="5A2B6AC1" w14:textId="77777777" w:rsidR="00F444A5" w:rsidRPr="00996A8A" w:rsidRDefault="000A7EB9" w:rsidP="00F636B3">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44"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К. : [б. в.], 2011. - 188 с. : рис., табл. - Бібліогр.: с. 181-188. - 300 прим.</w:t>
      </w:r>
    </w:p>
    <w:p w14:paraId="4EAB585C" w14:textId="77777777" w:rsidR="00F444A5" w:rsidRPr="00996A8A" w:rsidRDefault="000A7EB9" w:rsidP="00CB3EAA">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45"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- 2-ге вид., допов. та переробл. - К. : ДКС центр, 2012. - 252 с. : табл., рис. - Бібліогр.: с. 246-252. - 300 прим.</w:t>
      </w:r>
    </w:p>
    <w:p w14:paraId="1E69B0FE" w14:textId="77777777" w:rsidR="00F444A5" w:rsidRPr="00996A8A" w:rsidRDefault="000A7EB9" w:rsidP="00CB3EAA">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46"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Київ : ДКС центр, 2013. - 348 с. : рис., табл. - Бібліогр.: с. 337-347. - 500 прим.</w:t>
      </w:r>
    </w:p>
    <w:p w14:paraId="57B7C582" w14:textId="77777777" w:rsidR="00F444A5" w:rsidRPr="00996A8A" w:rsidRDefault="000A7EB9" w:rsidP="00CB3EAA">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47"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- 2-е видання, доповнене і перероблене. Київ : ДКС центр, 2018. 424 с.</w:t>
      </w:r>
    </w:p>
    <w:p w14:paraId="4020DFC6" w14:textId="77777777" w:rsidR="00F444A5" w:rsidRPr="00996A8A" w:rsidRDefault="000A7EB9" w:rsidP="00CB3EAA">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48"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Облікові системи країн Європейського Союзу. - Конспект лекцій для студентів спеціалізації „Міжнародні економічні відносини ” Київ.: ІМВ, 1999. -119 с.</w:t>
      </w:r>
    </w:p>
    <w:p w14:paraId="2D6392EC" w14:textId="77777777" w:rsidR="00F636B3" w:rsidRPr="005E381A" w:rsidRDefault="00F636B3" w:rsidP="00DE5389">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Панасюк, В., &amp; Ткачук, І. (2024). Організація обліку зовнішньоекономічної діяльності в умовах повномасштабної війни. Herald of Khmelnytskyi National University. Economic Sciences, 328(2), 201-206. </w:t>
      </w:r>
      <w:hyperlink r:id="rId49" w:history="1">
        <w:r w:rsidRPr="005E381A">
          <w:rPr>
            <w:rFonts w:ascii="Times New Roman" w:eastAsia="Times New Roman" w:hAnsi="Times New Roman"/>
            <w:sz w:val="28"/>
            <w:szCs w:val="28"/>
            <w:lang w:val="uk-UA" w:eastAsia="ru-RU"/>
          </w:rPr>
          <w:t>https://doi.org/10.31891/2307-5740-2024-328-50</w:t>
        </w:r>
      </w:hyperlink>
    </w:p>
    <w:p w14:paraId="600832BC" w14:textId="77777777" w:rsidR="00F636B3" w:rsidRPr="005E381A" w:rsidRDefault="00F636B3" w:rsidP="00DE5389">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Воскресенська, Т., &amp; Вінярський, Б. (2024). Формування обліково-аналітичного забезпечення зовнішньоекономічної діяльності підприємств в розрізі її видів. Економіка та суспільство, (59). </w:t>
      </w:r>
      <w:hyperlink r:id="rId50" w:history="1">
        <w:r w:rsidRPr="005E381A">
          <w:rPr>
            <w:rFonts w:ascii="Times New Roman" w:eastAsia="Times New Roman" w:hAnsi="Times New Roman"/>
            <w:sz w:val="28"/>
            <w:szCs w:val="28"/>
            <w:lang w:val="uk-UA" w:eastAsia="ru-RU"/>
          </w:rPr>
          <w:t>https://doi.org/10.32782/2524-0072/2024-59-164</w:t>
        </w:r>
      </w:hyperlink>
    </w:p>
    <w:p w14:paraId="358F4FAF" w14:textId="77777777" w:rsidR="00F636B3" w:rsidRPr="005E381A" w:rsidRDefault="00F636B3" w:rsidP="00DE5389">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Облік та оподаткування зовнішньоекономічної діяльності: методичні вказівки до проведення практичних та семінарських занять здобувачам першого (бакалаврського) рівня вищої освіти денної та заочної форм навчання галузі знань 07 «Управління та адміністрування» спеціальності 071 «Облік і оподаткування»; уклад.: Н. І. Рижикова, С. В. Руденко. Харків: ДБТУ, 2024. 137 с.</w:t>
      </w:r>
    </w:p>
    <w:p w14:paraId="55F0A9F1" w14:textId="77777777" w:rsidR="00F636B3" w:rsidRPr="005E381A" w:rsidRDefault="00F636B3" w:rsidP="00DE5389">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Болдовська, К. П., Ковальова, Т. В., &amp; Пеняк, Ю. С. (2023). Особливості обліку, оподаткування і подання звітності з операцій </w:t>
      </w:r>
      <w:r w:rsidRPr="005E381A">
        <w:rPr>
          <w:rFonts w:ascii="Times New Roman" w:eastAsia="Times New Roman" w:hAnsi="Times New Roman"/>
          <w:sz w:val="28"/>
          <w:szCs w:val="28"/>
          <w:lang w:val="uk-UA" w:eastAsia="ru-RU"/>
        </w:rPr>
        <w:lastRenderedPageBreak/>
        <w:t>зовнішньоекономічної діяльності у контексті новацій податкового законодавства. Проблеми сучасних трансформацій. Серія: економіка та управління, (7). https://doi.org/10.54929/2786-5738-2023-7-09-02</w:t>
      </w:r>
    </w:p>
    <w:p w14:paraId="0CB45354" w14:textId="77777777" w:rsidR="00F636B3" w:rsidRPr="005E381A" w:rsidRDefault="00F636B3" w:rsidP="00DE5389">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Зовнішньоекономічна діяльність підприємства. Навчально-методичний комплекс дисципліни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63 с. </w:t>
      </w:r>
    </w:p>
    <w:p w14:paraId="7CED69A5" w14:textId="77777777" w:rsidR="00F636B3" w:rsidRPr="005E381A" w:rsidRDefault="00F636B3" w:rsidP="00DE5389">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Вінницька О. Теоретичні засади податкового адміністрування: основи фіскального управління. Економічні горизонти. 2024. № 27. С. 142–149. </w:t>
      </w:r>
      <w:hyperlink r:id="rId51" w:history="1">
        <w:r w:rsidRPr="005E381A">
          <w:rPr>
            <w:rFonts w:ascii="Times New Roman" w:eastAsia="Times New Roman" w:hAnsi="Times New Roman"/>
            <w:sz w:val="28"/>
            <w:szCs w:val="28"/>
            <w:lang w:val="uk-UA" w:eastAsia="ru-RU"/>
          </w:rPr>
          <w:t>https://doi.org/10.31499/2616-5236.1(27).2024.299231</w:t>
        </w:r>
      </w:hyperlink>
    </w:p>
    <w:p w14:paraId="3AFADE9F" w14:textId="77777777" w:rsidR="00F636B3" w:rsidRPr="005E381A" w:rsidRDefault="00F636B3" w:rsidP="00DE5389">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FA566E">
        <w:rPr>
          <w:rFonts w:ascii="Times New Roman" w:eastAsia="Times New Roman" w:hAnsi="Times New Roman"/>
          <w:sz w:val="28"/>
          <w:szCs w:val="28"/>
          <w:lang w:val="uk-UA" w:eastAsia="ru-RU"/>
        </w:rPr>
        <w:t>Панасюк В., Бобрівець В., Ткачук І. Інституційні та організаційно-правові аспекти обліку зовнішньоекономічної діяльності. Економічний аналіз. 2024. Том 34. № 2. С. 168-174. DOI: https://doi.org/10.35774/econa2024.02.168</w:t>
      </w:r>
    </w:p>
    <w:p w14:paraId="453B4105" w14:textId="77777777" w:rsidR="00F636B3" w:rsidRPr="005E381A" w:rsidRDefault="00F636B3" w:rsidP="00DE5389">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Зовнішньокономічна діяльність підприємства. Практикум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110 с.</w:t>
      </w:r>
    </w:p>
    <w:p w14:paraId="0D3A2CB2" w14:textId="77777777" w:rsidR="00F636B3" w:rsidRPr="005E381A" w:rsidRDefault="00F636B3" w:rsidP="00DE5389">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Сучасні тенденції розвитку економіки та обліку: наукові горизонти. Всеукраїнська науково-практична конференція 21 березня 2024 року: Збірник тез доповідей. – Луцьк: ДВНЗ «ДонНТУ», 2024. – 253с.</w:t>
      </w:r>
    </w:p>
    <w:p w14:paraId="0BD14DE8" w14:textId="77777777" w:rsidR="00F636B3" w:rsidRPr="005E381A" w:rsidRDefault="00F636B3" w:rsidP="00DE5389">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Олюха В.Г., Осінська О.А. Господарсько-правові аспекти участі віртуальних підприємств у зовнішньоекономічній діяльності. № 1/2024 202-205 DOI https://doi.org/10.32782/2524-0374/2024-1/43</w:t>
      </w:r>
    </w:p>
    <w:p w14:paraId="483576B6" w14:textId="77777777" w:rsidR="00F444A5" w:rsidRPr="00996A8A" w:rsidRDefault="00F444A5" w:rsidP="00CB3EAA">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Войнаренко М.П. Податковий облік і аудит / М.П. Войнаренко, Г.В. Пухальська. - К.: ЦУЛ, 2015. - 298 с.</w:t>
      </w:r>
    </w:p>
    <w:p w14:paraId="4617FE68" w14:textId="77777777" w:rsidR="00F444A5" w:rsidRPr="00996A8A" w:rsidRDefault="00F444A5" w:rsidP="00CB3EAA">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Панасик В.М. Податковий облік / В.М. Панасик, Є.К. Ковальчук, С.В. Бобрівець: навч. посіб. - Тернопіль: Карт-Бланш, 2015. - 263 с.</w:t>
      </w:r>
    </w:p>
    <w:p w14:paraId="2187B0E7" w14:textId="77777777" w:rsidR="00F444A5" w:rsidRPr="00996A8A" w:rsidRDefault="000A7EB9" w:rsidP="00CB3EAA">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52" w:history="1">
        <w:r w:rsidR="00F444A5" w:rsidRPr="00996A8A">
          <w:rPr>
            <w:rFonts w:ascii="Times New Roman" w:eastAsia="Times New Roman" w:hAnsi="Times New Roman"/>
            <w:sz w:val="28"/>
            <w:szCs w:val="28"/>
            <w:lang w:val="uk-UA" w:eastAsia="ru-RU"/>
          </w:rPr>
          <w:t>Ткачук І.М.</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[Текст] : [навч. посіб.] / І. М. Ткачук ; Луц. нац. техн. ун-т. - Луцьк : Луцький НТУ, 2017. - 306 с. : рис., табл. - Бібліогр.: с. 263-268. - 500 прим.</w:t>
      </w:r>
    </w:p>
    <w:p w14:paraId="6D9A4E94" w14:textId="77777777" w:rsidR="00F444A5" w:rsidRPr="00996A8A" w:rsidRDefault="000A7EB9" w:rsidP="00CB3EAA">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53" w:history="1">
        <w:r w:rsidR="00F444A5" w:rsidRPr="00996A8A">
          <w:rPr>
            <w:rFonts w:ascii="Times New Roman" w:eastAsia="Times New Roman" w:hAnsi="Times New Roman"/>
            <w:sz w:val="28"/>
            <w:szCs w:val="28"/>
            <w:lang w:val="uk-UA" w:eastAsia="ru-RU"/>
          </w:rPr>
          <w:t>Ковальчук Т. Г.</w:t>
        </w:r>
      </w:hyperlink>
      <w:r w:rsidR="00F444A5" w:rsidRPr="00996A8A">
        <w:rPr>
          <w:rFonts w:ascii="Times New Roman" w:eastAsia="Times New Roman" w:hAnsi="Times New Roman"/>
          <w:sz w:val="28"/>
          <w:szCs w:val="28"/>
          <w:lang w:val="uk-UA" w:eastAsia="ru-RU"/>
        </w:rPr>
        <w:t xml:space="preserve"> Облік і аналіз зовнішньоекономічної діяльності [Текст] : навч. посіб. / Т. Г. Ковальчук. - Київ : Ліра-К, 2018. - 215 с. : табл. - Бібліогр.: с. 184-185. - 300 прим.</w:t>
      </w:r>
    </w:p>
    <w:p w14:paraId="53C57A9A" w14:textId="77777777" w:rsidR="00F444A5" w:rsidRPr="00996A8A" w:rsidRDefault="000A7EB9" w:rsidP="00CB3EAA">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54" w:history="1">
        <w:r w:rsidR="00F444A5" w:rsidRPr="00996A8A">
          <w:rPr>
            <w:rFonts w:ascii="Times New Roman" w:eastAsia="Times New Roman" w:hAnsi="Times New Roman"/>
            <w:sz w:val="28"/>
            <w:szCs w:val="28"/>
            <w:lang w:val="uk-UA" w:eastAsia="ru-RU"/>
          </w:rPr>
          <w:t>Карпушенко М.Ю.</w:t>
        </w:r>
      </w:hyperlink>
      <w:r w:rsidR="00F444A5" w:rsidRPr="00996A8A">
        <w:rPr>
          <w:rFonts w:ascii="Times New Roman" w:eastAsia="Times New Roman" w:hAnsi="Times New Roman"/>
          <w:sz w:val="28"/>
          <w:szCs w:val="28"/>
          <w:lang w:val="uk-UA" w:eastAsia="ru-RU"/>
        </w:rPr>
        <w:t xml:space="preserve"> Облік операцій в іноземній валюті у зовнішньоекономічній діяльності [Текст] : навч. посіб. / М. Ю. Карпушенко ; Харків. нац. ун-т міськ. госп-ва ім. О. М. Бекетова. - Харків : ХНУМГ ім. О. М. Бекетова, 2018. - 186 с. : рис., табл. - Бібліогр.: с. 134-135. - 60 прим.</w:t>
      </w:r>
    </w:p>
    <w:p w14:paraId="59FD4314" w14:textId="77777777" w:rsidR="00F444A5" w:rsidRPr="00996A8A" w:rsidRDefault="00F444A5" w:rsidP="00CB3EAA">
      <w:pPr>
        <w:pStyle w:val="ac"/>
        <w:numPr>
          <w:ilvl w:val="0"/>
          <w:numId w:val="67"/>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 зовнішньоекономічної діяльності [Текст] : навч. посіб. / [С. О. Кузнецова та ін. ; за заг. ред. С. О. Кузнецової] ; Харків. торг.-екон. ін-т Київ. нац. торг.-екон. ун-ту. - Харків : Вид-во Іванченка І. С., 2019. - 226 с. : рис., табл. - Бібліогр.: с. 223-226. - 100 прим.</w:t>
      </w:r>
    </w:p>
    <w:p w14:paraId="32BB4966" w14:textId="77777777" w:rsidR="00F444A5" w:rsidRPr="00996A8A" w:rsidRDefault="00F444A5" w:rsidP="00CB3EAA">
      <w:pPr>
        <w:pStyle w:val="ac"/>
        <w:numPr>
          <w:ilvl w:val="0"/>
          <w:numId w:val="67"/>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lastRenderedPageBreak/>
        <w:t>Податковий кодекс України № із змінами та доповненнями [Електрон. ресурс]:</w:t>
      </w:r>
      <w:r w:rsidRPr="00996A8A">
        <w:rPr>
          <w:rFonts w:ascii="Times New Roman" w:eastAsia="Times New Roman" w:hAnsi="Times New Roman"/>
          <w:sz w:val="28"/>
          <w:szCs w:val="28"/>
          <w:lang w:val="uk-UA" w:eastAsia="ru-RU"/>
        </w:rPr>
        <w:tab/>
        <w:t>Верховна Рада України.- Спосіб доступу: http: // zakon3. rada.gov.ua/laws/ show/2755-17.</w:t>
      </w:r>
    </w:p>
    <w:p w14:paraId="00F7CAFE" w14:textId="77777777" w:rsidR="00C93030" w:rsidRDefault="00C93030" w:rsidP="00C93030">
      <w:pPr>
        <w:spacing w:before="120"/>
        <w:ind w:left="992" w:hanging="992"/>
        <w:rPr>
          <w:bCs/>
          <w:smallCaps/>
          <w:color w:val="000000"/>
          <w:spacing w:val="-8"/>
          <w:szCs w:val="28"/>
          <w:lang w:val="uk-UA"/>
        </w:rPr>
      </w:pPr>
    </w:p>
    <w:p w14:paraId="3D332BD2" w14:textId="01B8EA76" w:rsidR="00C93030" w:rsidRDefault="00FA3E8F" w:rsidP="00C93030">
      <w:pPr>
        <w:spacing w:before="120"/>
        <w:ind w:left="709" w:hanging="709"/>
        <w:jc w:val="center"/>
        <w:rPr>
          <w:rFonts w:ascii="Times New Roman" w:eastAsia="Times New Roman" w:hAnsi="Times New Roman"/>
          <w:b/>
          <w:i/>
          <w:sz w:val="28"/>
          <w:szCs w:val="28"/>
          <w:lang w:val="uk-UA" w:eastAsia="ru-RU"/>
        </w:rPr>
      </w:pPr>
      <w:r>
        <w:rPr>
          <w:noProof/>
          <w:lang w:val="uk-UA" w:eastAsia="uk-UA"/>
        </w:rPr>
        <w:drawing>
          <wp:anchor distT="0" distB="0" distL="114300" distR="114300" simplePos="0" relativeHeight="251633664" behindDoc="0" locked="0" layoutInCell="1" allowOverlap="1" wp14:anchorId="0F5714AC" wp14:editId="33AFD45B">
            <wp:simplePos x="0" y="0"/>
            <wp:positionH relativeFrom="column">
              <wp:posOffset>-47625</wp:posOffset>
            </wp:positionH>
            <wp:positionV relativeFrom="paragraph">
              <wp:posOffset>322580</wp:posOffset>
            </wp:positionV>
            <wp:extent cx="377825" cy="375920"/>
            <wp:effectExtent l="0" t="0" r="3175" b="5080"/>
            <wp:wrapNone/>
            <wp:docPr id="34" name="Рисунок 34" descr="BS020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BS02064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825" cy="375920"/>
                    </a:xfrm>
                    <a:prstGeom prst="rect">
                      <a:avLst/>
                    </a:prstGeom>
                    <a:noFill/>
                  </pic:spPr>
                </pic:pic>
              </a:graphicData>
            </a:graphic>
            <wp14:sizeRelH relativeFrom="page">
              <wp14:pctWidth>0</wp14:pctWidth>
            </wp14:sizeRelH>
            <wp14:sizeRelV relativeFrom="page">
              <wp14:pctHeight>0</wp14:pctHeight>
            </wp14:sizeRelV>
          </wp:anchor>
        </w:drawing>
      </w:r>
      <w:r w:rsidR="00C93030">
        <w:rPr>
          <w:rFonts w:ascii="Times New Roman" w:eastAsia="Times New Roman" w:hAnsi="Times New Roman"/>
          <w:b/>
          <w:bCs/>
          <w:smallCaps/>
          <w:spacing w:val="-8"/>
          <w:sz w:val="28"/>
          <w:szCs w:val="28"/>
          <w:lang w:val="uk-UA" w:eastAsia="ru-RU"/>
        </w:rPr>
        <w:t xml:space="preserve">Тема 5. </w:t>
      </w:r>
      <w:r w:rsidR="00C93030" w:rsidRPr="00996A8A">
        <w:rPr>
          <w:rFonts w:ascii="Times New Roman" w:eastAsia="Times New Roman" w:hAnsi="Times New Roman"/>
          <w:b/>
          <w:bCs/>
          <w:smallCaps/>
          <w:spacing w:val="-8"/>
          <w:sz w:val="28"/>
          <w:szCs w:val="28"/>
          <w:lang w:val="uk-UA" w:eastAsia="ru-RU"/>
        </w:rPr>
        <w:t>Облік імпортних операцій</w:t>
      </w:r>
      <w:r w:rsidR="00C93030">
        <w:rPr>
          <w:rFonts w:ascii="Times New Roman" w:eastAsia="Times New Roman" w:hAnsi="Times New Roman"/>
          <w:b/>
          <w:i/>
          <w:sz w:val="28"/>
          <w:szCs w:val="28"/>
          <w:lang w:val="uk-UA" w:eastAsia="ru-RU"/>
        </w:rPr>
        <w:t xml:space="preserve"> (</w:t>
      </w:r>
      <w:r w:rsidR="00D63B20">
        <w:rPr>
          <w:rFonts w:ascii="Times New Roman" w:eastAsia="Times New Roman" w:hAnsi="Times New Roman"/>
          <w:b/>
          <w:i/>
          <w:sz w:val="28"/>
          <w:szCs w:val="28"/>
          <w:lang w:val="uk-UA" w:eastAsia="ru-RU"/>
        </w:rPr>
        <w:t>6,5</w:t>
      </w:r>
      <w:r w:rsidR="00C93030">
        <w:rPr>
          <w:rFonts w:ascii="Times New Roman" w:eastAsia="Times New Roman" w:hAnsi="Times New Roman"/>
          <w:b/>
          <w:i/>
          <w:sz w:val="28"/>
          <w:szCs w:val="28"/>
          <w:lang w:val="uk-UA" w:eastAsia="ru-RU"/>
        </w:rPr>
        <w:t xml:space="preserve"> год.)</w:t>
      </w:r>
    </w:p>
    <w:p w14:paraId="6F24DDF2" w14:textId="083CE501" w:rsidR="00C93030" w:rsidRDefault="00C93030" w:rsidP="00C93030">
      <w:pPr>
        <w:spacing w:before="120"/>
        <w:ind w:left="992" w:hanging="992"/>
        <w:jc w:val="right"/>
        <w:rPr>
          <w:b/>
          <w:i/>
          <w:color w:val="000000"/>
          <w:szCs w:val="28"/>
        </w:rPr>
      </w:pPr>
    </w:p>
    <w:p w14:paraId="74637D3B" w14:textId="4850ED4D" w:rsidR="00C93030" w:rsidRDefault="00C93030" w:rsidP="00C93030">
      <w:pPr>
        <w:rPr>
          <w:rFonts w:ascii="Times New Roman" w:eastAsia="Times New Roman" w:hAnsi="Times New Roman"/>
          <w:b/>
          <w:i/>
          <w:sz w:val="28"/>
          <w:szCs w:val="28"/>
          <w:lang w:val="uk-UA" w:eastAsia="ru-RU"/>
        </w:rPr>
      </w:pPr>
      <w:r>
        <w:rPr>
          <w:rFonts w:ascii="Times New Roman" w:eastAsia="Times New Roman" w:hAnsi="Times New Roman"/>
          <w:b/>
          <w:noProof/>
          <w:color w:val="000000"/>
          <w:spacing w:val="-8"/>
          <w:sz w:val="28"/>
          <w:szCs w:val="24"/>
          <w:lang w:val="uk-UA" w:eastAsia="ru-RU"/>
        </w:rPr>
        <w:t xml:space="preserve">Лекція 5. </w:t>
      </w:r>
      <w:r w:rsidR="00941323" w:rsidRPr="00941323">
        <w:rPr>
          <w:rFonts w:ascii="Times New Roman" w:eastAsia="Times New Roman" w:hAnsi="Times New Roman"/>
          <w:b/>
          <w:noProof/>
          <w:color w:val="000000"/>
          <w:spacing w:val="-8"/>
          <w:sz w:val="28"/>
          <w:szCs w:val="24"/>
          <w:lang w:val="uk-UA" w:eastAsia="ru-RU"/>
        </w:rPr>
        <w:t>Облік імпортних операцій</w:t>
      </w:r>
      <w:r w:rsidR="00941323">
        <w:rPr>
          <w:rFonts w:ascii="Times New Roman" w:eastAsia="Times New Roman" w:hAnsi="Times New Roman"/>
          <w:b/>
          <w:i/>
          <w:sz w:val="28"/>
          <w:szCs w:val="28"/>
          <w:lang w:val="uk-UA" w:eastAsia="ru-RU"/>
        </w:rPr>
        <w:t xml:space="preserve"> </w:t>
      </w:r>
      <w:r>
        <w:rPr>
          <w:rFonts w:ascii="Times New Roman" w:eastAsia="Times New Roman" w:hAnsi="Times New Roman"/>
          <w:b/>
          <w:i/>
          <w:sz w:val="28"/>
          <w:szCs w:val="28"/>
          <w:lang w:val="uk-UA" w:eastAsia="ru-RU"/>
        </w:rPr>
        <w:t>(2 год.)</w:t>
      </w:r>
    </w:p>
    <w:p w14:paraId="5F683559" w14:textId="57B6DE94" w:rsidR="00F54908" w:rsidRPr="00777638" w:rsidRDefault="00FA3E8F" w:rsidP="00CB3EAA">
      <w:pPr>
        <w:pStyle w:val="ac"/>
        <w:numPr>
          <w:ilvl w:val="0"/>
          <w:numId w:val="12"/>
        </w:numPr>
        <w:tabs>
          <w:tab w:val="left" w:pos="708"/>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w:t>
      </w:r>
      <w:r w:rsidR="00CB3EAA" w:rsidRPr="00777638">
        <w:rPr>
          <w:rFonts w:ascii="Times New Roman" w:eastAsia="Times New Roman" w:hAnsi="Times New Roman"/>
          <w:sz w:val="28"/>
          <w:szCs w:val="24"/>
          <w:lang w:val="uk-UA" w:eastAsia="ru-RU"/>
        </w:rPr>
        <w:t>блік імпорту товарів</w:t>
      </w:r>
      <w:r w:rsidRPr="00777638">
        <w:rPr>
          <w:rFonts w:ascii="Times New Roman" w:eastAsia="Times New Roman" w:hAnsi="Times New Roman"/>
          <w:sz w:val="28"/>
          <w:szCs w:val="24"/>
          <w:lang w:val="uk-UA" w:eastAsia="ru-RU"/>
        </w:rPr>
        <w:t>: загальна характеристика</w:t>
      </w:r>
      <w:r w:rsidR="00CB3EAA" w:rsidRPr="00777638">
        <w:rPr>
          <w:rFonts w:ascii="Times New Roman" w:eastAsia="Times New Roman" w:hAnsi="Times New Roman"/>
          <w:sz w:val="28"/>
          <w:szCs w:val="24"/>
          <w:lang w:val="uk-UA" w:eastAsia="ru-RU"/>
        </w:rPr>
        <w:t>.</w:t>
      </w:r>
    </w:p>
    <w:p w14:paraId="3BD37B36" w14:textId="77777777" w:rsidR="00F54908" w:rsidRPr="00777638" w:rsidRDefault="00CB3EAA" w:rsidP="00CB3EAA">
      <w:pPr>
        <w:pStyle w:val="ac"/>
        <w:numPr>
          <w:ilvl w:val="0"/>
          <w:numId w:val="12"/>
        </w:numPr>
        <w:tabs>
          <w:tab w:val="left" w:pos="708"/>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Облік імпорту за умов попередньої оплати на користь нерезидента.</w:t>
      </w:r>
    </w:p>
    <w:p w14:paraId="3B2AA554" w14:textId="77777777" w:rsidR="00F54908" w:rsidRPr="00777638" w:rsidRDefault="00CB3EAA" w:rsidP="00CB3EAA">
      <w:pPr>
        <w:pStyle w:val="ac"/>
        <w:numPr>
          <w:ilvl w:val="0"/>
          <w:numId w:val="12"/>
        </w:numPr>
        <w:tabs>
          <w:tab w:val="left" w:pos="708"/>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Облік імпорту за умов часткової попередньої оплати.</w:t>
      </w:r>
    </w:p>
    <w:p w14:paraId="6E1551C4" w14:textId="77777777" w:rsidR="00F54908" w:rsidRPr="00777638" w:rsidRDefault="00CB3EAA" w:rsidP="00CB3EAA">
      <w:pPr>
        <w:pStyle w:val="ac"/>
        <w:numPr>
          <w:ilvl w:val="0"/>
          <w:numId w:val="12"/>
        </w:numPr>
        <w:tabs>
          <w:tab w:val="left" w:pos="708"/>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Облік імпорту за умов попередньої поставки.</w:t>
      </w:r>
    </w:p>
    <w:p w14:paraId="42EECCA1" w14:textId="77777777" w:rsidR="00F54908" w:rsidRPr="00777638" w:rsidRDefault="00CB3EAA" w:rsidP="00CB3EAA">
      <w:pPr>
        <w:pStyle w:val="ac"/>
        <w:numPr>
          <w:ilvl w:val="0"/>
          <w:numId w:val="12"/>
        </w:numPr>
        <w:tabs>
          <w:tab w:val="left" w:pos="708"/>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Особливості обліку імпорту послуг.</w:t>
      </w:r>
    </w:p>
    <w:p w14:paraId="5E2D2337" w14:textId="77777777" w:rsidR="00F54908" w:rsidRPr="00777638" w:rsidRDefault="00CB3EAA" w:rsidP="00CB3EAA">
      <w:pPr>
        <w:pStyle w:val="ac"/>
        <w:numPr>
          <w:ilvl w:val="0"/>
          <w:numId w:val="12"/>
        </w:numPr>
        <w:tabs>
          <w:tab w:val="left" w:pos="708"/>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Особливості обліку імпорту товарів без ввезення на територію України</w:t>
      </w:r>
    </w:p>
    <w:p w14:paraId="74BFA69D" w14:textId="37D6AA86" w:rsidR="00FA3E8F" w:rsidRPr="00FA3E8F" w:rsidRDefault="000A7EB9" w:rsidP="00C93030">
      <w:pPr>
        <w:rPr>
          <w:b/>
          <w:i/>
          <w:color w:val="000000"/>
          <w:szCs w:val="28"/>
          <w:lang w:val="uk-UA"/>
        </w:rPr>
      </w:pPr>
      <w:r>
        <w:object w:dxaOrig="1440" w:dyaOrig="1440" w14:anchorId="1AC0C010">
          <v:group id="_x0000_s1094" style="position:absolute;margin-left:455.65pt;margin-top:8pt;width:35.7pt;height:26.85pt;z-index:251680768" coordorigin="2138,954" coordsize="889,669">
            <o:lock v:ext="edit" aspectratio="t"/>
            <v:shape id="_x0000_s1095" type="#_x0000_t75" style="position:absolute;left:2138;top:1074;width:685;height:540">
              <v:imagedata r:id="rId9" o:title=""/>
            </v:shape>
            <v:group id="_x0000_s1096" style="position:absolute;left:2828;top:954;width:199;height:669" coordorigin="4997,10370" coordsize="204,1021">
              <o:lock v:ext="edit" aspectratio="t"/>
              <v:shape id="_x0000_s1097" style="position:absolute;left:5047;top:10421;width:119;height:230" coordsize="591,690" path="m180,292r52,-92l290,130,347,46,418,7,475,r58,24l566,77r25,99l585,284r-26,92l495,483r-70,76l347,629r-83,46l193,690,161,666,135,574r7,-122l20,460,,437,20,391r129,-8l180,292xe" fillcolor="black" stroked="f">
                <v:path arrowok="t"/>
                <o:lock v:ext="edit" aspectratio="t"/>
              </v:shape>
              <v:shape id="_x0000_s1098" style="position:absolute;left:5042;top:10664;width:81;height:340" coordsize="408,1018" path="m115,85l172,24,262,r76,15l396,77r12,46l408,185r-25,55l338,332,319,440r-6,93l332,632r51,93l402,817r-6,85l358,972r-52,38l242,1018r-76,l108,979,52,864,13,763,,610,13,471,38,324,77,178,115,85xe" fillcolor="black" stroked="f">
                <v:path arrowok="t"/>
                <o:lock v:ext="edit" aspectratio="t"/>
              </v:shape>
              <v:shape id="_x0000_s1099" style="position:absolute;left:5106;top:10675;width:91;height:305" coordsize="454,913" path="m,46l7,7,77,r38,38l173,137r77,131l320,361,448,529r6,39l430,590r-64,31l276,645r-109,7l129,660r-14,31l141,744r90,92l295,859r13,30l282,913r-57,l147,859,83,782,45,713r,-53l71,621r38,-15l167,598r64,l308,583r38,-15l366,544r-7,-22l301,460,211,353,129,260,39,161,7,91,,46xe" fillcolor="black" stroked="f">
                <v:path arrowok="t"/>
                <o:lock v:ext="edit" aspectratio="t"/>
              </v:shape>
              <v:shape id="_x0000_s1100" style="position:absolute;left:5048;top:10932;width:98;height:459" coordsize="494,1377" path="m243,r70,16l345,77r-6,146l327,377r,161l391,730r51,139l468,1007r-7,123l461,1176r26,47l494,1269r-20,22l423,1276r-96,-15l211,1291r-77,55l96,1377r-39,l,1276r6,-15l122,1214r134,-22l353,1184r57,l423,1137,403,1007,359,869,288,692,230,538,205,400,198,247r,-147l224,38,243,xe" fillcolor="black" stroked="f">
                <v:path arrowok="t"/>
                <o:lock v:ext="edit" aspectratio="t"/>
              </v:shape>
              <v:shape id="_x0000_s1101" style="position:absolute;left:4999;top:10944;width:82;height:383" coordsize="408,1150" path="m306,r58,l382,46r14,100l382,254,350,470r8,93l396,748r12,131l408,980r-19,22l332,1018r-76,23l178,1088r-76,62l70,1150,,1080r6,-31l96,1002,248,956r70,-31l332,894r,-131l306,594,294,485,280,316,274,130r6,-84l306,xe" fillcolor="black" stroked="f">
                <v:path arrowok="t"/>
                <o:lock v:ext="edit" aspectratio="t"/>
              </v:shape>
              <v:shape id="_x0000_s1102" style="position:absolute;left:5107;top:10378;width:94;height:224" coordsize="471,673" path="m125,477l61,342,23,227,,100,9,49r32,l80,88r38,54l234,66,295,r54,42l410,139r46,137l471,366r,31l410,419r-83,62l289,508r32,108l308,666r-26,7l211,604,125,477xe" fillcolor="black" stroked="f">
                <v:path arrowok="t"/>
                <o:lock v:ext="edit" aspectratio="t"/>
              </v:shape>
              <v:shape id="_x0000_s1103" style="position:absolute;left:4997;top:10370;width:116;height:351" coordsize="583,1053" path="m358,1053r32,-46l378,939,352,846,256,738,159,639,115,531,95,362,205,317,378,293r70,7l467,324r32,-38l487,247,519,147r12,-39l557,47r26,l583,16,531,,499,70,455,170r-58,46l308,231,147,255,19,300,,339,12,462,57,632r64,137l185,892r58,86l300,1039r58,14xe" fillcolor="black" stroked="f">
                <v:path arrowok="t"/>
                <o:lock v:ext="edit" aspectratio="t"/>
              </v:shape>
            </v:group>
          </v:group>
          <o:OLEObject Type="Embed" ProgID="MS_ClipArt_Gallery" ShapeID="_x0000_s1095" DrawAspect="Content" ObjectID="_1798308624" r:id="rId55"/>
        </w:object>
      </w:r>
    </w:p>
    <w:p w14:paraId="64B54A42" w14:textId="2114D907" w:rsidR="00C93030" w:rsidRDefault="00C93030" w:rsidP="00C93030">
      <w:pPr>
        <w:pStyle w:val="a8"/>
        <w:tabs>
          <w:tab w:val="left" w:pos="993"/>
        </w:tabs>
        <w:spacing w:before="80"/>
        <w:ind w:left="992" w:hanging="992"/>
        <w:rPr>
          <w:b/>
          <w:i/>
          <w:szCs w:val="28"/>
        </w:rPr>
      </w:pPr>
    </w:p>
    <w:p w14:paraId="51DD9DAB" w14:textId="69DB0217" w:rsidR="00A55BD5" w:rsidRPr="00D63B20" w:rsidRDefault="00C93030" w:rsidP="00A55BD5">
      <w:pPr>
        <w:widowControl w:val="0"/>
        <w:autoSpaceDE w:val="0"/>
        <w:autoSpaceDN w:val="0"/>
        <w:adjustRightInd w:val="0"/>
        <w:ind w:left="1134" w:hanging="1134"/>
        <w:jc w:val="both"/>
        <w:rPr>
          <w:rFonts w:ascii="Times New Roman" w:eastAsia="Times New Roman" w:hAnsi="Times New Roman"/>
          <w:b/>
          <w:i/>
          <w:noProof/>
          <w:color w:val="000000"/>
          <w:spacing w:val="-8"/>
          <w:sz w:val="28"/>
          <w:szCs w:val="24"/>
          <w:lang w:val="uk-UA" w:eastAsia="ru-RU"/>
        </w:rPr>
      </w:pPr>
      <w:r>
        <w:rPr>
          <w:rFonts w:ascii="Times New Roman" w:eastAsia="Times New Roman" w:hAnsi="Times New Roman"/>
          <w:b/>
          <w:noProof/>
          <w:color w:val="000000"/>
          <w:spacing w:val="-8"/>
          <w:sz w:val="28"/>
          <w:szCs w:val="24"/>
          <w:lang w:val="uk-UA" w:eastAsia="ru-RU"/>
        </w:rPr>
        <w:t xml:space="preserve">Семінар 5. </w:t>
      </w:r>
      <w:r w:rsidR="00A55BD5" w:rsidRPr="00D63B20">
        <w:rPr>
          <w:rFonts w:ascii="Times New Roman" w:eastAsia="Times New Roman" w:hAnsi="Times New Roman"/>
          <w:b/>
          <w:noProof/>
          <w:color w:val="000000"/>
          <w:spacing w:val="-8"/>
          <w:sz w:val="28"/>
          <w:szCs w:val="24"/>
          <w:lang w:val="uk-UA" w:eastAsia="ru-RU"/>
        </w:rPr>
        <w:t xml:space="preserve">Облік імпортних операцій </w:t>
      </w:r>
      <w:r w:rsidR="00A55BD5" w:rsidRPr="00D63B20">
        <w:rPr>
          <w:rFonts w:ascii="Times New Roman" w:eastAsia="Times New Roman" w:hAnsi="Times New Roman"/>
          <w:b/>
          <w:i/>
          <w:noProof/>
          <w:color w:val="000000"/>
          <w:spacing w:val="-8"/>
          <w:sz w:val="28"/>
          <w:szCs w:val="24"/>
          <w:lang w:val="uk-UA" w:eastAsia="ru-RU"/>
        </w:rPr>
        <w:t>(</w:t>
      </w:r>
      <w:r w:rsidR="00D63B20">
        <w:rPr>
          <w:rFonts w:ascii="Times New Roman" w:eastAsia="Times New Roman" w:hAnsi="Times New Roman"/>
          <w:b/>
          <w:i/>
          <w:noProof/>
          <w:color w:val="000000"/>
          <w:spacing w:val="-8"/>
          <w:sz w:val="28"/>
          <w:szCs w:val="24"/>
          <w:lang w:val="uk-UA" w:eastAsia="ru-RU"/>
        </w:rPr>
        <w:t>0,5</w:t>
      </w:r>
      <w:r w:rsidR="00A55BD5" w:rsidRPr="00D63B20">
        <w:rPr>
          <w:rFonts w:ascii="Times New Roman" w:eastAsia="Times New Roman" w:hAnsi="Times New Roman"/>
          <w:b/>
          <w:i/>
          <w:noProof/>
          <w:color w:val="000000"/>
          <w:spacing w:val="-8"/>
          <w:sz w:val="28"/>
          <w:szCs w:val="24"/>
          <w:lang w:val="uk-UA" w:eastAsia="ru-RU"/>
        </w:rPr>
        <w:t xml:space="preserve"> год.)</w:t>
      </w:r>
    </w:p>
    <w:p w14:paraId="3DF68C40" w14:textId="77777777" w:rsidR="00A55BD5" w:rsidRPr="00E949F3" w:rsidRDefault="00A55BD5" w:rsidP="00E949F3">
      <w:pPr>
        <w:pStyle w:val="ac"/>
        <w:tabs>
          <w:tab w:val="left" w:pos="708"/>
        </w:tabs>
        <w:spacing w:after="0" w:line="240" w:lineRule="auto"/>
        <w:jc w:val="both"/>
        <w:rPr>
          <w:rFonts w:ascii="Times New Roman" w:eastAsia="Times New Roman" w:hAnsi="Times New Roman"/>
          <w:sz w:val="28"/>
          <w:szCs w:val="24"/>
          <w:lang w:val="uk-UA" w:eastAsia="ru-RU"/>
        </w:rPr>
      </w:pPr>
    </w:p>
    <w:p w14:paraId="3406D38D" w14:textId="77777777" w:rsidR="00A55BD5" w:rsidRPr="00E949F3" w:rsidRDefault="00A55BD5" w:rsidP="00CB3EAA">
      <w:pPr>
        <w:pStyle w:val="ac"/>
        <w:numPr>
          <w:ilvl w:val="0"/>
          <w:numId w:val="61"/>
        </w:numPr>
        <w:tabs>
          <w:tab w:val="left" w:pos="708"/>
        </w:tabs>
        <w:spacing w:after="0" w:line="240" w:lineRule="auto"/>
        <w:jc w:val="both"/>
        <w:rPr>
          <w:rFonts w:ascii="Times New Roman" w:eastAsia="Times New Roman" w:hAnsi="Times New Roman"/>
          <w:sz w:val="28"/>
          <w:szCs w:val="24"/>
          <w:lang w:val="uk-UA" w:eastAsia="ru-RU"/>
        </w:rPr>
      </w:pPr>
      <w:r w:rsidRPr="00E949F3">
        <w:rPr>
          <w:rFonts w:ascii="Times New Roman" w:eastAsia="Times New Roman" w:hAnsi="Times New Roman"/>
          <w:sz w:val="28"/>
          <w:szCs w:val="24"/>
          <w:lang w:val="uk-UA" w:eastAsia="ru-RU"/>
        </w:rPr>
        <w:t>Державне регулювання імпортних операцій.</w:t>
      </w:r>
    </w:p>
    <w:p w14:paraId="04EE854B" w14:textId="77777777" w:rsidR="00A55BD5" w:rsidRPr="00E949F3" w:rsidRDefault="00A55BD5" w:rsidP="00CB3EAA">
      <w:pPr>
        <w:pStyle w:val="ac"/>
        <w:numPr>
          <w:ilvl w:val="0"/>
          <w:numId w:val="61"/>
        </w:numPr>
        <w:tabs>
          <w:tab w:val="left" w:pos="708"/>
        </w:tabs>
        <w:spacing w:after="0" w:line="240" w:lineRule="auto"/>
        <w:jc w:val="both"/>
        <w:rPr>
          <w:rFonts w:ascii="Times New Roman" w:eastAsia="Times New Roman" w:hAnsi="Times New Roman"/>
          <w:sz w:val="28"/>
          <w:szCs w:val="24"/>
          <w:lang w:val="uk-UA" w:eastAsia="ru-RU"/>
        </w:rPr>
      </w:pPr>
      <w:r w:rsidRPr="00E949F3">
        <w:rPr>
          <w:rFonts w:ascii="Times New Roman" w:eastAsia="Times New Roman" w:hAnsi="Times New Roman"/>
          <w:sz w:val="28"/>
          <w:szCs w:val="24"/>
          <w:lang w:val="uk-UA" w:eastAsia="ru-RU"/>
        </w:rPr>
        <w:t xml:space="preserve">Облік операцій з імпорту товарів.  </w:t>
      </w:r>
    </w:p>
    <w:p w14:paraId="4D7C4325" w14:textId="6CC177BC" w:rsidR="00A55BD5" w:rsidRPr="00E949F3" w:rsidRDefault="00A55BD5" w:rsidP="00CB3EAA">
      <w:pPr>
        <w:pStyle w:val="ac"/>
        <w:numPr>
          <w:ilvl w:val="0"/>
          <w:numId w:val="61"/>
        </w:numPr>
        <w:tabs>
          <w:tab w:val="left" w:pos="708"/>
        </w:tabs>
        <w:spacing w:after="0" w:line="240" w:lineRule="auto"/>
        <w:jc w:val="both"/>
        <w:rPr>
          <w:rFonts w:ascii="Times New Roman" w:eastAsia="Times New Roman" w:hAnsi="Times New Roman"/>
          <w:sz w:val="28"/>
          <w:szCs w:val="24"/>
          <w:lang w:val="uk-UA" w:eastAsia="ru-RU"/>
        </w:rPr>
      </w:pPr>
      <w:r w:rsidRPr="00E949F3">
        <w:rPr>
          <w:rFonts w:ascii="Times New Roman" w:eastAsia="Times New Roman" w:hAnsi="Times New Roman"/>
          <w:sz w:val="28"/>
          <w:szCs w:val="24"/>
          <w:lang w:val="uk-UA" w:eastAsia="ru-RU"/>
        </w:rPr>
        <w:t>Особливості обліку імпорту робіт, послуг.</w:t>
      </w:r>
    </w:p>
    <w:p w14:paraId="4AC761BE" w14:textId="77777777" w:rsidR="00A55BD5" w:rsidRDefault="00A55BD5" w:rsidP="00A55BD5">
      <w:pPr>
        <w:jc w:val="both"/>
      </w:pPr>
    </w:p>
    <w:p w14:paraId="5DFDA07F" w14:textId="3971DB06" w:rsidR="00A55BD5" w:rsidRPr="00165D5D" w:rsidRDefault="00A55BD5" w:rsidP="00A55BD5">
      <w:pPr>
        <w:jc w:val="both"/>
        <w:rPr>
          <w:rFonts w:ascii="Times New Roman" w:eastAsia="Times New Roman" w:hAnsi="Times New Roman"/>
          <w:b/>
          <w:i/>
          <w:sz w:val="28"/>
          <w:szCs w:val="28"/>
          <w:lang w:val="uk-UA" w:eastAsia="ru-RU"/>
        </w:rPr>
      </w:pPr>
      <w:r w:rsidRPr="00165D5D">
        <w:rPr>
          <w:rFonts w:ascii="Times New Roman" w:eastAsia="Times New Roman" w:hAnsi="Times New Roman"/>
          <w:b/>
          <w:i/>
          <w:sz w:val="28"/>
          <w:szCs w:val="28"/>
          <w:lang w:val="uk-UA" w:eastAsia="ru-RU"/>
        </w:rPr>
        <w:t>Самостійна робота до теми 4 (4 год.)</w:t>
      </w:r>
    </w:p>
    <w:p w14:paraId="66031D3F" w14:textId="77777777" w:rsidR="00A55BD5" w:rsidRDefault="00A55BD5" w:rsidP="00A55BD5">
      <w:pPr>
        <w:shd w:val="clear" w:color="auto" w:fill="FFFFFF"/>
        <w:tabs>
          <w:tab w:val="left" w:pos="187"/>
          <w:tab w:val="left" w:pos="6202"/>
        </w:tabs>
        <w:jc w:val="both"/>
        <w:rPr>
          <w:i/>
          <w:color w:val="000000"/>
          <w:spacing w:val="-2"/>
          <w:szCs w:val="28"/>
        </w:rPr>
      </w:pPr>
    </w:p>
    <w:p w14:paraId="2085F66B" w14:textId="2174C739" w:rsidR="00A55BD5" w:rsidRPr="00165D5D" w:rsidRDefault="00A55BD5" w:rsidP="00165D5D">
      <w:pPr>
        <w:pStyle w:val="2"/>
        <w:tabs>
          <w:tab w:val="left" w:pos="708"/>
        </w:tabs>
        <w:spacing w:before="0" w:line="240" w:lineRule="auto"/>
        <w:jc w:val="both"/>
        <w:rPr>
          <w:rFonts w:ascii="Times New Roman" w:eastAsia="Calibri" w:hAnsi="Times New Roman"/>
          <w:b w:val="0"/>
          <w:bCs w:val="0"/>
          <w:i/>
          <w:color w:val="000000"/>
          <w:spacing w:val="-2"/>
          <w:sz w:val="28"/>
          <w:szCs w:val="28"/>
        </w:rPr>
      </w:pPr>
      <w:r w:rsidRPr="00165D5D">
        <w:rPr>
          <w:rFonts w:ascii="Times New Roman" w:eastAsia="Calibri" w:hAnsi="Times New Roman"/>
          <w:b w:val="0"/>
          <w:bCs w:val="0"/>
          <w:i/>
          <w:color w:val="000000"/>
          <w:spacing w:val="-2"/>
          <w:sz w:val="28"/>
          <w:szCs w:val="28"/>
        </w:rPr>
        <w:t xml:space="preserve">1. На підставі опрацювання рекомендованої літератури підготувати наукові повідомлення: </w:t>
      </w:r>
    </w:p>
    <w:p w14:paraId="180BAA4E" w14:textId="77777777" w:rsidR="00165D5D" w:rsidRDefault="00165D5D" w:rsidP="00A55BD5">
      <w:pPr>
        <w:shd w:val="clear" w:color="auto" w:fill="FFFFFF"/>
        <w:tabs>
          <w:tab w:val="left" w:pos="187"/>
          <w:tab w:val="left" w:pos="6202"/>
        </w:tabs>
        <w:jc w:val="both"/>
        <w:rPr>
          <w:i/>
          <w:color w:val="000000"/>
          <w:szCs w:val="28"/>
        </w:rPr>
      </w:pPr>
    </w:p>
    <w:p w14:paraId="541C91E2" w14:textId="77777777" w:rsidR="00A55BD5" w:rsidRPr="00165D5D" w:rsidRDefault="00A55BD5" w:rsidP="00CB3EAA">
      <w:pPr>
        <w:pStyle w:val="ac"/>
        <w:numPr>
          <w:ilvl w:val="0"/>
          <w:numId w:val="3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Рахунки, які використовуються при імпорті товарів;</w:t>
      </w:r>
    </w:p>
    <w:p w14:paraId="67155CEC" w14:textId="77777777" w:rsidR="00A55BD5" w:rsidRPr="00165D5D" w:rsidRDefault="00A55BD5" w:rsidP="00CB3EAA">
      <w:pPr>
        <w:pStyle w:val="ac"/>
        <w:numPr>
          <w:ilvl w:val="0"/>
          <w:numId w:val="3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Особливості відображення в бухгалтерському обліку операцій, пов'язаних з імпортом послуг.</w:t>
      </w:r>
    </w:p>
    <w:p w14:paraId="399AB110" w14:textId="77777777" w:rsidR="00A55BD5" w:rsidRPr="00165D5D" w:rsidRDefault="00A55BD5" w:rsidP="00CB3EAA">
      <w:pPr>
        <w:pStyle w:val="ac"/>
        <w:numPr>
          <w:ilvl w:val="0"/>
          <w:numId w:val="3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Методи визначення митної вартості товарів, які імпортуються в Україну.</w:t>
      </w:r>
    </w:p>
    <w:p w14:paraId="7E8778CB" w14:textId="77777777" w:rsidR="00A55BD5" w:rsidRPr="00165D5D" w:rsidRDefault="00A55BD5" w:rsidP="00CB3EAA">
      <w:pPr>
        <w:pStyle w:val="ac"/>
        <w:numPr>
          <w:ilvl w:val="0"/>
          <w:numId w:val="3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Рахунки, які використовуються при імпорті товарів;</w:t>
      </w:r>
    </w:p>
    <w:p w14:paraId="2E31F69D" w14:textId="77777777" w:rsidR="00A55BD5" w:rsidRPr="00165D5D" w:rsidRDefault="00A55BD5" w:rsidP="00CB3EAA">
      <w:pPr>
        <w:pStyle w:val="ac"/>
        <w:numPr>
          <w:ilvl w:val="0"/>
          <w:numId w:val="3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Особливості відображення в бухгалтерському обліку операцій, пов'язаних з імпортом послуг.</w:t>
      </w:r>
    </w:p>
    <w:p w14:paraId="49BD3B86" w14:textId="690664DE" w:rsidR="00A55BD5" w:rsidRDefault="00A55BD5" w:rsidP="00A55BD5">
      <w:pPr>
        <w:ind w:firstLine="708"/>
        <w:rPr>
          <w:b/>
          <w:i/>
          <w:sz w:val="26"/>
          <w:szCs w:val="26"/>
        </w:rPr>
      </w:pPr>
      <w:r>
        <w:rPr>
          <w:noProof/>
          <w:szCs w:val="24"/>
          <w:lang w:val="uk-UA" w:eastAsia="uk-UA"/>
        </w:rPr>
        <w:drawing>
          <wp:anchor distT="0" distB="0" distL="114300" distR="114300" simplePos="0" relativeHeight="251663360" behindDoc="1" locked="0" layoutInCell="1" allowOverlap="1" wp14:anchorId="70B2AE9A" wp14:editId="35110555">
            <wp:simplePos x="0" y="0"/>
            <wp:positionH relativeFrom="column">
              <wp:posOffset>0</wp:posOffset>
            </wp:positionH>
            <wp:positionV relativeFrom="paragraph">
              <wp:posOffset>128270</wp:posOffset>
            </wp:positionV>
            <wp:extent cx="381635" cy="342900"/>
            <wp:effectExtent l="0" t="0" r="0" b="0"/>
            <wp:wrapNone/>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7BA16D8D" w14:textId="77777777" w:rsidR="00A55BD5" w:rsidRDefault="00A55BD5" w:rsidP="00A55BD5">
      <w:pPr>
        <w:ind w:firstLine="708"/>
        <w:rPr>
          <w:b/>
          <w:i/>
          <w:sz w:val="28"/>
          <w:szCs w:val="28"/>
        </w:rPr>
      </w:pPr>
    </w:p>
    <w:p w14:paraId="7AF4AD4F" w14:textId="1CAC1191" w:rsidR="00A55BD5" w:rsidRPr="00165D5D" w:rsidRDefault="00A55BD5" w:rsidP="00165D5D">
      <w:pPr>
        <w:pStyle w:val="2"/>
        <w:tabs>
          <w:tab w:val="left" w:pos="708"/>
        </w:tabs>
        <w:spacing w:before="0" w:line="240" w:lineRule="auto"/>
        <w:jc w:val="both"/>
        <w:rPr>
          <w:rFonts w:ascii="Times New Roman" w:eastAsia="Calibri" w:hAnsi="Times New Roman"/>
          <w:b w:val="0"/>
          <w:bCs w:val="0"/>
          <w:i/>
          <w:color w:val="000000"/>
          <w:spacing w:val="-2"/>
          <w:sz w:val="28"/>
          <w:szCs w:val="28"/>
        </w:rPr>
      </w:pPr>
      <w:r w:rsidRPr="00165D5D">
        <w:rPr>
          <w:rFonts w:ascii="Times New Roman" w:eastAsia="Calibri" w:hAnsi="Times New Roman"/>
          <w:b w:val="0"/>
          <w:bCs w:val="0"/>
          <w:i/>
          <w:color w:val="000000"/>
          <w:spacing w:val="-2"/>
          <w:sz w:val="28"/>
          <w:szCs w:val="28"/>
        </w:rPr>
        <w:lastRenderedPageBreak/>
        <w:t>2. На основі опрацювання першоджерел і фахової літератури здійснити:</w:t>
      </w:r>
    </w:p>
    <w:p w14:paraId="485A892C" w14:textId="77777777" w:rsidR="00A55BD5" w:rsidRPr="00165D5D" w:rsidRDefault="00A55BD5" w:rsidP="00CB3EAA">
      <w:pPr>
        <w:pStyle w:val="ac"/>
        <w:numPr>
          <w:ilvl w:val="0"/>
          <w:numId w:val="3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визначення імпорту товарів.</w:t>
      </w:r>
    </w:p>
    <w:p w14:paraId="544D4236" w14:textId="77777777" w:rsidR="00A55BD5" w:rsidRPr="00165D5D" w:rsidRDefault="00A55BD5" w:rsidP="00CB3EAA">
      <w:pPr>
        <w:pStyle w:val="ac"/>
        <w:numPr>
          <w:ilvl w:val="0"/>
          <w:numId w:val="3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Назвіть вимоги які висуваються до імпортера при митному декларуванні товарів.</w:t>
      </w:r>
    </w:p>
    <w:p w14:paraId="32F1FAAB" w14:textId="77777777" w:rsidR="00A55BD5" w:rsidRPr="00165D5D" w:rsidRDefault="00A55BD5" w:rsidP="00CB3EAA">
      <w:pPr>
        <w:pStyle w:val="ac"/>
        <w:numPr>
          <w:ilvl w:val="0"/>
          <w:numId w:val="3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Поясніть коли виникає податкове зобов'язання з акцизного податку.  </w:t>
      </w:r>
    </w:p>
    <w:p w14:paraId="082A3EED" w14:textId="77777777" w:rsidR="00A55BD5" w:rsidRPr="00165D5D" w:rsidRDefault="00A55BD5" w:rsidP="00CB3EAA">
      <w:pPr>
        <w:pStyle w:val="ac"/>
        <w:numPr>
          <w:ilvl w:val="0"/>
          <w:numId w:val="3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відмінності обліку імпорту за умов попередньої оплати та за умови попередньої поставки.</w:t>
      </w:r>
    </w:p>
    <w:p w14:paraId="57BCC48A" w14:textId="77777777" w:rsidR="00A55BD5" w:rsidRPr="00165D5D" w:rsidRDefault="00A55BD5" w:rsidP="00CB3EAA">
      <w:pPr>
        <w:pStyle w:val="ac"/>
        <w:numPr>
          <w:ilvl w:val="0"/>
          <w:numId w:val="3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як  відбувається аналітичний облік імпортних операцій.</w:t>
      </w:r>
    </w:p>
    <w:p w14:paraId="7FCCD60B" w14:textId="77777777" w:rsidR="00A55BD5" w:rsidRPr="00165D5D" w:rsidRDefault="00A55BD5" w:rsidP="00CB3EAA">
      <w:pPr>
        <w:pStyle w:val="ac"/>
        <w:numPr>
          <w:ilvl w:val="0"/>
          <w:numId w:val="3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Наведіть особливості відображення в бухгалтерському обліку операцій, пов'язаних з імпортом послуг. </w:t>
      </w:r>
    </w:p>
    <w:p w14:paraId="6B6CBAFF" w14:textId="77777777" w:rsidR="00A55BD5" w:rsidRDefault="00A55BD5" w:rsidP="00A55BD5">
      <w:pPr>
        <w:ind w:left="708"/>
        <w:rPr>
          <w:b/>
          <w:i/>
          <w:szCs w:val="28"/>
        </w:rPr>
      </w:pPr>
    </w:p>
    <w:p w14:paraId="454EA8C5" w14:textId="485A7CCF" w:rsidR="00A55BD5" w:rsidRPr="00165D5D" w:rsidRDefault="00A55BD5" w:rsidP="00A55BD5">
      <w:pPr>
        <w:ind w:left="708"/>
        <w:rPr>
          <w:rFonts w:ascii="Times New Roman" w:hAnsi="Times New Roman"/>
          <w:b/>
          <w:i/>
          <w:color w:val="000000"/>
          <w:spacing w:val="-2"/>
          <w:sz w:val="28"/>
          <w:szCs w:val="28"/>
        </w:rPr>
      </w:pPr>
      <w:r w:rsidRPr="00165D5D">
        <w:rPr>
          <w:rFonts w:ascii="Times New Roman" w:hAnsi="Times New Roman"/>
          <w:b/>
          <w:i/>
          <w:noProof/>
          <w:color w:val="000000"/>
          <w:spacing w:val="-2"/>
          <w:sz w:val="28"/>
          <w:szCs w:val="28"/>
          <w:lang w:val="uk-UA" w:eastAsia="uk-UA"/>
        </w:rPr>
        <w:drawing>
          <wp:anchor distT="0" distB="0" distL="114300" distR="114300" simplePos="0" relativeHeight="251664384" behindDoc="1" locked="0" layoutInCell="1" allowOverlap="1" wp14:anchorId="11E13FD0" wp14:editId="450C4168">
            <wp:simplePos x="0" y="0"/>
            <wp:positionH relativeFrom="column">
              <wp:posOffset>0</wp:posOffset>
            </wp:positionH>
            <wp:positionV relativeFrom="paragraph">
              <wp:posOffset>-635</wp:posOffset>
            </wp:positionV>
            <wp:extent cx="381635" cy="342900"/>
            <wp:effectExtent l="0" t="0" r="0" b="0"/>
            <wp:wrapNone/>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r w:rsidRPr="00165D5D">
        <w:rPr>
          <w:rFonts w:ascii="Times New Roman" w:hAnsi="Times New Roman"/>
          <w:b/>
          <w:i/>
          <w:color w:val="000000"/>
          <w:spacing w:val="-2"/>
          <w:sz w:val="28"/>
          <w:szCs w:val="28"/>
        </w:rPr>
        <w:t xml:space="preserve">3.Контрольні запитання та завдання: </w:t>
      </w:r>
    </w:p>
    <w:p w14:paraId="2FB886E9" w14:textId="77777777" w:rsidR="00A55BD5" w:rsidRPr="00165D5D" w:rsidRDefault="00A55BD5" w:rsidP="00CB3EAA">
      <w:pPr>
        <w:pStyle w:val="ac"/>
        <w:numPr>
          <w:ilvl w:val="0"/>
          <w:numId w:val="34"/>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Що включає первісна вартість імпортних товарів?</w:t>
      </w:r>
    </w:p>
    <w:p w14:paraId="551C593B" w14:textId="77777777" w:rsidR="00A55BD5" w:rsidRPr="00165D5D" w:rsidRDefault="00A55BD5" w:rsidP="00CB3EAA">
      <w:pPr>
        <w:pStyle w:val="ac"/>
        <w:numPr>
          <w:ilvl w:val="0"/>
          <w:numId w:val="34"/>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В чому відмінність обліку імпорту за умов попередньої поставки та за умови попередньої оплати?</w:t>
      </w:r>
    </w:p>
    <w:p w14:paraId="3B981C4D" w14:textId="2BA8A004" w:rsidR="00A55BD5" w:rsidRPr="00165D5D" w:rsidRDefault="00A55BD5" w:rsidP="00CB3EAA">
      <w:pPr>
        <w:pStyle w:val="ac"/>
        <w:numPr>
          <w:ilvl w:val="0"/>
          <w:numId w:val="34"/>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Назвіть платежі які необхідно сплатити для здійснення митного оформлення </w:t>
      </w:r>
      <w:r w:rsidR="00082F9B">
        <w:rPr>
          <w:rFonts w:ascii="Times New Roman" w:eastAsia="Times New Roman" w:hAnsi="Times New Roman"/>
          <w:sz w:val="28"/>
          <w:szCs w:val="24"/>
          <w:lang w:val="uk-UA" w:eastAsia="ru-RU"/>
        </w:rPr>
        <w:t>експортних</w:t>
      </w:r>
      <w:r w:rsidRPr="00165D5D">
        <w:rPr>
          <w:rFonts w:ascii="Times New Roman" w:eastAsia="Times New Roman" w:hAnsi="Times New Roman"/>
          <w:sz w:val="28"/>
          <w:szCs w:val="24"/>
          <w:lang w:val="uk-UA" w:eastAsia="ru-RU"/>
        </w:rPr>
        <w:t xml:space="preserve"> вантажів та їх пропуск через митний кордон України?</w:t>
      </w:r>
    </w:p>
    <w:p w14:paraId="55829714" w14:textId="3D8E6B99" w:rsidR="00A55BD5" w:rsidRPr="00165D5D" w:rsidRDefault="00A55BD5" w:rsidP="00CB3EAA">
      <w:pPr>
        <w:pStyle w:val="ac"/>
        <w:numPr>
          <w:ilvl w:val="0"/>
          <w:numId w:val="34"/>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як розраховується «</w:t>
      </w:r>
      <w:r w:rsidR="00082F9B">
        <w:rPr>
          <w:rFonts w:ascii="Times New Roman" w:eastAsia="Times New Roman" w:hAnsi="Times New Roman"/>
          <w:sz w:val="28"/>
          <w:szCs w:val="24"/>
          <w:lang w:val="uk-UA" w:eastAsia="ru-RU"/>
        </w:rPr>
        <w:t>імпортне</w:t>
      </w:r>
      <w:r w:rsidRPr="00165D5D">
        <w:rPr>
          <w:rFonts w:ascii="Times New Roman" w:eastAsia="Times New Roman" w:hAnsi="Times New Roman"/>
          <w:sz w:val="28"/>
          <w:szCs w:val="24"/>
          <w:lang w:val="uk-UA" w:eastAsia="ru-RU"/>
        </w:rPr>
        <w:t>» ПДВ.</w:t>
      </w:r>
    </w:p>
    <w:p w14:paraId="0DEAC3B1" w14:textId="77777777" w:rsidR="00A55BD5" w:rsidRPr="00165D5D" w:rsidRDefault="00A55BD5" w:rsidP="00CB3EAA">
      <w:pPr>
        <w:pStyle w:val="ac"/>
        <w:numPr>
          <w:ilvl w:val="0"/>
          <w:numId w:val="34"/>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Вкажіть як визначається податковий кредит з ПДВ при імпортних операціях.</w:t>
      </w:r>
    </w:p>
    <w:p w14:paraId="02622696" w14:textId="77777777" w:rsidR="00A55BD5" w:rsidRPr="00165D5D" w:rsidRDefault="00A55BD5" w:rsidP="00CB3EAA">
      <w:pPr>
        <w:pStyle w:val="ac"/>
        <w:numPr>
          <w:ilvl w:val="0"/>
          <w:numId w:val="34"/>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платежі які необхідно сплатити для здійснення митного оформлення вантажів та їх пропуск через митний кордон України.</w:t>
      </w:r>
    </w:p>
    <w:p w14:paraId="0A6EEE56" w14:textId="77777777" w:rsidR="00A55BD5" w:rsidRPr="00165D5D" w:rsidRDefault="00A55BD5" w:rsidP="00CB3EAA">
      <w:pPr>
        <w:pStyle w:val="ac"/>
        <w:numPr>
          <w:ilvl w:val="0"/>
          <w:numId w:val="34"/>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Наведіть витрати, що включаються до первісної вартості імпортних товарів. </w:t>
      </w:r>
    </w:p>
    <w:p w14:paraId="5CBA024E" w14:textId="77777777" w:rsidR="00A55BD5" w:rsidRPr="00165D5D" w:rsidRDefault="00A55BD5" w:rsidP="00CB3EAA">
      <w:pPr>
        <w:pStyle w:val="ac"/>
        <w:numPr>
          <w:ilvl w:val="0"/>
          <w:numId w:val="34"/>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Які рахунки передбачені для обліку імпортних товарів.</w:t>
      </w:r>
    </w:p>
    <w:p w14:paraId="2C942BD7" w14:textId="6107F205" w:rsidR="00C93030" w:rsidRDefault="00C93030" w:rsidP="0008043B">
      <w:pPr>
        <w:pStyle w:val="a8"/>
        <w:tabs>
          <w:tab w:val="left" w:pos="993"/>
        </w:tabs>
        <w:spacing w:before="80"/>
        <w:ind w:left="992" w:hanging="992"/>
        <w:rPr>
          <w:rFonts w:ascii="Times New Roman" w:eastAsia="Times New Roman" w:hAnsi="Times New Roman"/>
          <w:b/>
          <w:i/>
          <w:iCs/>
          <w:sz w:val="26"/>
          <w:szCs w:val="26"/>
          <w:lang w:val="uk-UA" w:eastAsia="ru-RU"/>
        </w:rPr>
      </w:pPr>
      <w:r>
        <w:rPr>
          <w:noProof/>
          <w:lang w:val="uk-UA" w:eastAsia="uk-UA"/>
        </w:rPr>
        <w:drawing>
          <wp:anchor distT="0" distB="0" distL="114300" distR="114300" simplePos="0" relativeHeight="251634688" behindDoc="0" locked="0" layoutInCell="1" allowOverlap="1" wp14:anchorId="3BA5E5F6" wp14:editId="4F2ED994">
            <wp:simplePos x="0" y="0"/>
            <wp:positionH relativeFrom="column">
              <wp:posOffset>5766435</wp:posOffset>
            </wp:positionH>
            <wp:positionV relativeFrom="paragraph">
              <wp:posOffset>153035</wp:posOffset>
            </wp:positionV>
            <wp:extent cx="316865" cy="276225"/>
            <wp:effectExtent l="0" t="0" r="6985" b="9525"/>
            <wp:wrapNone/>
            <wp:docPr id="32" name="Рисунок 32"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BS00554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65" cy="276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i/>
          <w:iCs/>
          <w:sz w:val="26"/>
          <w:szCs w:val="26"/>
          <w:lang w:val="uk-UA" w:eastAsia="ru-RU"/>
        </w:rPr>
        <w:t xml:space="preserve"> </w:t>
      </w:r>
      <w:r>
        <w:rPr>
          <w:noProof/>
          <w:lang w:val="uk-UA" w:eastAsia="uk-UA"/>
        </w:rPr>
        <w:drawing>
          <wp:anchor distT="0" distB="0" distL="114300" distR="114300" simplePos="0" relativeHeight="251635712" behindDoc="0" locked="0" layoutInCell="1" allowOverlap="1" wp14:anchorId="6673E728" wp14:editId="5EAC778B">
            <wp:simplePos x="0" y="0"/>
            <wp:positionH relativeFrom="column">
              <wp:posOffset>5786755</wp:posOffset>
            </wp:positionH>
            <wp:positionV relativeFrom="paragraph">
              <wp:posOffset>3175</wp:posOffset>
            </wp:positionV>
            <wp:extent cx="316865" cy="276225"/>
            <wp:effectExtent l="0" t="0" r="6985" b="9525"/>
            <wp:wrapNone/>
            <wp:docPr id="31" name="Рисунок 31"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BS00554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65" cy="276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i/>
          <w:iCs/>
          <w:sz w:val="26"/>
          <w:szCs w:val="26"/>
          <w:lang w:val="uk-UA" w:eastAsia="ru-RU"/>
        </w:rPr>
        <w:t>Рекомендована література.</w:t>
      </w:r>
    </w:p>
    <w:p w14:paraId="18756774" w14:textId="77777777" w:rsidR="00F444A5" w:rsidRPr="00996A8A" w:rsidRDefault="000A7EB9" w:rsidP="00CB3EAA">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hyperlink r:id="rId56"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К. : [б. в.], 2011. - 188 с. : рис., табл. - Бібліогр.: с. 181-188. - 300 прим.</w:t>
      </w:r>
    </w:p>
    <w:p w14:paraId="6B0E858F" w14:textId="77777777" w:rsidR="00F444A5" w:rsidRPr="00996A8A" w:rsidRDefault="000A7EB9" w:rsidP="00CB3EAA">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hyperlink r:id="rId57"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- 2-ге вид., допов. та переробл. - К. : ДКС центр, 2012. - 252 с. : табл., рис. - Бібліогр.: с. 246-252. - 300 прим.</w:t>
      </w:r>
    </w:p>
    <w:p w14:paraId="2726B689" w14:textId="77777777" w:rsidR="00F444A5" w:rsidRPr="00996A8A" w:rsidRDefault="000A7EB9" w:rsidP="00CB3EAA">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hyperlink r:id="rId58"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Київ : ДКС центр, 2013. - 348 с. : рис., табл. - Бібліогр.: с. 337-347. - 500 прим.</w:t>
      </w:r>
    </w:p>
    <w:p w14:paraId="13357BB7" w14:textId="77777777" w:rsidR="00F444A5" w:rsidRPr="00996A8A" w:rsidRDefault="000A7EB9" w:rsidP="00CB3EAA">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hyperlink r:id="rId59"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w:t>
      </w:r>
      <w:r w:rsidR="00F444A5" w:rsidRPr="00996A8A">
        <w:rPr>
          <w:rFonts w:ascii="Times New Roman" w:eastAsia="Times New Roman" w:hAnsi="Times New Roman"/>
          <w:sz w:val="28"/>
          <w:szCs w:val="28"/>
          <w:lang w:val="uk-UA" w:eastAsia="ru-RU"/>
        </w:rPr>
        <w:lastRenderedPageBreak/>
        <w:t>Р. Д. ; Ін-т міжнар. відносин, Київ. нац. ун-т ім. Тараса Шевченка. - 2-е видання, доповнене і перероблене. Київ : ДКС центр, 2018. 424 с.</w:t>
      </w:r>
    </w:p>
    <w:p w14:paraId="05D7DC13" w14:textId="77777777" w:rsidR="00F444A5" w:rsidRPr="00996A8A" w:rsidRDefault="000A7EB9" w:rsidP="00CB3EAA">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hyperlink r:id="rId60"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Облікові системи країн Європейського Союзу. - Конспект лекцій для студентів спеціалізації „Міжнародні економічні відносини ” Київ.: ІМВ, 1999. -119 с.</w:t>
      </w:r>
    </w:p>
    <w:p w14:paraId="77A67B52" w14:textId="77777777" w:rsidR="00F636B3" w:rsidRPr="005E381A" w:rsidRDefault="00F636B3" w:rsidP="00F636B3">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Панасюк, В., &amp; Ткачук, І. (2024). Організація обліку зовнішньоекономічної діяльності в умовах повномасштабної війни. Herald of Khmelnytskyi National University. Economic Sciences, 328(2), 201-206. </w:t>
      </w:r>
      <w:hyperlink r:id="rId61" w:history="1">
        <w:r w:rsidRPr="005E381A">
          <w:rPr>
            <w:rFonts w:ascii="Times New Roman" w:eastAsia="Times New Roman" w:hAnsi="Times New Roman"/>
            <w:sz w:val="28"/>
            <w:szCs w:val="28"/>
            <w:lang w:val="uk-UA" w:eastAsia="ru-RU"/>
          </w:rPr>
          <w:t>https://doi.org/10.31891/2307-5740-2024-328-50</w:t>
        </w:r>
      </w:hyperlink>
    </w:p>
    <w:p w14:paraId="48D5E1EA" w14:textId="77777777" w:rsidR="00F636B3" w:rsidRPr="005E381A" w:rsidRDefault="00F636B3" w:rsidP="00F636B3">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Воскресенська, Т., &amp; Вінярський, Б. (2024). Формування обліково-аналітичного забезпечення зовнішньоекономічної діяльності підприємств в розрізі її видів. Економіка та суспільство, (59). </w:t>
      </w:r>
      <w:hyperlink r:id="rId62" w:history="1">
        <w:r w:rsidRPr="005E381A">
          <w:rPr>
            <w:rFonts w:ascii="Times New Roman" w:eastAsia="Times New Roman" w:hAnsi="Times New Roman"/>
            <w:sz w:val="28"/>
            <w:szCs w:val="28"/>
            <w:lang w:val="uk-UA" w:eastAsia="ru-RU"/>
          </w:rPr>
          <w:t>https://doi.org/10.32782/2524-0072/2024-59-164</w:t>
        </w:r>
      </w:hyperlink>
    </w:p>
    <w:p w14:paraId="5048A1DA" w14:textId="77777777" w:rsidR="00F636B3" w:rsidRPr="005E381A" w:rsidRDefault="00F636B3" w:rsidP="00F636B3">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Облік та оподаткування зовнішньоекономічної діяльності: методичні вказівки до проведення практичних та семінарських занять здобувачам першого (бакалаврського) рівня вищої освіти денної та заочної форм навчання галузі знань 07 «Управління та адміністрування» спеціальності 071 «Облік і оподаткування»; уклад.: Н. І. Рижикова, С. В. Руденко. Харків: ДБТУ, 2024. 137 с.</w:t>
      </w:r>
    </w:p>
    <w:p w14:paraId="0D760BDA" w14:textId="77777777" w:rsidR="00F636B3" w:rsidRPr="005E381A" w:rsidRDefault="00F636B3" w:rsidP="00F636B3">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Болдовська, К. П., Ковальова, Т. В., &amp; Пеняк, Ю. С. (2023). Особливості обліку, оподаткування і подання звітності з операцій зовнішньоекономічної діяльності у контексті новацій податкового законодавства. Проблеми сучасних трансформацій. Серія: економіка та управління, (7). https://doi.org/10.54929/2786-5738-2023-7-09-02</w:t>
      </w:r>
    </w:p>
    <w:p w14:paraId="04B17401" w14:textId="77777777" w:rsidR="00F636B3" w:rsidRPr="005E381A" w:rsidRDefault="00F636B3" w:rsidP="00F636B3">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Зовнішньоекономічна діяльність підприємства. Навчально-методичний комплекс дисципліни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63 с. </w:t>
      </w:r>
    </w:p>
    <w:p w14:paraId="26BBFA9E" w14:textId="77777777" w:rsidR="00F636B3" w:rsidRPr="005E381A" w:rsidRDefault="00F636B3" w:rsidP="00F636B3">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Вінницька О. Теоретичні засади податкового адміністрування: основи фіскального управління. Економічні горизонти. 2024. № 27. С. 142–149. </w:t>
      </w:r>
      <w:hyperlink r:id="rId63" w:history="1">
        <w:r w:rsidRPr="005E381A">
          <w:rPr>
            <w:rFonts w:ascii="Times New Roman" w:eastAsia="Times New Roman" w:hAnsi="Times New Roman"/>
            <w:sz w:val="28"/>
            <w:szCs w:val="28"/>
            <w:lang w:val="uk-UA" w:eastAsia="ru-RU"/>
          </w:rPr>
          <w:t>https://doi.org/10.31499/2616-5236.1(27).2024.299231</w:t>
        </w:r>
      </w:hyperlink>
    </w:p>
    <w:p w14:paraId="148A5857" w14:textId="77777777" w:rsidR="00F636B3" w:rsidRPr="005E381A" w:rsidRDefault="00F636B3" w:rsidP="00F636B3">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r w:rsidRPr="00FA566E">
        <w:rPr>
          <w:rFonts w:ascii="Times New Roman" w:eastAsia="Times New Roman" w:hAnsi="Times New Roman"/>
          <w:sz w:val="28"/>
          <w:szCs w:val="28"/>
          <w:lang w:val="uk-UA" w:eastAsia="ru-RU"/>
        </w:rPr>
        <w:t>Панасюк В., Бобрівець В., Ткачук І. Інституційні та організаційно-правові аспекти обліку зовнішньоекономічної діяльності. Економічний аналіз. 2024. Том 34. № 2. С. 168-174. DOI: https://doi.org/10.35774/econa2024.02.168</w:t>
      </w:r>
    </w:p>
    <w:p w14:paraId="1A6BCC63" w14:textId="77777777" w:rsidR="00F636B3" w:rsidRPr="005E381A" w:rsidRDefault="00F636B3" w:rsidP="00F636B3">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Зовнішньокономічна діяльність підприємства. Практикум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110 с.</w:t>
      </w:r>
    </w:p>
    <w:p w14:paraId="348CB015" w14:textId="77777777" w:rsidR="00F636B3" w:rsidRPr="005E381A" w:rsidRDefault="00F636B3" w:rsidP="00F636B3">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lastRenderedPageBreak/>
        <w:t>Сучасні тенденції розвитку економіки та обліку: наукові горизонти. Всеукраїнська науково-практична конференція 21 березня 2024 року: Збірник тез доповідей. – Луцьк: ДВНЗ «ДонНТУ», 2024. – 253с.</w:t>
      </w:r>
    </w:p>
    <w:p w14:paraId="144BDF5D" w14:textId="77777777" w:rsidR="00F636B3" w:rsidRPr="005E381A" w:rsidRDefault="00F636B3" w:rsidP="00F636B3">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Олюха В.Г., Осінська О.А. Господарсько-правові аспекти участі віртуальних підприємств у зовнішньоекономічній діяльності. № 1/2024 202-205 DOI https://doi.org/10.32782/2524-0374/2024-1/43</w:t>
      </w:r>
    </w:p>
    <w:p w14:paraId="4522680B" w14:textId="77777777" w:rsidR="00F444A5" w:rsidRPr="00996A8A" w:rsidRDefault="00F444A5" w:rsidP="00CB3EAA">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Войнаренко М.П. Податковий облік і аудит / М.П. Войнаренко, Г.В. Пухальська. - К.: ЦУЛ, 2015. - 298 с.</w:t>
      </w:r>
    </w:p>
    <w:p w14:paraId="53FE4F1A" w14:textId="77777777" w:rsidR="00F444A5" w:rsidRPr="00996A8A" w:rsidRDefault="00F444A5" w:rsidP="00CB3EAA">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Панасик В.М. Податковий облік / В.М. Панасик, Є.К. Ковальчук, С.В. Бобрівець: навч. посіб. - Тернопіль: Карт-Бланш, 2015. - 263 с.</w:t>
      </w:r>
    </w:p>
    <w:p w14:paraId="5E2D81DE" w14:textId="77777777" w:rsidR="00F444A5" w:rsidRPr="00996A8A" w:rsidRDefault="000A7EB9" w:rsidP="00CB3EAA">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hyperlink r:id="rId64" w:history="1">
        <w:r w:rsidR="00F444A5" w:rsidRPr="00996A8A">
          <w:rPr>
            <w:rFonts w:ascii="Times New Roman" w:eastAsia="Times New Roman" w:hAnsi="Times New Roman"/>
            <w:sz w:val="28"/>
            <w:szCs w:val="28"/>
            <w:lang w:val="uk-UA" w:eastAsia="ru-RU"/>
          </w:rPr>
          <w:t>Ткачук І.М.</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[Текст] : [навч. посіб.] / І. М. Ткачук ; Луц. нац. техн. ун-т. - Луцьк : Луцький НТУ, 2017. - 306 с. : рис., табл. - Бібліогр.: с. 263-268. - 500 прим.</w:t>
      </w:r>
    </w:p>
    <w:p w14:paraId="12DC114B" w14:textId="77777777" w:rsidR="00F444A5" w:rsidRPr="00996A8A" w:rsidRDefault="000A7EB9" w:rsidP="00CB3EAA">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hyperlink r:id="rId65" w:history="1">
        <w:r w:rsidR="00F444A5" w:rsidRPr="00996A8A">
          <w:rPr>
            <w:rFonts w:ascii="Times New Roman" w:eastAsia="Times New Roman" w:hAnsi="Times New Roman"/>
            <w:sz w:val="28"/>
            <w:szCs w:val="28"/>
            <w:lang w:val="uk-UA" w:eastAsia="ru-RU"/>
          </w:rPr>
          <w:t>Ковальчук Т. Г.</w:t>
        </w:r>
      </w:hyperlink>
      <w:r w:rsidR="00F444A5" w:rsidRPr="00996A8A">
        <w:rPr>
          <w:rFonts w:ascii="Times New Roman" w:eastAsia="Times New Roman" w:hAnsi="Times New Roman"/>
          <w:sz w:val="28"/>
          <w:szCs w:val="28"/>
          <w:lang w:val="uk-UA" w:eastAsia="ru-RU"/>
        </w:rPr>
        <w:t xml:space="preserve"> Облік і аналіз зовнішньоекономічної діяльності [Текст] : навч. посіб. / Т. Г. Ковальчук. - Київ : Ліра-К, 2018. - 215 с. : табл. - Бібліогр.: с. 184-185. - 300 прим.</w:t>
      </w:r>
    </w:p>
    <w:p w14:paraId="1F903673" w14:textId="77777777" w:rsidR="00F444A5" w:rsidRPr="00996A8A" w:rsidRDefault="000A7EB9" w:rsidP="00CB3EAA">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hyperlink r:id="rId66" w:history="1">
        <w:r w:rsidR="00F444A5" w:rsidRPr="00996A8A">
          <w:rPr>
            <w:rFonts w:ascii="Times New Roman" w:eastAsia="Times New Roman" w:hAnsi="Times New Roman"/>
            <w:sz w:val="28"/>
            <w:szCs w:val="28"/>
            <w:lang w:val="uk-UA" w:eastAsia="ru-RU"/>
          </w:rPr>
          <w:t>Карпушенко М.Ю.</w:t>
        </w:r>
      </w:hyperlink>
      <w:r w:rsidR="00F444A5" w:rsidRPr="00996A8A">
        <w:rPr>
          <w:rFonts w:ascii="Times New Roman" w:eastAsia="Times New Roman" w:hAnsi="Times New Roman"/>
          <w:sz w:val="28"/>
          <w:szCs w:val="28"/>
          <w:lang w:val="uk-UA" w:eastAsia="ru-RU"/>
        </w:rPr>
        <w:t xml:space="preserve"> Облік операцій в іноземній валюті у зовнішньоекономічній діяльності [Текст] : навч. посіб. / М. Ю. Карпушенко ; Харків. нац. ун-т міськ. госп-ва ім. О. М. Бекетова. - Харків : ХНУМГ ім. О. М. Бекетова, 2018. - 186 с. : рис., табл. - Бібліогр.: с. 134-135. - 60 прим.</w:t>
      </w:r>
    </w:p>
    <w:p w14:paraId="7A85A933" w14:textId="77777777" w:rsidR="00F444A5" w:rsidRPr="00996A8A" w:rsidRDefault="00F444A5" w:rsidP="00CB3EAA">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 зовнішньоекономічної діяльності [Текст] : навч. посіб. / [С. О. Кузнецова та ін. ; за заг. ред. С. О. Кузнецової] ; Харків. торг.-екон. ін-т Київ. нац. торг.-екон. ун-ту. - Харків : Вид-во Іванченка І. С., 2019. - 226 с. : рис., табл. - Бібліогр.: с. 223-226. - 100 прим.</w:t>
      </w:r>
    </w:p>
    <w:p w14:paraId="55FBAC3D" w14:textId="77777777" w:rsidR="00F444A5" w:rsidRPr="00996A8A" w:rsidRDefault="00F444A5" w:rsidP="00CB3EAA">
      <w:pPr>
        <w:pStyle w:val="ac"/>
        <w:numPr>
          <w:ilvl w:val="0"/>
          <w:numId w:val="5"/>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Податковий кодекс України № із змінами та доповненнями [Електрон. ресурс]:</w:t>
      </w:r>
      <w:r w:rsidRPr="00996A8A">
        <w:rPr>
          <w:rFonts w:ascii="Times New Roman" w:eastAsia="Times New Roman" w:hAnsi="Times New Roman"/>
          <w:sz w:val="28"/>
          <w:szCs w:val="28"/>
          <w:lang w:val="uk-UA" w:eastAsia="ru-RU"/>
        </w:rPr>
        <w:tab/>
        <w:t>Верховна Рада України.- Спосіб доступу: http: // zakon3. rada.gov.ua/laws/ show/2755-17.</w:t>
      </w:r>
    </w:p>
    <w:p w14:paraId="119A46F9" w14:textId="77777777" w:rsidR="00C93030" w:rsidRDefault="00C93030" w:rsidP="00C93030">
      <w:pPr>
        <w:spacing w:before="40"/>
        <w:jc w:val="both"/>
        <w:rPr>
          <w:color w:val="000000"/>
          <w:sz w:val="24"/>
          <w:lang w:val="uk-UA"/>
        </w:rPr>
      </w:pPr>
    </w:p>
    <w:p w14:paraId="66A16E69" w14:textId="6DBC350E" w:rsidR="00C93030" w:rsidRDefault="00C93030" w:rsidP="00C93030">
      <w:pPr>
        <w:spacing w:before="40"/>
        <w:jc w:val="center"/>
        <w:rPr>
          <w:rFonts w:ascii="Times New Roman" w:eastAsia="Times New Roman" w:hAnsi="Times New Roman"/>
          <w:b/>
          <w:i/>
          <w:sz w:val="28"/>
          <w:szCs w:val="28"/>
          <w:lang w:val="uk-UA" w:eastAsia="ru-RU"/>
        </w:rPr>
      </w:pPr>
      <w:r>
        <w:rPr>
          <w:rFonts w:ascii="Times New Roman" w:eastAsia="Times New Roman" w:hAnsi="Times New Roman"/>
          <w:b/>
          <w:bCs/>
          <w:smallCaps/>
          <w:spacing w:val="-8"/>
          <w:sz w:val="28"/>
          <w:szCs w:val="28"/>
          <w:lang w:val="uk-UA" w:eastAsia="ru-RU"/>
        </w:rPr>
        <w:t xml:space="preserve">Тема 6. </w:t>
      </w:r>
      <w:r w:rsidR="00467FAF" w:rsidRPr="00996A8A">
        <w:rPr>
          <w:rFonts w:ascii="Times New Roman" w:eastAsia="Times New Roman" w:hAnsi="Times New Roman"/>
          <w:b/>
          <w:bCs/>
          <w:smallCaps/>
          <w:spacing w:val="-8"/>
          <w:sz w:val="28"/>
          <w:szCs w:val="28"/>
          <w:lang w:val="uk-UA" w:eastAsia="ru-RU"/>
        </w:rPr>
        <w:t xml:space="preserve">Облік  реекспортних, реімпортних  операцій </w:t>
      </w:r>
      <w:r>
        <w:rPr>
          <w:rFonts w:ascii="Times New Roman" w:eastAsia="Times New Roman" w:hAnsi="Times New Roman"/>
          <w:b/>
          <w:i/>
          <w:sz w:val="28"/>
          <w:szCs w:val="28"/>
          <w:lang w:val="uk-UA" w:eastAsia="ru-RU"/>
        </w:rPr>
        <w:t>(</w:t>
      </w:r>
      <w:r w:rsidR="00A822DE">
        <w:rPr>
          <w:rFonts w:ascii="Times New Roman" w:eastAsia="Times New Roman" w:hAnsi="Times New Roman"/>
          <w:b/>
          <w:i/>
          <w:sz w:val="28"/>
          <w:szCs w:val="28"/>
          <w:lang w:val="uk-UA" w:eastAsia="ru-RU"/>
        </w:rPr>
        <w:t>7</w:t>
      </w:r>
      <w:r>
        <w:rPr>
          <w:rFonts w:ascii="Times New Roman" w:eastAsia="Times New Roman" w:hAnsi="Times New Roman"/>
          <w:b/>
          <w:i/>
          <w:sz w:val="28"/>
          <w:szCs w:val="28"/>
          <w:lang w:val="uk-UA" w:eastAsia="ru-RU"/>
        </w:rPr>
        <w:t xml:space="preserve"> год.)</w:t>
      </w:r>
    </w:p>
    <w:p w14:paraId="5A159593" w14:textId="77777777" w:rsidR="00C93030" w:rsidRDefault="00C93030" w:rsidP="00C93030">
      <w:pPr>
        <w:jc w:val="center"/>
        <w:rPr>
          <w:szCs w:val="28"/>
        </w:rPr>
      </w:pPr>
    </w:p>
    <w:p w14:paraId="795173BC" w14:textId="46056334" w:rsidR="00C93030" w:rsidRDefault="00C93030" w:rsidP="00C93030">
      <w:pPr>
        <w:spacing w:before="40"/>
        <w:jc w:val="both"/>
        <w:rPr>
          <w:rFonts w:ascii="Times New Roman" w:eastAsia="Times New Roman" w:hAnsi="Times New Roman"/>
          <w:b/>
          <w:i/>
          <w:sz w:val="28"/>
          <w:szCs w:val="28"/>
          <w:lang w:val="uk-UA" w:eastAsia="ru-RU"/>
        </w:rPr>
      </w:pPr>
      <w:r>
        <w:rPr>
          <w:rFonts w:ascii="Times New Roman" w:eastAsia="Times New Roman" w:hAnsi="Times New Roman"/>
          <w:b/>
          <w:noProof/>
          <w:color w:val="000000"/>
          <w:spacing w:val="-8"/>
          <w:sz w:val="28"/>
          <w:szCs w:val="24"/>
          <w:lang w:val="uk-UA" w:eastAsia="ru-RU"/>
        </w:rPr>
        <w:t xml:space="preserve">Лекція 6. </w:t>
      </w:r>
      <w:r w:rsidR="00941323" w:rsidRPr="00941323">
        <w:rPr>
          <w:rFonts w:ascii="Times New Roman" w:eastAsia="Times New Roman" w:hAnsi="Times New Roman"/>
          <w:b/>
          <w:noProof/>
          <w:color w:val="000000"/>
          <w:spacing w:val="-8"/>
          <w:sz w:val="28"/>
          <w:szCs w:val="24"/>
          <w:lang w:val="uk-UA" w:eastAsia="ru-RU"/>
        </w:rPr>
        <w:t>Облік  реекспортних</w:t>
      </w:r>
      <w:r w:rsidR="00082F9B">
        <w:rPr>
          <w:rFonts w:ascii="Times New Roman" w:eastAsia="Times New Roman" w:hAnsi="Times New Roman"/>
          <w:b/>
          <w:noProof/>
          <w:color w:val="000000"/>
          <w:spacing w:val="-8"/>
          <w:sz w:val="28"/>
          <w:szCs w:val="24"/>
          <w:lang w:val="uk-UA" w:eastAsia="ru-RU"/>
        </w:rPr>
        <w:t xml:space="preserve"> та</w:t>
      </w:r>
      <w:r w:rsidR="00941323" w:rsidRPr="00941323">
        <w:rPr>
          <w:rFonts w:ascii="Times New Roman" w:eastAsia="Times New Roman" w:hAnsi="Times New Roman"/>
          <w:b/>
          <w:noProof/>
          <w:color w:val="000000"/>
          <w:spacing w:val="-8"/>
          <w:sz w:val="28"/>
          <w:szCs w:val="24"/>
          <w:lang w:val="uk-UA" w:eastAsia="ru-RU"/>
        </w:rPr>
        <w:t xml:space="preserve"> реімпортних операцій</w:t>
      </w:r>
      <w:r w:rsidR="00941323" w:rsidRPr="00996A8A">
        <w:rPr>
          <w:rFonts w:ascii="Times New Roman" w:eastAsia="Times New Roman" w:hAnsi="Times New Roman"/>
          <w:b/>
          <w:bCs/>
          <w:smallCaps/>
          <w:spacing w:val="-8"/>
          <w:sz w:val="28"/>
          <w:szCs w:val="28"/>
          <w:lang w:val="uk-UA" w:eastAsia="ru-RU"/>
        </w:rPr>
        <w:t xml:space="preserve"> </w:t>
      </w:r>
      <w:r>
        <w:rPr>
          <w:rFonts w:ascii="Times New Roman" w:eastAsia="Times New Roman" w:hAnsi="Times New Roman"/>
          <w:b/>
          <w:i/>
          <w:sz w:val="28"/>
          <w:szCs w:val="28"/>
          <w:lang w:val="uk-UA" w:eastAsia="ru-RU"/>
        </w:rPr>
        <w:t>(2 год.)</w:t>
      </w:r>
    </w:p>
    <w:p w14:paraId="2D6C63DA" w14:textId="77777777" w:rsidR="00FA3E8F" w:rsidRDefault="00FA3E8F" w:rsidP="00FA3E8F">
      <w:pPr>
        <w:tabs>
          <w:tab w:val="left" w:pos="708"/>
        </w:tabs>
        <w:spacing w:after="0" w:line="240" w:lineRule="auto"/>
        <w:jc w:val="both"/>
        <w:rPr>
          <w:rFonts w:ascii="Times New Roman" w:eastAsia="Times New Roman" w:hAnsi="Times New Roman"/>
          <w:sz w:val="28"/>
          <w:szCs w:val="24"/>
          <w:lang w:val="uk-UA" w:eastAsia="ru-RU"/>
        </w:rPr>
      </w:pPr>
    </w:p>
    <w:p w14:paraId="717A7E12" w14:textId="5D875FA0" w:rsidR="00F54908" w:rsidRPr="00777638" w:rsidRDefault="00CB3EAA" w:rsidP="00CB3EAA">
      <w:pPr>
        <w:pStyle w:val="ac"/>
        <w:numPr>
          <w:ilvl w:val="0"/>
          <w:numId w:val="13"/>
        </w:numPr>
        <w:tabs>
          <w:tab w:val="left" w:pos="708"/>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Облік реекспортних операцій.</w:t>
      </w:r>
    </w:p>
    <w:p w14:paraId="03435993" w14:textId="77777777" w:rsidR="00F54908" w:rsidRPr="00777638" w:rsidRDefault="00CB3EAA" w:rsidP="00CB3EAA">
      <w:pPr>
        <w:pStyle w:val="ac"/>
        <w:numPr>
          <w:ilvl w:val="0"/>
          <w:numId w:val="13"/>
        </w:numPr>
        <w:tabs>
          <w:tab w:val="left" w:pos="708"/>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Облік реімпортних операцій</w:t>
      </w:r>
    </w:p>
    <w:p w14:paraId="007B8B94" w14:textId="77777777" w:rsidR="00C93030" w:rsidRDefault="00C93030" w:rsidP="00C93030">
      <w:pPr>
        <w:spacing w:before="40"/>
        <w:jc w:val="both"/>
        <w:rPr>
          <w:color w:val="000000"/>
          <w:sz w:val="24"/>
          <w:lang w:val="uk-UA"/>
        </w:rPr>
      </w:pPr>
    </w:p>
    <w:p w14:paraId="658FABC6" w14:textId="50E0A0B4" w:rsidR="00A55BD5" w:rsidRPr="00082F9B" w:rsidRDefault="00C93030" w:rsidP="0008043B">
      <w:pPr>
        <w:spacing w:before="40"/>
        <w:jc w:val="both"/>
        <w:rPr>
          <w:rFonts w:ascii="Times New Roman" w:eastAsia="Times New Roman" w:hAnsi="Times New Roman"/>
          <w:b/>
          <w:i/>
          <w:noProof/>
          <w:color w:val="000000"/>
          <w:spacing w:val="-8"/>
          <w:sz w:val="28"/>
          <w:szCs w:val="24"/>
          <w:lang w:val="uk-UA" w:eastAsia="ru-RU"/>
        </w:rPr>
      </w:pPr>
      <w:r>
        <w:rPr>
          <w:rFonts w:ascii="Times New Roman" w:eastAsia="Times New Roman" w:hAnsi="Times New Roman"/>
          <w:b/>
          <w:noProof/>
          <w:color w:val="000000"/>
          <w:spacing w:val="-8"/>
          <w:sz w:val="28"/>
          <w:szCs w:val="24"/>
          <w:lang w:val="uk-UA" w:eastAsia="ru-RU"/>
        </w:rPr>
        <w:t xml:space="preserve">Семінар 6. </w:t>
      </w:r>
      <w:r w:rsidR="00A55BD5" w:rsidRPr="0008043B">
        <w:rPr>
          <w:rFonts w:ascii="Times New Roman" w:eastAsia="Times New Roman" w:hAnsi="Times New Roman"/>
          <w:b/>
          <w:noProof/>
          <w:color w:val="000000"/>
          <w:spacing w:val="-8"/>
          <w:sz w:val="28"/>
          <w:szCs w:val="24"/>
          <w:lang w:val="uk-UA" w:eastAsia="ru-RU"/>
        </w:rPr>
        <w:t xml:space="preserve">Облік реекспортних та реімпортних операцій </w:t>
      </w:r>
      <w:r w:rsidR="00A55BD5" w:rsidRPr="00082F9B">
        <w:rPr>
          <w:rFonts w:ascii="Times New Roman" w:eastAsia="Times New Roman" w:hAnsi="Times New Roman"/>
          <w:b/>
          <w:i/>
          <w:noProof/>
          <w:color w:val="000000"/>
          <w:spacing w:val="-8"/>
          <w:sz w:val="28"/>
          <w:szCs w:val="24"/>
          <w:lang w:val="uk-UA" w:eastAsia="ru-RU"/>
        </w:rPr>
        <w:t>(</w:t>
      </w:r>
      <w:r w:rsidR="00A822DE">
        <w:rPr>
          <w:rFonts w:ascii="Times New Roman" w:eastAsia="Times New Roman" w:hAnsi="Times New Roman"/>
          <w:b/>
          <w:i/>
          <w:noProof/>
          <w:color w:val="000000"/>
          <w:spacing w:val="-8"/>
          <w:sz w:val="28"/>
          <w:szCs w:val="24"/>
          <w:lang w:val="uk-UA" w:eastAsia="ru-RU"/>
        </w:rPr>
        <w:t>1</w:t>
      </w:r>
      <w:r w:rsidR="00A55BD5" w:rsidRPr="00082F9B">
        <w:rPr>
          <w:rFonts w:ascii="Times New Roman" w:eastAsia="Times New Roman" w:hAnsi="Times New Roman"/>
          <w:b/>
          <w:i/>
          <w:noProof/>
          <w:color w:val="000000"/>
          <w:spacing w:val="-8"/>
          <w:sz w:val="28"/>
          <w:szCs w:val="24"/>
          <w:lang w:val="uk-UA" w:eastAsia="ru-RU"/>
        </w:rPr>
        <w:t xml:space="preserve"> год.).</w:t>
      </w:r>
    </w:p>
    <w:p w14:paraId="53BDB181" w14:textId="77777777" w:rsidR="00A55BD5" w:rsidRDefault="00A55BD5" w:rsidP="00A55BD5">
      <w:pPr>
        <w:jc w:val="both"/>
        <w:rPr>
          <w:szCs w:val="24"/>
        </w:rPr>
      </w:pPr>
    </w:p>
    <w:p w14:paraId="4158C9BE" w14:textId="77777777" w:rsidR="00A55BD5" w:rsidRPr="0008043B" w:rsidRDefault="00A55BD5" w:rsidP="00CB3EAA">
      <w:pPr>
        <w:pStyle w:val="ac"/>
        <w:numPr>
          <w:ilvl w:val="0"/>
          <w:numId w:val="55"/>
        </w:numPr>
        <w:tabs>
          <w:tab w:val="left" w:pos="708"/>
        </w:tabs>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 xml:space="preserve">Поняття «реекспорту» та облік реекспортних операцій. </w:t>
      </w:r>
    </w:p>
    <w:p w14:paraId="0640517F" w14:textId="77777777" w:rsidR="00A55BD5" w:rsidRPr="0008043B" w:rsidRDefault="00A55BD5" w:rsidP="00CB3EAA">
      <w:pPr>
        <w:pStyle w:val="ac"/>
        <w:numPr>
          <w:ilvl w:val="0"/>
          <w:numId w:val="55"/>
        </w:numPr>
        <w:tabs>
          <w:tab w:val="left" w:pos="708"/>
        </w:tabs>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 xml:space="preserve">Поняття «реімпорту» та облік реімпортних  операцій. </w:t>
      </w:r>
    </w:p>
    <w:p w14:paraId="00B989B1" w14:textId="77777777" w:rsidR="00A55BD5" w:rsidRDefault="00A55BD5" w:rsidP="00A55BD5">
      <w:pPr>
        <w:jc w:val="both"/>
      </w:pPr>
    </w:p>
    <w:p w14:paraId="68E3F9AE" w14:textId="702C8BE8" w:rsidR="00A55BD5" w:rsidRPr="00165D5D" w:rsidRDefault="00A55BD5" w:rsidP="00A55BD5">
      <w:pPr>
        <w:jc w:val="both"/>
        <w:rPr>
          <w:rFonts w:ascii="Times New Roman" w:eastAsia="Times New Roman" w:hAnsi="Times New Roman"/>
          <w:b/>
          <w:i/>
          <w:sz w:val="28"/>
          <w:szCs w:val="28"/>
          <w:lang w:val="uk-UA" w:eastAsia="ru-RU"/>
        </w:rPr>
      </w:pPr>
      <w:r w:rsidRPr="00165D5D">
        <w:rPr>
          <w:rFonts w:ascii="Times New Roman" w:eastAsia="Times New Roman" w:hAnsi="Times New Roman"/>
          <w:b/>
          <w:i/>
          <w:sz w:val="28"/>
          <w:szCs w:val="28"/>
          <w:lang w:val="uk-UA" w:eastAsia="ru-RU"/>
        </w:rPr>
        <w:t xml:space="preserve">Самостійна робота до теми </w:t>
      </w:r>
      <w:r w:rsidR="00A822DE">
        <w:rPr>
          <w:rFonts w:ascii="Times New Roman" w:eastAsia="Times New Roman" w:hAnsi="Times New Roman"/>
          <w:b/>
          <w:i/>
          <w:sz w:val="28"/>
          <w:szCs w:val="28"/>
          <w:lang w:val="uk-UA" w:eastAsia="ru-RU"/>
        </w:rPr>
        <w:t>6</w:t>
      </w:r>
      <w:r w:rsidRPr="00165D5D">
        <w:rPr>
          <w:rFonts w:ascii="Times New Roman" w:eastAsia="Times New Roman" w:hAnsi="Times New Roman"/>
          <w:b/>
          <w:i/>
          <w:sz w:val="28"/>
          <w:szCs w:val="28"/>
          <w:lang w:val="uk-UA" w:eastAsia="ru-RU"/>
        </w:rPr>
        <w:t xml:space="preserve"> (4 год.)</w:t>
      </w:r>
    </w:p>
    <w:p w14:paraId="32B56D05" w14:textId="3AE95440" w:rsidR="00A55BD5" w:rsidRPr="00165D5D" w:rsidRDefault="00A55BD5" w:rsidP="00165D5D">
      <w:pPr>
        <w:pStyle w:val="2"/>
        <w:tabs>
          <w:tab w:val="left" w:pos="708"/>
        </w:tabs>
        <w:spacing w:before="0" w:line="240" w:lineRule="auto"/>
        <w:jc w:val="both"/>
        <w:rPr>
          <w:rFonts w:ascii="Times New Roman" w:eastAsia="Calibri" w:hAnsi="Times New Roman"/>
          <w:b w:val="0"/>
          <w:bCs w:val="0"/>
          <w:i/>
          <w:color w:val="000000"/>
          <w:spacing w:val="-2"/>
          <w:sz w:val="28"/>
          <w:szCs w:val="28"/>
        </w:rPr>
      </w:pPr>
      <w:r w:rsidRPr="00165D5D">
        <w:rPr>
          <w:rFonts w:ascii="Times New Roman" w:eastAsia="Calibri" w:hAnsi="Times New Roman"/>
          <w:b w:val="0"/>
          <w:bCs w:val="0"/>
          <w:i/>
          <w:color w:val="000000"/>
          <w:spacing w:val="-2"/>
          <w:sz w:val="28"/>
          <w:szCs w:val="28"/>
        </w:rPr>
        <w:t xml:space="preserve">1. На підставі опрацювання рекомендованої літератури підготувати наукові повідомлення: </w:t>
      </w:r>
    </w:p>
    <w:p w14:paraId="56D6ADBC" w14:textId="466F4CB5" w:rsidR="00A55BD5" w:rsidRPr="00165D5D" w:rsidRDefault="00A55BD5" w:rsidP="00CB3EAA">
      <w:pPr>
        <w:pStyle w:val="ac"/>
        <w:numPr>
          <w:ilvl w:val="0"/>
          <w:numId w:val="3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Порядок обліку передачі товару на реекспорт із завезенням на територію України;</w:t>
      </w:r>
    </w:p>
    <w:p w14:paraId="04D3F2D9" w14:textId="77777777" w:rsidR="00A55BD5" w:rsidRPr="00165D5D" w:rsidRDefault="00A55BD5" w:rsidP="00CB3EAA">
      <w:pPr>
        <w:pStyle w:val="ac"/>
        <w:numPr>
          <w:ilvl w:val="0"/>
          <w:numId w:val="3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Порядок оподаткування реекспортних операцій; </w:t>
      </w:r>
    </w:p>
    <w:p w14:paraId="52181160" w14:textId="77777777" w:rsidR="00A55BD5" w:rsidRPr="00165D5D" w:rsidRDefault="00A55BD5" w:rsidP="00CB3EAA">
      <w:pPr>
        <w:pStyle w:val="ac"/>
        <w:numPr>
          <w:ilvl w:val="0"/>
          <w:numId w:val="3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Особливості обліку реекспорту товару без завезення на митну територію України;</w:t>
      </w:r>
    </w:p>
    <w:p w14:paraId="005F5F9A" w14:textId="77777777" w:rsidR="00A55BD5" w:rsidRPr="00165D5D" w:rsidRDefault="00A55BD5" w:rsidP="00CB3EAA">
      <w:pPr>
        <w:pStyle w:val="ac"/>
        <w:numPr>
          <w:ilvl w:val="0"/>
          <w:numId w:val="3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Відображення реімпортних операцій по рахункам бухгалтерського обліку;</w:t>
      </w:r>
    </w:p>
    <w:p w14:paraId="65E3549C" w14:textId="77777777" w:rsidR="00A55BD5" w:rsidRPr="00165D5D" w:rsidRDefault="00A55BD5" w:rsidP="00CB3EAA">
      <w:pPr>
        <w:pStyle w:val="ac"/>
        <w:numPr>
          <w:ilvl w:val="0"/>
          <w:numId w:val="3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Особливості митного оформлення реімпорту товарів;</w:t>
      </w:r>
    </w:p>
    <w:p w14:paraId="5B380730" w14:textId="77777777" w:rsidR="00A55BD5" w:rsidRPr="00165D5D" w:rsidRDefault="00A55BD5" w:rsidP="00CB3EAA">
      <w:pPr>
        <w:pStyle w:val="ac"/>
        <w:numPr>
          <w:ilvl w:val="0"/>
          <w:numId w:val="3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Визначення справедливої вартості.</w:t>
      </w:r>
    </w:p>
    <w:p w14:paraId="0F789275" w14:textId="77777777" w:rsidR="00A55BD5" w:rsidRPr="00165D5D" w:rsidRDefault="00A55BD5" w:rsidP="00CB3EAA">
      <w:pPr>
        <w:pStyle w:val="ac"/>
        <w:numPr>
          <w:ilvl w:val="0"/>
          <w:numId w:val="3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Особливості оподаткування реімпортних товарів.</w:t>
      </w:r>
    </w:p>
    <w:p w14:paraId="0892A7D9" w14:textId="44684F0C" w:rsidR="00A55BD5" w:rsidRDefault="00A55BD5" w:rsidP="00A55BD5">
      <w:pPr>
        <w:ind w:firstLine="708"/>
        <w:rPr>
          <w:b/>
          <w:i/>
          <w:sz w:val="26"/>
          <w:szCs w:val="26"/>
        </w:rPr>
      </w:pPr>
      <w:r>
        <w:rPr>
          <w:noProof/>
          <w:szCs w:val="24"/>
          <w:lang w:val="uk-UA" w:eastAsia="uk-UA"/>
        </w:rPr>
        <w:drawing>
          <wp:anchor distT="0" distB="0" distL="114300" distR="114300" simplePos="0" relativeHeight="251665408" behindDoc="1" locked="0" layoutInCell="1" allowOverlap="1" wp14:anchorId="17F55EF5" wp14:editId="577F2982">
            <wp:simplePos x="0" y="0"/>
            <wp:positionH relativeFrom="column">
              <wp:posOffset>0</wp:posOffset>
            </wp:positionH>
            <wp:positionV relativeFrom="paragraph">
              <wp:posOffset>128270</wp:posOffset>
            </wp:positionV>
            <wp:extent cx="381635" cy="342900"/>
            <wp:effectExtent l="0" t="0" r="0" b="0"/>
            <wp:wrapNone/>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4A741D4D" w14:textId="3C1768D5" w:rsidR="00A55BD5" w:rsidRPr="00165D5D" w:rsidRDefault="00A55BD5" w:rsidP="00165D5D">
      <w:pPr>
        <w:pStyle w:val="2"/>
        <w:tabs>
          <w:tab w:val="left" w:pos="708"/>
        </w:tabs>
        <w:spacing w:before="0" w:line="240" w:lineRule="auto"/>
        <w:jc w:val="both"/>
        <w:rPr>
          <w:rFonts w:ascii="Times New Roman" w:eastAsia="Calibri" w:hAnsi="Times New Roman"/>
          <w:b w:val="0"/>
          <w:bCs w:val="0"/>
          <w:i/>
          <w:color w:val="000000"/>
          <w:spacing w:val="-2"/>
          <w:sz w:val="28"/>
          <w:szCs w:val="28"/>
        </w:rPr>
      </w:pPr>
      <w:r w:rsidRPr="00165D5D">
        <w:rPr>
          <w:rFonts w:ascii="Times New Roman" w:eastAsia="Calibri" w:hAnsi="Times New Roman"/>
          <w:b w:val="0"/>
          <w:bCs w:val="0"/>
          <w:i/>
          <w:color w:val="000000"/>
          <w:spacing w:val="-2"/>
          <w:sz w:val="28"/>
          <w:szCs w:val="28"/>
        </w:rPr>
        <w:t>2. На основі опрацювання першоджерел і фахової літератури здійснити:</w:t>
      </w:r>
    </w:p>
    <w:p w14:paraId="2C3902CC" w14:textId="77777777" w:rsidR="00A55BD5" w:rsidRPr="00165D5D" w:rsidRDefault="00A55BD5" w:rsidP="00CB3EAA">
      <w:pPr>
        <w:pStyle w:val="ac"/>
        <w:numPr>
          <w:ilvl w:val="0"/>
          <w:numId w:val="3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Умови здійснення реекспортних операцій.</w:t>
      </w:r>
    </w:p>
    <w:p w14:paraId="222D14F1" w14:textId="77777777" w:rsidR="00A55BD5" w:rsidRPr="00165D5D" w:rsidRDefault="00A55BD5" w:rsidP="00CB3EAA">
      <w:pPr>
        <w:pStyle w:val="ac"/>
        <w:numPr>
          <w:ilvl w:val="0"/>
          <w:numId w:val="3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кореспонденцію рахунків під час реімпорту товарів.</w:t>
      </w:r>
    </w:p>
    <w:p w14:paraId="36892A4F" w14:textId="77777777" w:rsidR="00A55BD5" w:rsidRPr="00165D5D" w:rsidRDefault="00A55BD5" w:rsidP="00CB3EAA">
      <w:pPr>
        <w:pStyle w:val="ac"/>
        <w:numPr>
          <w:ilvl w:val="0"/>
          <w:numId w:val="3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характеристику обліку реекспорту товарів що повертаються нерезиденту.</w:t>
      </w:r>
    </w:p>
    <w:p w14:paraId="4728DA7C" w14:textId="77777777" w:rsidR="00A55BD5" w:rsidRPr="00165D5D" w:rsidRDefault="00A55BD5" w:rsidP="00CB3EAA">
      <w:pPr>
        <w:pStyle w:val="ac"/>
        <w:numPr>
          <w:ilvl w:val="0"/>
          <w:numId w:val="3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визначення поняття реімпорту.</w:t>
      </w:r>
    </w:p>
    <w:p w14:paraId="0552B352" w14:textId="77777777" w:rsidR="00A55BD5" w:rsidRPr="00165D5D" w:rsidRDefault="00A55BD5" w:rsidP="00CB3EAA">
      <w:pPr>
        <w:pStyle w:val="ac"/>
        <w:numPr>
          <w:ilvl w:val="0"/>
          <w:numId w:val="3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визначення терміну «реімпорт».</w:t>
      </w:r>
    </w:p>
    <w:p w14:paraId="50B61652" w14:textId="77777777" w:rsidR="00A55BD5" w:rsidRPr="00165D5D" w:rsidRDefault="00A55BD5" w:rsidP="00CB3EAA">
      <w:pPr>
        <w:pStyle w:val="ac"/>
        <w:numPr>
          <w:ilvl w:val="0"/>
          <w:numId w:val="3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Розкрийте умови виконання реімпортних операцій суб’єктами ЗЕД України </w:t>
      </w:r>
    </w:p>
    <w:p w14:paraId="74833734" w14:textId="77777777" w:rsidR="00A55BD5" w:rsidRPr="00165D5D" w:rsidRDefault="00A55BD5" w:rsidP="00CB3EAA">
      <w:pPr>
        <w:pStyle w:val="ac"/>
        <w:numPr>
          <w:ilvl w:val="0"/>
          <w:numId w:val="3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як відбувається облік реімпорту у зв’язку з невиконанням умов зовнішньоекономічного договору.</w:t>
      </w:r>
    </w:p>
    <w:p w14:paraId="68E9C9EA" w14:textId="77777777" w:rsidR="00A55BD5" w:rsidRPr="00165D5D" w:rsidRDefault="00A55BD5" w:rsidP="00CB3EAA">
      <w:pPr>
        <w:pStyle w:val="ac"/>
        <w:numPr>
          <w:ilvl w:val="0"/>
          <w:numId w:val="3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Поясніть як використовується сторнування бухгалтерських проведень при реімпортних операціях. </w:t>
      </w:r>
    </w:p>
    <w:p w14:paraId="6BF3F1F1" w14:textId="77777777" w:rsidR="00A55BD5" w:rsidRPr="00165D5D" w:rsidRDefault="00A55BD5" w:rsidP="00CB3EAA">
      <w:pPr>
        <w:pStyle w:val="ac"/>
        <w:numPr>
          <w:ilvl w:val="0"/>
          <w:numId w:val="3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як відбувається коригування податкового кредиту та податкових зобов’язань в наслідок реімпортних операцій.</w:t>
      </w:r>
    </w:p>
    <w:p w14:paraId="7009A857" w14:textId="77777777" w:rsidR="00A55BD5" w:rsidRDefault="00A55BD5" w:rsidP="00A55BD5">
      <w:pPr>
        <w:ind w:left="708"/>
        <w:rPr>
          <w:b/>
          <w:i/>
          <w:szCs w:val="28"/>
        </w:rPr>
      </w:pPr>
    </w:p>
    <w:p w14:paraId="3D8BF842" w14:textId="691D8127" w:rsidR="00A55BD5" w:rsidRPr="00165D5D" w:rsidRDefault="00A55BD5" w:rsidP="00A55BD5">
      <w:pPr>
        <w:ind w:left="708"/>
        <w:rPr>
          <w:rFonts w:ascii="Times New Roman" w:hAnsi="Times New Roman"/>
          <w:b/>
          <w:i/>
          <w:color w:val="000000"/>
          <w:spacing w:val="-2"/>
          <w:sz w:val="28"/>
          <w:szCs w:val="28"/>
        </w:rPr>
      </w:pPr>
      <w:r w:rsidRPr="00165D5D">
        <w:rPr>
          <w:rFonts w:ascii="Times New Roman" w:hAnsi="Times New Roman"/>
          <w:b/>
          <w:i/>
          <w:noProof/>
          <w:color w:val="000000"/>
          <w:spacing w:val="-2"/>
          <w:sz w:val="28"/>
          <w:szCs w:val="28"/>
          <w:lang w:val="uk-UA" w:eastAsia="uk-UA"/>
        </w:rPr>
        <w:drawing>
          <wp:anchor distT="0" distB="0" distL="114300" distR="114300" simplePos="0" relativeHeight="251666432" behindDoc="1" locked="0" layoutInCell="1" allowOverlap="1" wp14:anchorId="3B48AC5B" wp14:editId="758BE7C8">
            <wp:simplePos x="0" y="0"/>
            <wp:positionH relativeFrom="column">
              <wp:posOffset>0</wp:posOffset>
            </wp:positionH>
            <wp:positionV relativeFrom="paragraph">
              <wp:posOffset>-635</wp:posOffset>
            </wp:positionV>
            <wp:extent cx="381635" cy="342900"/>
            <wp:effectExtent l="0" t="0" r="0" b="0"/>
            <wp:wrapNone/>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r w:rsidRPr="00165D5D">
        <w:rPr>
          <w:rFonts w:ascii="Times New Roman" w:hAnsi="Times New Roman"/>
          <w:b/>
          <w:i/>
          <w:color w:val="000000"/>
          <w:spacing w:val="-2"/>
          <w:sz w:val="28"/>
          <w:szCs w:val="28"/>
        </w:rPr>
        <w:t xml:space="preserve">3.Контрольні запитання та завдання: </w:t>
      </w:r>
    </w:p>
    <w:p w14:paraId="752EFC18" w14:textId="77777777" w:rsidR="00A55BD5" w:rsidRPr="00165D5D" w:rsidRDefault="00A55BD5" w:rsidP="00CB3EAA">
      <w:pPr>
        <w:pStyle w:val="ac"/>
        <w:numPr>
          <w:ilvl w:val="0"/>
          <w:numId w:val="3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визначення поняття реекспорту.</w:t>
      </w:r>
    </w:p>
    <w:p w14:paraId="268A1710" w14:textId="77777777" w:rsidR="00A55BD5" w:rsidRPr="00165D5D" w:rsidRDefault="00A55BD5" w:rsidP="00CB3EAA">
      <w:pPr>
        <w:pStyle w:val="ac"/>
        <w:numPr>
          <w:ilvl w:val="0"/>
          <w:numId w:val="3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при виконанні яких умов митний режим реекспорту може бути застосований до товарів, які  ввезенні на митну територію України.</w:t>
      </w:r>
    </w:p>
    <w:p w14:paraId="1AA37B7C" w14:textId="77777777" w:rsidR="00A55BD5" w:rsidRPr="00165D5D" w:rsidRDefault="00A55BD5" w:rsidP="00CB3EAA">
      <w:pPr>
        <w:pStyle w:val="ac"/>
        <w:numPr>
          <w:ilvl w:val="0"/>
          <w:numId w:val="3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документи, які необхідно подати митному органу для поміщення товарів у митний режим реекспорту.</w:t>
      </w:r>
    </w:p>
    <w:p w14:paraId="0CC50025" w14:textId="77777777" w:rsidR="00A55BD5" w:rsidRPr="00165D5D" w:rsidRDefault="00A55BD5" w:rsidP="00CB3EAA">
      <w:pPr>
        <w:pStyle w:val="ac"/>
        <w:numPr>
          <w:ilvl w:val="0"/>
          <w:numId w:val="3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хто є уповноваженим видавати дозволи на реекспорт товарів, що походять з інших країн.</w:t>
      </w:r>
    </w:p>
    <w:p w14:paraId="7CA3327A" w14:textId="77777777" w:rsidR="00A55BD5" w:rsidRPr="00165D5D" w:rsidRDefault="00A55BD5" w:rsidP="00CB3EAA">
      <w:pPr>
        <w:pStyle w:val="ac"/>
        <w:numPr>
          <w:ilvl w:val="0"/>
          <w:numId w:val="3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lastRenderedPageBreak/>
        <w:t xml:space="preserve">Назвіть в які митні режими могли попередньо бути поміщення товари, стосовно яких може використовуватись режим реекспорту. </w:t>
      </w:r>
    </w:p>
    <w:p w14:paraId="1BD46483" w14:textId="77777777" w:rsidR="00A55BD5" w:rsidRPr="00165D5D" w:rsidRDefault="00A55BD5" w:rsidP="00CB3EAA">
      <w:pPr>
        <w:pStyle w:val="ac"/>
        <w:numPr>
          <w:ilvl w:val="0"/>
          <w:numId w:val="3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характеристику основних режимів оподаткування реекспортних товарів.</w:t>
      </w:r>
    </w:p>
    <w:p w14:paraId="3E20C889" w14:textId="77777777" w:rsidR="00A55BD5" w:rsidRPr="00165D5D" w:rsidRDefault="00A55BD5" w:rsidP="00CB3EAA">
      <w:pPr>
        <w:pStyle w:val="ac"/>
        <w:numPr>
          <w:ilvl w:val="0"/>
          <w:numId w:val="3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Які особливості бухгалтерського обліку  реекспортних товарів?.</w:t>
      </w:r>
    </w:p>
    <w:p w14:paraId="0ABA0C89" w14:textId="77777777" w:rsidR="00A55BD5" w:rsidRPr="00165D5D" w:rsidRDefault="00A55BD5" w:rsidP="00CB3EAA">
      <w:pPr>
        <w:pStyle w:val="ac"/>
        <w:numPr>
          <w:ilvl w:val="0"/>
          <w:numId w:val="3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до яких товарів може застосовуватись митний режим реімпорту.</w:t>
      </w:r>
    </w:p>
    <w:p w14:paraId="1E7F924D" w14:textId="77777777" w:rsidR="00A55BD5" w:rsidRPr="00165D5D" w:rsidRDefault="00A55BD5" w:rsidP="00CB3EAA">
      <w:pPr>
        <w:pStyle w:val="ac"/>
        <w:numPr>
          <w:ilvl w:val="0"/>
          <w:numId w:val="3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Назвіть у яких випадках відбувається повернення сум відповідних митних платежів.</w:t>
      </w:r>
    </w:p>
    <w:p w14:paraId="1F1C6619" w14:textId="77777777" w:rsidR="00A55BD5" w:rsidRPr="00165D5D" w:rsidRDefault="00A55BD5" w:rsidP="00CB3EAA">
      <w:pPr>
        <w:pStyle w:val="ac"/>
        <w:numPr>
          <w:ilvl w:val="0"/>
          <w:numId w:val="3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умови, які є необхідними для поміщення товарів у митний режим реімпорту.</w:t>
      </w:r>
    </w:p>
    <w:p w14:paraId="1F85838F" w14:textId="77777777" w:rsidR="00A55BD5" w:rsidRPr="00165D5D" w:rsidRDefault="00A55BD5" w:rsidP="00CB3EAA">
      <w:pPr>
        <w:pStyle w:val="ac"/>
        <w:numPr>
          <w:ilvl w:val="0"/>
          <w:numId w:val="3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в якій валюті відбувається повернення сплачених сум митних платежів.</w:t>
      </w:r>
    </w:p>
    <w:p w14:paraId="6014BA72" w14:textId="77777777" w:rsidR="00A55BD5" w:rsidRPr="00165D5D" w:rsidRDefault="00A55BD5" w:rsidP="00CB3EAA">
      <w:pPr>
        <w:pStyle w:val="ac"/>
        <w:numPr>
          <w:ilvl w:val="0"/>
          <w:numId w:val="3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що відбувається із сумами вивізного мита сплаченими при експорті товарів після здійснення реімпортної операції.</w:t>
      </w:r>
    </w:p>
    <w:p w14:paraId="16419BC8" w14:textId="77777777" w:rsidR="00A55BD5" w:rsidRPr="00165D5D" w:rsidRDefault="00A55BD5" w:rsidP="00CB3EAA">
      <w:pPr>
        <w:pStyle w:val="ac"/>
        <w:numPr>
          <w:ilvl w:val="0"/>
          <w:numId w:val="3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у яких випадках після повернення в Україну раніше експортованих товарів, реімпортовані товари звільняються від оподаткування ввізним митом, ПДВ та акцизним податком.</w:t>
      </w:r>
    </w:p>
    <w:p w14:paraId="66E9110A" w14:textId="77777777" w:rsidR="00E949F3" w:rsidRDefault="00E949F3" w:rsidP="00A55BD5">
      <w:pPr>
        <w:spacing w:before="40"/>
        <w:jc w:val="both"/>
        <w:rPr>
          <w:rFonts w:ascii="Times New Roman" w:eastAsia="Times New Roman" w:hAnsi="Times New Roman"/>
          <w:b/>
          <w:i/>
          <w:iCs/>
          <w:sz w:val="26"/>
          <w:szCs w:val="26"/>
          <w:lang w:val="uk-UA" w:eastAsia="ru-RU"/>
        </w:rPr>
      </w:pPr>
    </w:p>
    <w:p w14:paraId="02059D88" w14:textId="56ED4125" w:rsidR="00C93030" w:rsidRDefault="00C93030" w:rsidP="00A55BD5">
      <w:pPr>
        <w:spacing w:before="40"/>
        <w:jc w:val="both"/>
        <w:rPr>
          <w:rFonts w:ascii="Times New Roman" w:eastAsia="Times New Roman" w:hAnsi="Times New Roman"/>
          <w:b/>
          <w:i/>
          <w:iCs/>
          <w:sz w:val="26"/>
          <w:szCs w:val="26"/>
          <w:lang w:val="uk-UA" w:eastAsia="ru-RU"/>
        </w:rPr>
      </w:pPr>
      <w:r>
        <w:rPr>
          <w:noProof/>
          <w:lang w:val="uk-UA" w:eastAsia="uk-UA"/>
        </w:rPr>
        <w:drawing>
          <wp:anchor distT="0" distB="0" distL="114300" distR="114300" simplePos="0" relativeHeight="251636736" behindDoc="0" locked="0" layoutInCell="1" allowOverlap="1" wp14:anchorId="19F63505" wp14:editId="78FD9423">
            <wp:simplePos x="0" y="0"/>
            <wp:positionH relativeFrom="column">
              <wp:posOffset>5786755</wp:posOffset>
            </wp:positionH>
            <wp:positionV relativeFrom="paragraph">
              <wp:posOffset>3175</wp:posOffset>
            </wp:positionV>
            <wp:extent cx="316865" cy="276225"/>
            <wp:effectExtent l="0" t="0" r="6985" b="9525"/>
            <wp:wrapNone/>
            <wp:docPr id="29" name="Рисунок 29"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BS00554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65" cy="276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i/>
          <w:iCs/>
          <w:sz w:val="26"/>
          <w:szCs w:val="26"/>
          <w:lang w:val="uk-UA" w:eastAsia="ru-RU"/>
        </w:rPr>
        <w:t>Рекомендована література.</w:t>
      </w:r>
    </w:p>
    <w:p w14:paraId="3EB58AAE" w14:textId="77777777" w:rsidR="00C93030" w:rsidRDefault="00C93030" w:rsidP="00C93030">
      <w:pPr>
        <w:spacing w:before="40"/>
        <w:ind w:left="360"/>
        <w:jc w:val="both"/>
        <w:rPr>
          <w:color w:val="000000"/>
          <w:sz w:val="24"/>
        </w:rPr>
      </w:pPr>
    </w:p>
    <w:p w14:paraId="5726B05F" w14:textId="77777777" w:rsidR="00F444A5" w:rsidRPr="00996A8A" w:rsidRDefault="000A7EB9" w:rsidP="00CB3EAA">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hyperlink r:id="rId67"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К. : [б. в.], 2011. - 188 с. : рис., табл. - Бібліогр.: с. 181-188. - 300 прим.</w:t>
      </w:r>
    </w:p>
    <w:p w14:paraId="02491291" w14:textId="77777777" w:rsidR="00F444A5" w:rsidRPr="00996A8A" w:rsidRDefault="000A7EB9" w:rsidP="00CB3EAA">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hyperlink r:id="rId68"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- 2-ге вид., допов. та переробл. - К. : ДКС центр, 2012. - 252 с. : табл., рис. - Бібліогр.: с. 246-252. - 300 прим.</w:t>
      </w:r>
    </w:p>
    <w:p w14:paraId="485A0749" w14:textId="77777777" w:rsidR="00F444A5" w:rsidRPr="00996A8A" w:rsidRDefault="000A7EB9" w:rsidP="00CB3EAA">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hyperlink r:id="rId69"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Київ : ДКС центр, 2013. - 348 с. : рис., табл. - Бібліогр.: с. 337-347. - 500 прим.</w:t>
      </w:r>
    </w:p>
    <w:p w14:paraId="40D667B8" w14:textId="77777777" w:rsidR="00F444A5" w:rsidRPr="00996A8A" w:rsidRDefault="000A7EB9" w:rsidP="00CB3EAA">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hyperlink r:id="rId70"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- 2-е видання, доповнене і перероблене. Київ : ДКС центр, 2018. 424 с.</w:t>
      </w:r>
    </w:p>
    <w:p w14:paraId="7C55D369" w14:textId="77777777" w:rsidR="00F444A5" w:rsidRPr="00996A8A" w:rsidRDefault="000A7EB9" w:rsidP="00CB3EAA">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hyperlink r:id="rId71"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Облікові системи країн Європейського Союзу. - Конспект лекцій для студентів спеціалізації „Міжнародні економічні відносини ” Київ.: ІМВ, 1999. -119 с.</w:t>
      </w:r>
    </w:p>
    <w:p w14:paraId="3DC49C12" w14:textId="77777777" w:rsidR="00F636B3" w:rsidRPr="005E381A" w:rsidRDefault="00F636B3" w:rsidP="00F636B3">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lastRenderedPageBreak/>
        <w:t>Панасюк, В., &amp; Ткачук, І. (2024). Організація обліку зовнішньоекономічної діяльності в умовах повномасштабної війни. Herald of Khmelnytskyi National University. Economic Sciences, 328(2), 201-206. </w:t>
      </w:r>
      <w:hyperlink r:id="rId72" w:history="1">
        <w:r w:rsidRPr="005E381A">
          <w:rPr>
            <w:rFonts w:ascii="Times New Roman" w:eastAsia="Times New Roman" w:hAnsi="Times New Roman"/>
            <w:sz w:val="28"/>
            <w:szCs w:val="28"/>
            <w:lang w:val="uk-UA" w:eastAsia="ru-RU"/>
          </w:rPr>
          <w:t>https://doi.org/10.31891/2307-5740-2024-328-50</w:t>
        </w:r>
      </w:hyperlink>
    </w:p>
    <w:p w14:paraId="3AA43B9A" w14:textId="77777777" w:rsidR="00F636B3" w:rsidRPr="005E381A" w:rsidRDefault="00F636B3" w:rsidP="00F636B3">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Воскресенська, Т., &amp; Вінярський, Б. (2024). Формування обліково-аналітичного забезпечення зовнішньоекономічної діяльності підприємств в розрізі її видів. Економіка та суспільство, (59). </w:t>
      </w:r>
      <w:hyperlink r:id="rId73" w:history="1">
        <w:r w:rsidRPr="005E381A">
          <w:rPr>
            <w:rFonts w:ascii="Times New Roman" w:eastAsia="Times New Roman" w:hAnsi="Times New Roman"/>
            <w:sz w:val="28"/>
            <w:szCs w:val="28"/>
            <w:lang w:val="uk-UA" w:eastAsia="ru-RU"/>
          </w:rPr>
          <w:t>https://doi.org/10.32782/2524-0072/2024-59-164</w:t>
        </w:r>
      </w:hyperlink>
    </w:p>
    <w:p w14:paraId="498F4D59" w14:textId="77777777" w:rsidR="00F636B3" w:rsidRPr="005E381A" w:rsidRDefault="00F636B3" w:rsidP="00F636B3">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Облік та оподаткування зовнішньоекономічної діяльності: методичні вказівки до проведення практичних та семінарських занять здобувачам першого (бакалаврського) рівня вищої освіти денної та заочної форм навчання галузі знань 07 «Управління та адміністрування» спеціальності 071 «Облік і оподаткування»; уклад.: Н. І. Рижикова, С. В. Руденко. Харків: ДБТУ, 2024. 137 с.</w:t>
      </w:r>
    </w:p>
    <w:p w14:paraId="19973756" w14:textId="77777777" w:rsidR="00F636B3" w:rsidRPr="005E381A" w:rsidRDefault="00F636B3" w:rsidP="00F636B3">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Болдовська, К. П., Ковальова, Т. В., &amp; Пеняк, Ю. С. (2023). Особливості обліку, оподаткування і подання звітності з операцій зовнішньоекономічної діяльності у контексті новацій податкового законодавства. Проблеми сучасних трансформацій. Серія: економіка та управління, (7). https://doi.org/10.54929/2786-5738-2023-7-09-02</w:t>
      </w:r>
    </w:p>
    <w:p w14:paraId="59329636" w14:textId="77777777" w:rsidR="00F636B3" w:rsidRPr="005E381A" w:rsidRDefault="00F636B3" w:rsidP="00F636B3">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Зовнішньоекономічна діяльність підприємства. Навчально-методичний комплекс дисципліни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63 с. </w:t>
      </w:r>
    </w:p>
    <w:p w14:paraId="04B989C3" w14:textId="77777777" w:rsidR="00F636B3" w:rsidRPr="005E381A" w:rsidRDefault="00F636B3" w:rsidP="00F636B3">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Вінницька О. Теоретичні засади податкового адміністрування: основи фіскального управління. Економічні горизонти. 2024. № 27. С. 142–149. </w:t>
      </w:r>
      <w:hyperlink r:id="rId74" w:history="1">
        <w:r w:rsidRPr="005E381A">
          <w:rPr>
            <w:rFonts w:ascii="Times New Roman" w:eastAsia="Times New Roman" w:hAnsi="Times New Roman"/>
            <w:sz w:val="28"/>
            <w:szCs w:val="28"/>
            <w:lang w:val="uk-UA" w:eastAsia="ru-RU"/>
          </w:rPr>
          <w:t>https://doi.org/10.31499/2616-5236.1(27).2024.299231</w:t>
        </w:r>
      </w:hyperlink>
    </w:p>
    <w:p w14:paraId="5CE69FC8" w14:textId="77777777" w:rsidR="00F636B3" w:rsidRPr="005E381A" w:rsidRDefault="00F636B3" w:rsidP="00F636B3">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r w:rsidRPr="00FA566E">
        <w:rPr>
          <w:rFonts w:ascii="Times New Roman" w:eastAsia="Times New Roman" w:hAnsi="Times New Roman"/>
          <w:sz w:val="28"/>
          <w:szCs w:val="28"/>
          <w:lang w:val="uk-UA" w:eastAsia="ru-RU"/>
        </w:rPr>
        <w:t>Панасюк В., Бобрівець В., Ткачук І. Інституційні та організаційно-правові аспекти обліку зовнішньоекономічної діяльності. Економічний аналіз. 2024. Том 34. № 2. С. 168-174. DOI: https://doi.org/10.35774/econa2024.02.168</w:t>
      </w:r>
    </w:p>
    <w:p w14:paraId="168CA05D" w14:textId="77777777" w:rsidR="00F636B3" w:rsidRPr="005E381A" w:rsidRDefault="00F636B3" w:rsidP="00F636B3">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Зовнішньокономічна діяльність підприємства. Практикум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110 с.</w:t>
      </w:r>
    </w:p>
    <w:p w14:paraId="2BF0C80F" w14:textId="77777777" w:rsidR="00F636B3" w:rsidRPr="005E381A" w:rsidRDefault="00F636B3" w:rsidP="00F636B3">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Сучасні тенденції розвитку економіки та обліку: наукові горизонти. Всеукраїнська науково-практична конференція 21 березня 2024 року: Збірник тез доповідей. – Луцьк: ДВНЗ «ДонНТУ», 2024. – 253с.</w:t>
      </w:r>
    </w:p>
    <w:p w14:paraId="4F37AABC" w14:textId="77777777" w:rsidR="00F636B3" w:rsidRPr="005E381A" w:rsidRDefault="00F636B3" w:rsidP="00F636B3">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lastRenderedPageBreak/>
        <w:t>Олюха В.Г., Осінська О.А. Господарсько-правові аспекти участі віртуальних підприємств у зовнішньоекономічній діяльності. № 1/2024 202-205 DOI https://doi.org/10.32782/2524-0374/2024-1/43</w:t>
      </w:r>
    </w:p>
    <w:p w14:paraId="039C4D9F" w14:textId="77777777" w:rsidR="00F444A5" w:rsidRPr="00996A8A" w:rsidRDefault="00F444A5" w:rsidP="00CB3EAA">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Войнаренко М.П. Податковий облік і аудит / М.П. Войнаренко, Г.В. Пухальська. - К.: ЦУЛ, 2015. - 298 с.</w:t>
      </w:r>
    </w:p>
    <w:p w14:paraId="1E5A8496" w14:textId="77777777" w:rsidR="00F444A5" w:rsidRPr="00996A8A" w:rsidRDefault="00F444A5" w:rsidP="00CB3EAA">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Панасик В.М. Податковий облік / В.М. Панасик, Є.К. Ковальчук, С.В. Бобрівець: навч. посіб. - Тернопіль: Карт-Бланш, 2015. - 263 с.</w:t>
      </w:r>
    </w:p>
    <w:p w14:paraId="119D2E56" w14:textId="77777777" w:rsidR="00F444A5" w:rsidRPr="00996A8A" w:rsidRDefault="000A7EB9" w:rsidP="00CB3EAA">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hyperlink r:id="rId75" w:history="1">
        <w:r w:rsidR="00F444A5" w:rsidRPr="00996A8A">
          <w:rPr>
            <w:rFonts w:ascii="Times New Roman" w:eastAsia="Times New Roman" w:hAnsi="Times New Roman"/>
            <w:sz w:val="28"/>
            <w:szCs w:val="28"/>
            <w:lang w:val="uk-UA" w:eastAsia="ru-RU"/>
          </w:rPr>
          <w:t>Ткачук І.М.</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[Текст] : [навч. посіб.] / І. М. Ткачук ; Луц. нац. техн. ун-т. - Луцьк : Луцький НТУ, 2017. - 306 с. : рис., табл. - Бібліогр.: с. 263-268. - 500 прим.</w:t>
      </w:r>
    </w:p>
    <w:p w14:paraId="5607436D" w14:textId="77777777" w:rsidR="00F444A5" w:rsidRPr="00996A8A" w:rsidRDefault="000A7EB9" w:rsidP="00CB3EAA">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hyperlink r:id="rId76" w:history="1">
        <w:r w:rsidR="00F444A5" w:rsidRPr="00996A8A">
          <w:rPr>
            <w:rFonts w:ascii="Times New Roman" w:eastAsia="Times New Roman" w:hAnsi="Times New Roman"/>
            <w:sz w:val="28"/>
            <w:szCs w:val="28"/>
            <w:lang w:val="uk-UA" w:eastAsia="ru-RU"/>
          </w:rPr>
          <w:t>Ковальчук Т. Г.</w:t>
        </w:r>
      </w:hyperlink>
      <w:r w:rsidR="00F444A5" w:rsidRPr="00996A8A">
        <w:rPr>
          <w:rFonts w:ascii="Times New Roman" w:eastAsia="Times New Roman" w:hAnsi="Times New Roman"/>
          <w:sz w:val="28"/>
          <w:szCs w:val="28"/>
          <w:lang w:val="uk-UA" w:eastAsia="ru-RU"/>
        </w:rPr>
        <w:t xml:space="preserve"> Облік і аналіз зовнішньоекономічної діяльності [Текст] : навч. посіб. / Т. Г. Ковальчук. - Київ : Ліра-К, 2018. - 215 с. : табл. - Бібліогр.: с. 184-185. - 300 прим.</w:t>
      </w:r>
    </w:p>
    <w:p w14:paraId="6FB2908D" w14:textId="77777777" w:rsidR="00F444A5" w:rsidRPr="00996A8A" w:rsidRDefault="000A7EB9" w:rsidP="00CB3EAA">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hyperlink r:id="rId77" w:history="1">
        <w:r w:rsidR="00F444A5" w:rsidRPr="00996A8A">
          <w:rPr>
            <w:rFonts w:ascii="Times New Roman" w:eastAsia="Times New Roman" w:hAnsi="Times New Roman"/>
            <w:sz w:val="28"/>
            <w:szCs w:val="28"/>
            <w:lang w:val="uk-UA" w:eastAsia="ru-RU"/>
          </w:rPr>
          <w:t>Карпушенко М.Ю.</w:t>
        </w:r>
      </w:hyperlink>
      <w:r w:rsidR="00F444A5" w:rsidRPr="00996A8A">
        <w:rPr>
          <w:rFonts w:ascii="Times New Roman" w:eastAsia="Times New Roman" w:hAnsi="Times New Roman"/>
          <w:sz w:val="28"/>
          <w:szCs w:val="28"/>
          <w:lang w:val="uk-UA" w:eastAsia="ru-RU"/>
        </w:rPr>
        <w:t xml:space="preserve"> Облік операцій в іноземній валюті у зовнішньоекономічній діяльності [Текст] : навч. посіб. / М. Ю. Карпушенко ; Харків. нац. ун-т міськ. госп-ва ім. О. М. Бекетова. - Харків : ХНУМГ ім. О. М. Бекетова, 2018. - 186 с. : рис., табл. - Бібліогр.: с. 134-135. - 60 прим.</w:t>
      </w:r>
    </w:p>
    <w:p w14:paraId="306056E7" w14:textId="77777777" w:rsidR="00F444A5" w:rsidRPr="00996A8A" w:rsidRDefault="00F444A5" w:rsidP="00CB3EAA">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 зовнішньоекономічної діяльності [Текст] : навч. посіб. / [С. О. Кузнецова та ін. ; за заг. ред. С. О. Кузнецової] ; Харків. торг.-екон. ін-т Київ. нац. торг.-екон. ун-ту. - Харків : Вид-во Іванченка І. С., 2019. - 226 с. : рис., табл. - Бібліогр.: с. 223-226. - 100 прим.</w:t>
      </w:r>
    </w:p>
    <w:p w14:paraId="330B865D" w14:textId="77777777" w:rsidR="00F444A5" w:rsidRPr="00996A8A" w:rsidRDefault="00F444A5" w:rsidP="00CB3EAA">
      <w:pPr>
        <w:pStyle w:val="ac"/>
        <w:numPr>
          <w:ilvl w:val="0"/>
          <w:numId w:val="68"/>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Податковий кодекс України № із змінами та доповненнями [Електрон. ресурс]:</w:t>
      </w:r>
      <w:r w:rsidRPr="00996A8A">
        <w:rPr>
          <w:rFonts w:ascii="Times New Roman" w:eastAsia="Times New Roman" w:hAnsi="Times New Roman"/>
          <w:sz w:val="28"/>
          <w:szCs w:val="28"/>
          <w:lang w:val="uk-UA" w:eastAsia="ru-RU"/>
        </w:rPr>
        <w:tab/>
        <w:t>Верховна Рада України.- Спосіб доступу: http: // zakon3. rada.gov.ua/laws/ show/2755-17.</w:t>
      </w:r>
    </w:p>
    <w:p w14:paraId="0DB67D95" w14:textId="77777777" w:rsidR="00C93030" w:rsidRDefault="00C93030" w:rsidP="00C93030">
      <w:pPr>
        <w:tabs>
          <w:tab w:val="left" w:pos="851"/>
        </w:tabs>
        <w:ind w:left="65"/>
        <w:jc w:val="both"/>
        <w:rPr>
          <w:color w:val="000000"/>
          <w:sz w:val="26"/>
          <w:szCs w:val="26"/>
          <w:lang w:val="uk-UA"/>
        </w:rPr>
      </w:pPr>
    </w:p>
    <w:p w14:paraId="2CFC709B" w14:textId="61B64A23" w:rsidR="00C93030" w:rsidRDefault="00C93030" w:rsidP="00C93030">
      <w:pPr>
        <w:spacing w:before="120"/>
        <w:ind w:left="709" w:hanging="709"/>
        <w:jc w:val="center"/>
        <w:rPr>
          <w:rFonts w:ascii="Times New Roman" w:eastAsia="Times New Roman" w:hAnsi="Times New Roman"/>
          <w:b/>
          <w:i/>
          <w:sz w:val="28"/>
          <w:szCs w:val="28"/>
          <w:lang w:val="uk-UA" w:eastAsia="ru-RU"/>
        </w:rPr>
      </w:pPr>
      <w:r>
        <w:rPr>
          <w:rFonts w:ascii="Times New Roman" w:eastAsia="Times New Roman" w:hAnsi="Times New Roman"/>
          <w:b/>
          <w:bCs/>
          <w:smallCaps/>
          <w:spacing w:val="-8"/>
          <w:sz w:val="28"/>
          <w:szCs w:val="28"/>
          <w:lang w:val="uk-UA" w:eastAsia="ru-RU"/>
        </w:rPr>
        <w:t xml:space="preserve">Тема 7. </w:t>
      </w:r>
      <w:r w:rsidR="00467FAF" w:rsidRPr="00996A8A">
        <w:rPr>
          <w:rFonts w:ascii="Times New Roman" w:eastAsia="Times New Roman" w:hAnsi="Times New Roman"/>
          <w:b/>
          <w:bCs/>
          <w:smallCaps/>
          <w:spacing w:val="-8"/>
          <w:sz w:val="28"/>
          <w:szCs w:val="28"/>
          <w:lang w:val="uk-UA" w:eastAsia="ru-RU"/>
        </w:rPr>
        <w:t>Облік  бартерних операцій</w:t>
      </w:r>
      <w:r w:rsidR="00467FAF">
        <w:rPr>
          <w:rFonts w:ascii="Times New Roman" w:eastAsia="Times New Roman" w:hAnsi="Times New Roman"/>
          <w:b/>
          <w:i/>
          <w:sz w:val="28"/>
          <w:szCs w:val="28"/>
          <w:lang w:val="uk-UA" w:eastAsia="ru-RU"/>
        </w:rPr>
        <w:t xml:space="preserve"> </w:t>
      </w:r>
      <w:r>
        <w:rPr>
          <w:rFonts w:ascii="Times New Roman" w:eastAsia="Times New Roman" w:hAnsi="Times New Roman"/>
          <w:b/>
          <w:i/>
          <w:sz w:val="28"/>
          <w:szCs w:val="28"/>
          <w:lang w:val="uk-UA" w:eastAsia="ru-RU"/>
        </w:rPr>
        <w:t>(</w:t>
      </w:r>
      <w:r w:rsidR="00A822DE">
        <w:rPr>
          <w:rFonts w:ascii="Times New Roman" w:eastAsia="Times New Roman" w:hAnsi="Times New Roman"/>
          <w:b/>
          <w:i/>
          <w:sz w:val="28"/>
          <w:szCs w:val="28"/>
          <w:lang w:val="uk-UA" w:eastAsia="ru-RU"/>
        </w:rPr>
        <w:t>6,5</w:t>
      </w:r>
      <w:r>
        <w:rPr>
          <w:rFonts w:ascii="Times New Roman" w:eastAsia="Times New Roman" w:hAnsi="Times New Roman"/>
          <w:b/>
          <w:i/>
          <w:sz w:val="28"/>
          <w:szCs w:val="28"/>
          <w:lang w:val="uk-UA" w:eastAsia="ru-RU"/>
        </w:rPr>
        <w:t xml:space="preserve"> год.)</w:t>
      </w:r>
    </w:p>
    <w:p w14:paraId="02D586B5" w14:textId="0CF536D4" w:rsidR="00C93030" w:rsidRDefault="00C93030" w:rsidP="00C93030">
      <w:pPr>
        <w:spacing w:before="120"/>
        <w:ind w:left="709" w:hanging="709"/>
        <w:jc w:val="both"/>
        <w:rPr>
          <w:rFonts w:ascii="Times New Roman" w:eastAsia="Times New Roman" w:hAnsi="Times New Roman"/>
          <w:b/>
          <w:i/>
          <w:sz w:val="28"/>
          <w:szCs w:val="28"/>
          <w:lang w:val="uk-UA" w:eastAsia="ru-RU"/>
        </w:rPr>
      </w:pPr>
      <w:r>
        <w:rPr>
          <w:rFonts w:ascii="Times New Roman" w:eastAsia="Times New Roman" w:hAnsi="Times New Roman"/>
          <w:b/>
          <w:noProof/>
          <w:color w:val="000000"/>
          <w:spacing w:val="-8"/>
          <w:sz w:val="28"/>
          <w:szCs w:val="24"/>
          <w:lang w:val="uk-UA" w:eastAsia="ru-RU"/>
        </w:rPr>
        <w:t xml:space="preserve">Лекція 7. </w:t>
      </w:r>
      <w:r w:rsidR="00941323" w:rsidRPr="00941323">
        <w:rPr>
          <w:rFonts w:ascii="Times New Roman" w:eastAsia="Times New Roman" w:hAnsi="Times New Roman"/>
          <w:b/>
          <w:noProof/>
          <w:color w:val="000000"/>
          <w:spacing w:val="-8"/>
          <w:sz w:val="28"/>
          <w:szCs w:val="24"/>
          <w:lang w:val="uk-UA" w:eastAsia="ru-RU"/>
        </w:rPr>
        <w:t>Облік бартерних операцій</w:t>
      </w:r>
      <w:r w:rsidR="00941323">
        <w:rPr>
          <w:rFonts w:ascii="Times New Roman" w:eastAsia="Times New Roman" w:hAnsi="Times New Roman"/>
          <w:b/>
          <w:i/>
          <w:sz w:val="28"/>
          <w:szCs w:val="28"/>
          <w:lang w:val="uk-UA" w:eastAsia="ru-RU"/>
        </w:rPr>
        <w:t xml:space="preserve"> </w:t>
      </w:r>
      <w:r>
        <w:rPr>
          <w:rFonts w:ascii="Times New Roman" w:eastAsia="Times New Roman" w:hAnsi="Times New Roman"/>
          <w:b/>
          <w:i/>
          <w:sz w:val="28"/>
          <w:szCs w:val="28"/>
          <w:lang w:val="uk-UA" w:eastAsia="ru-RU"/>
        </w:rPr>
        <w:t>(2 год.)</w:t>
      </w:r>
    </w:p>
    <w:p w14:paraId="549D7A1C" w14:textId="3244EC9E" w:rsidR="00C93030" w:rsidRDefault="00C93030" w:rsidP="00C93030">
      <w:pPr>
        <w:pStyle w:val="a8"/>
        <w:spacing w:before="120"/>
        <w:ind w:left="8366" w:firstLine="142"/>
        <w:jc w:val="both"/>
        <w:rPr>
          <w:b/>
          <w:i/>
          <w:color w:val="000000"/>
          <w:spacing w:val="-6"/>
          <w:szCs w:val="28"/>
        </w:rPr>
      </w:pPr>
      <w:r>
        <w:rPr>
          <w:noProof/>
          <w:lang w:val="uk-UA" w:eastAsia="uk-UA"/>
        </w:rPr>
        <w:drawing>
          <wp:anchor distT="0" distB="0" distL="114300" distR="114300" simplePos="0" relativeHeight="251637760" behindDoc="0" locked="0" layoutInCell="1" allowOverlap="1" wp14:anchorId="155CC9CD" wp14:editId="58222DD3">
            <wp:simplePos x="0" y="0"/>
            <wp:positionH relativeFrom="column">
              <wp:posOffset>44450</wp:posOffset>
            </wp:positionH>
            <wp:positionV relativeFrom="paragraph">
              <wp:posOffset>71755</wp:posOffset>
            </wp:positionV>
            <wp:extent cx="377825" cy="375920"/>
            <wp:effectExtent l="0" t="0" r="3175" b="5080"/>
            <wp:wrapNone/>
            <wp:docPr id="28" name="Рисунок 28" descr="BS020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BS02064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825" cy="375920"/>
                    </a:xfrm>
                    <a:prstGeom prst="rect">
                      <a:avLst/>
                    </a:prstGeom>
                    <a:noFill/>
                  </pic:spPr>
                </pic:pic>
              </a:graphicData>
            </a:graphic>
            <wp14:sizeRelH relativeFrom="page">
              <wp14:pctWidth>0</wp14:pctWidth>
            </wp14:sizeRelH>
            <wp14:sizeRelV relativeFrom="page">
              <wp14:pctHeight>0</wp14:pctHeight>
            </wp14:sizeRelV>
          </wp:anchor>
        </w:drawing>
      </w:r>
    </w:p>
    <w:p w14:paraId="38627265" w14:textId="77777777" w:rsidR="00C93030" w:rsidRDefault="00C93030" w:rsidP="00C93030">
      <w:pPr>
        <w:spacing w:before="40"/>
        <w:jc w:val="both"/>
        <w:rPr>
          <w:b/>
          <w:bCs/>
          <w:color w:val="000000"/>
          <w:sz w:val="24"/>
        </w:rPr>
      </w:pPr>
    </w:p>
    <w:p w14:paraId="2656F8E6" w14:textId="77777777" w:rsidR="00F54908" w:rsidRPr="00777638" w:rsidRDefault="00CB3EAA" w:rsidP="00CB3EAA">
      <w:pPr>
        <w:pStyle w:val="ac"/>
        <w:numPr>
          <w:ilvl w:val="0"/>
          <w:numId w:val="14"/>
        </w:numPr>
        <w:tabs>
          <w:tab w:val="left" w:pos="708"/>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Поняття бартерних операцій.</w:t>
      </w:r>
    </w:p>
    <w:p w14:paraId="719760D9" w14:textId="7ECCC8EE" w:rsidR="00F54908" w:rsidRPr="00777638" w:rsidRDefault="00FA3E8F" w:rsidP="00CB3EAA">
      <w:pPr>
        <w:pStyle w:val="ac"/>
        <w:numPr>
          <w:ilvl w:val="0"/>
          <w:numId w:val="14"/>
        </w:numPr>
        <w:tabs>
          <w:tab w:val="left" w:pos="708"/>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w:t>
      </w:r>
      <w:r w:rsidR="00CB3EAA" w:rsidRPr="00777638">
        <w:rPr>
          <w:rFonts w:ascii="Times New Roman" w:eastAsia="Times New Roman" w:hAnsi="Times New Roman"/>
          <w:sz w:val="28"/>
          <w:szCs w:val="24"/>
          <w:lang w:val="uk-UA" w:eastAsia="ru-RU"/>
        </w:rPr>
        <w:t>блік бартерних операцій</w:t>
      </w:r>
      <w:r w:rsidRPr="00777638">
        <w:rPr>
          <w:rFonts w:ascii="Times New Roman" w:eastAsia="Times New Roman" w:hAnsi="Times New Roman"/>
          <w:sz w:val="28"/>
          <w:szCs w:val="24"/>
          <w:lang w:val="uk-UA" w:eastAsia="ru-RU"/>
        </w:rPr>
        <w:t>: загальна характеристика</w:t>
      </w:r>
      <w:r w:rsidR="00CB3EAA" w:rsidRPr="00777638">
        <w:rPr>
          <w:rFonts w:ascii="Times New Roman" w:eastAsia="Times New Roman" w:hAnsi="Times New Roman"/>
          <w:sz w:val="28"/>
          <w:szCs w:val="24"/>
          <w:lang w:val="uk-UA" w:eastAsia="ru-RU"/>
        </w:rPr>
        <w:t>.</w:t>
      </w:r>
    </w:p>
    <w:p w14:paraId="576B681B" w14:textId="77777777" w:rsidR="00F54908" w:rsidRPr="00777638" w:rsidRDefault="00CB3EAA" w:rsidP="00CB3EAA">
      <w:pPr>
        <w:pStyle w:val="ac"/>
        <w:numPr>
          <w:ilvl w:val="0"/>
          <w:numId w:val="14"/>
        </w:numPr>
        <w:tabs>
          <w:tab w:val="left" w:pos="708"/>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Облік бартерної операцій за умов попередньої експортної поставки.</w:t>
      </w:r>
    </w:p>
    <w:p w14:paraId="4E85B6A3" w14:textId="77777777" w:rsidR="00F54908" w:rsidRPr="00777638" w:rsidRDefault="00CB3EAA" w:rsidP="00CB3EAA">
      <w:pPr>
        <w:pStyle w:val="ac"/>
        <w:numPr>
          <w:ilvl w:val="0"/>
          <w:numId w:val="14"/>
        </w:numPr>
        <w:tabs>
          <w:tab w:val="left" w:pos="708"/>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Облік бартерної операцій за умов попередньої імпортної поставки</w:t>
      </w:r>
    </w:p>
    <w:p w14:paraId="6E0E0CD3" w14:textId="68795A80" w:rsidR="00C93030" w:rsidRDefault="000A7EB9" w:rsidP="00C93030">
      <w:pPr>
        <w:spacing w:before="40"/>
        <w:jc w:val="both"/>
        <w:rPr>
          <w:color w:val="000000"/>
          <w:sz w:val="24"/>
        </w:rPr>
      </w:pPr>
      <w:r>
        <w:object w:dxaOrig="1440" w:dyaOrig="1440" w14:anchorId="23B66DCE">
          <v:group id="_x0000_s1138" style="position:absolute;left:0;text-align:left;margin-left:441pt;margin-top:14.4pt;width:35.7pt;height:26.85pt;z-index:251681792" coordorigin="2138,954" coordsize="889,669">
            <o:lock v:ext="edit" aspectratio="t"/>
            <v:shape id="_x0000_s1139" type="#_x0000_t75" style="position:absolute;left:2138;top:1074;width:685;height:540">
              <v:imagedata r:id="rId9" o:title=""/>
            </v:shape>
            <v:group id="_x0000_s1140" style="position:absolute;left:2828;top:954;width:199;height:669" coordorigin="4997,10370" coordsize="204,1021">
              <o:lock v:ext="edit" aspectratio="t"/>
              <v:shape id="_x0000_s1141" style="position:absolute;left:5047;top:10421;width:119;height:230" coordsize="591,690" path="m180,292r52,-92l290,130,347,46,418,7,475,r58,24l566,77r25,99l585,284r-26,92l495,483r-70,76l347,629r-83,46l193,690,161,666,135,574r7,-122l20,460,,437,20,391r129,-8l180,292xe" fillcolor="black" stroked="f">
                <v:path arrowok="t"/>
                <o:lock v:ext="edit" aspectratio="t"/>
              </v:shape>
              <v:shape id="_x0000_s1142" style="position:absolute;left:5042;top:10664;width:81;height:340" coordsize="408,1018" path="m115,85l172,24,262,r76,15l396,77r12,46l408,185r-25,55l338,332,319,440r-6,93l332,632r51,93l402,817r-6,85l358,972r-52,38l242,1018r-76,l108,979,52,864,13,763,,610,13,471,38,324,77,178,115,85xe" fillcolor="black" stroked="f">
                <v:path arrowok="t"/>
                <o:lock v:ext="edit" aspectratio="t"/>
              </v:shape>
              <v:shape id="_x0000_s1143" style="position:absolute;left:5106;top:10675;width:91;height:305" coordsize="454,913" path="m,46l7,7,77,r38,38l173,137r77,131l320,361,448,529r6,39l430,590r-64,31l276,645r-109,7l129,660r-14,31l141,744r90,92l295,859r13,30l282,913r-57,l147,859,83,782,45,713r,-53l71,621r38,-15l167,598r64,l308,583r38,-15l366,544r-7,-22l301,460,211,353,129,260,39,161,7,91,,46xe" fillcolor="black" stroked="f">
                <v:path arrowok="t"/>
                <o:lock v:ext="edit" aspectratio="t"/>
              </v:shape>
              <v:shape id="_x0000_s1144" style="position:absolute;left:5048;top:10932;width:98;height:459" coordsize="494,1377" path="m243,r70,16l345,77r-6,146l327,377r,161l391,730r51,139l468,1007r-7,123l461,1176r26,47l494,1269r-20,22l423,1276r-96,-15l211,1291r-77,55l96,1377r-39,l,1276r6,-15l122,1214r134,-22l353,1184r57,l423,1137,403,1007,359,869,288,692,230,538,205,400,198,247r,-147l224,38,243,xe" fillcolor="black" stroked="f">
                <v:path arrowok="t"/>
                <o:lock v:ext="edit" aspectratio="t"/>
              </v:shape>
              <v:shape id="_x0000_s1145" style="position:absolute;left:4999;top:10944;width:82;height:383" coordsize="408,1150" path="m306,r58,l382,46r14,100l382,254,350,470r8,93l396,748r12,131l408,980r-19,22l332,1018r-76,23l178,1088r-76,62l70,1150,,1080r6,-31l96,1002,248,956r70,-31l332,894r,-131l306,594,294,485,280,316,274,130r6,-84l306,xe" fillcolor="black" stroked="f">
                <v:path arrowok="t"/>
                <o:lock v:ext="edit" aspectratio="t"/>
              </v:shape>
              <v:shape id="_x0000_s1146" style="position:absolute;left:5107;top:10378;width:94;height:224" coordsize="471,673" path="m125,477l61,342,23,227,,100,9,49r32,l80,88r38,54l234,66,295,r54,42l410,139r46,137l471,366r,31l410,419r-83,62l289,508r32,108l308,666r-26,7l211,604,125,477xe" fillcolor="black" stroked="f">
                <v:path arrowok="t"/>
                <o:lock v:ext="edit" aspectratio="t"/>
              </v:shape>
              <v:shape id="_x0000_s1147" style="position:absolute;left:4997;top:10370;width:116;height:351" coordsize="583,1053" path="m358,1053r32,-46l378,939,352,846,256,738,159,639,115,531,95,362,205,317,378,293r70,7l467,324r32,-38l487,247,519,147r12,-39l557,47r26,l583,16,531,,499,70,455,170r-58,46l308,231,147,255,19,300,,339,12,462,57,632r64,137l185,892r58,86l300,1039r58,14xe" fillcolor="black" stroked="f">
                <v:path arrowok="t"/>
                <o:lock v:ext="edit" aspectratio="t"/>
              </v:shape>
            </v:group>
          </v:group>
          <o:OLEObject Type="Embed" ProgID="MS_ClipArt_Gallery" ShapeID="_x0000_s1139" DrawAspect="Content" ObjectID="_1798308625" r:id="rId78"/>
        </w:object>
      </w:r>
    </w:p>
    <w:p w14:paraId="2EB4E086" w14:textId="4F1EA8B4" w:rsidR="00A55BD5" w:rsidRPr="0008043B" w:rsidRDefault="00C93030" w:rsidP="0008043B">
      <w:pPr>
        <w:spacing w:before="120"/>
        <w:ind w:left="709" w:hanging="709"/>
        <w:jc w:val="both"/>
        <w:rPr>
          <w:rFonts w:ascii="Times New Roman" w:eastAsia="Times New Roman" w:hAnsi="Times New Roman"/>
          <w:b/>
          <w:noProof/>
          <w:color w:val="000000"/>
          <w:spacing w:val="-8"/>
          <w:sz w:val="28"/>
          <w:szCs w:val="24"/>
          <w:lang w:val="uk-UA" w:eastAsia="ru-RU"/>
        </w:rPr>
      </w:pPr>
      <w:r>
        <w:rPr>
          <w:rFonts w:ascii="Times New Roman" w:eastAsia="Times New Roman" w:hAnsi="Times New Roman"/>
          <w:b/>
          <w:noProof/>
          <w:color w:val="000000"/>
          <w:spacing w:val="-8"/>
          <w:sz w:val="28"/>
          <w:szCs w:val="24"/>
          <w:lang w:val="uk-UA" w:eastAsia="ru-RU"/>
        </w:rPr>
        <w:t xml:space="preserve">Семінар 7. </w:t>
      </w:r>
      <w:r w:rsidR="00A55BD5" w:rsidRPr="0008043B">
        <w:rPr>
          <w:rFonts w:ascii="Times New Roman" w:eastAsia="Times New Roman" w:hAnsi="Times New Roman"/>
          <w:b/>
          <w:noProof/>
          <w:color w:val="000000"/>
          <w:spacing w:val="-8"/>
          <w:sz w:val="28"/>
          <w:szCs w:val="24"/>
          <w:lang w:val="uk-UA" w:eastAsia="ru-RU"/>
        </w:rPr>
        <w:t>Облік бартерних операцій (</w:t>
      </w:r>
      <w:r w:rsidR="00A822DE" w:rsidRPr="00A822DE">
        <w:rPr>
          <w:rFonts w:ascii="Times New Roman" w:eastAsia="Times New Roman" w:hAnsi="Times New Roman"/>
          <w:b/>
          <w:i/>
          <w:noProof/>
          <w:color w:val="000000"/>
          <w:spacing w:val="-8"/>
          <w:sz w:val="28"/>
          <w:szCs w:val="24"/>
          <w:lang w:val="uk-UA" w:eastAsia="ru-RU"/>
        </w:rPr>
        <w:t>0,5</w:t>
      </w:r>
      <w:r w:rsidR="00A55BD5" w:rsidRPr="00A822DE">
        <w:rPr>
          <w:rFonts w:ascii="Times New Roman" w:eastAsia="Times New Roman" w:hAnsi="Times New Roman"/>
          <w:b/>
          <w:i/>
          <w:noProof/>
          <w:color w:val="000000"/>
          <w:spacing w:val="-8"/>
          <w:sz w:val="28"/>
          <w:szCs w:val="24"/>
          <w:lang w:val="uk-UA" w:eastAsia="ru-RU"/>
        </w:rPr>
        <w:t xml:space="preserve"> год.).</w:t>
      </w:r>
    </w:p>
    <w:p w14:paraId="6C164706" w14:textId="77777777" w:rsidR="00A55BD5" w:rsidRDefault="00A55BD5" w:rsidP="00A55BD5">
      <w:pPr>
        <w:jc w:val="both"/>
        <w:rPr>
          <w:szCs w:val="24"/>
        </w:rPr>
      </w:pPr>
    </w:p>
    <w:p w14:paraId="2DAFA2EC" w14:textId="77777777" w:rsidR="00A55BD5" w:rsidRPr="0008043B" w:rsidRDefault="00A55BD5" w:rsidP="00CB3EAA">
      <w:pPr>
        <w:pStyle w:val="ac"/>
        <w:numPr>
          <w:ilvl w:val="0"/>
          <w:numId w:val="56"/>
        </w:numPr>
        <w:tabs>
          <w:tab w:val="left" w:pos="708"/>
        </w:tabs>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Регулювання товарообмінних (бартерних) операцій у галузі зовнішньоекономічної діяльності.</w:t>
      </w:r>
    </w:p>
    <w:p w14:paraId="460A0762" w14:textId="77777777" w:rsidR="00A55BD5" w:rsidRPr="0008043B" w:rsidRDefault="00A55BD5" w:rsidP="00CB3EAA">
      <w:pPr>
        <w:pStyle w:val="ac"/>
        <w:numPr>
          <w:ilvl w:val="0"/>
          <w:numId w:val="56"/>
        </w:numPr>
        <w:tabs>
          <w:tab w:val="left" w:pos="708"/>
        </w:tabs>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lastRenderedPageBreak/>
        <w:t>Порядок здійснення товарообмінних (бартерних) операцій у зовнішньоекономічної діяльності.</w:t>
      </w:r>
    </w:p>
    <w:p w14:paraId="09CA17AB" w14:textId="77777777" w:rsidR="00A55BD5" w:rsidRPr="0008043B" w:rsidRDefault="00A55BD5" w:rsidP="00CB3EAA">
      <w:pPr>
        <w:pStyle w:val="ac"/>
        <w:numPr>
          <w:ilvl w:val="0"/>
          <w:numId w:val="56"/>
        </w:numPr>
        <w:tabs>
          <w:tab w:val="left" w:pos="708"/>
        </w:tabs>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Оцінка бартерних операцій.</w:t>
      </w:r>
    </w:p>
    <w:p w14:paraId="28FA9F2A" w14:textId="77777777" w:rsidR="00A55BD5" w:rsidRPr="0008043B" w:rsidRDefault="00A55BD5" w:rsidP="00CB3EAA">
      <w:pPr>
        <w:pStyle w:val="ac"/>
        <w:numPr>
          <w:ilvl w:val="0"/>
          <w:numId w:val="56"/>
        </w:numPr>
        <w:tabs>
          <w:tab w:val="left" w:pos="708"/>
        </w:tabs>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Особливості обліку бартерних операцій у зовнішньоекономічній діяльності.</w:t>
      </w:r>
    </w:p>
    <w:p w14:paraId="31AAA344" w14:textId="77777777" w:rsidR="00A55BD5" w:rsidRDefault="00A55BD5" w:rsidP="00A55BD5">
      <w:pPr>
        <w:widowControl w:val="0"/>
        <w:tabs>
          <w:tab w:val="left" w:pos="284"/>
        </w:tabs>
        <w:autoSpaceDE w:val="0"/>
        <w:autoSpaceDN w:val="0"/>
        <w:adjustRightInd w:val="0"/>
        <w:ind w:left="720"/>
        <w:jc w:val="both"/>
        <w:rPr>
          <w:color w:val="000000"/>
        </w:rPr>
      </w:pPr>
    </w:p>
    <w:p w14:paraId="7A4636F9" w14:textId="64D4F2A5" w:rsidR="00A55BD5" w:rsidRPr="00165D5D" w:rsidRDefault="00A55BD5" w:rsidP="00A55BD5">
      <w:pPr>
        <w:jc w:val="both"/>
        <w:rPr>
          <w:rFonts w:ascii="Times New Roman" w:eastAsia="Times New Roman" w:hAnsi="Times New Roman"/>
          <w:b/>
          <w:i/>
          <w:sz w:val="28"/>
          <w:szCs w:val="28"/>
          <w:lang w:val="uk-UA" w:eastAsia="ru-RU"/>
        </w:rPr>
      </w:pPr>
      <w:r w:rsidRPr="00165D5D">
        <w:rPr>
          <w:rFonts w:ascii="Times New Roman" w:eastAsia="Times New Roman" w:hAnsi="Times New Roman"/>
          <w:b/>
          <w:i/>
          <w:sz w:val="28"/>
          <w:szCs w:val="28"/>
          <w:lang w:val="uk-UA" w:eastAsia="ru-RU"/>
        </w:rPr>
        <w:t>Самостійна робота до теми 7 (4 год.)</w:t>
      </w:r>
    </w:p>
    <w:p w14:paraId="164E4F81" w14:textId="7F8FDE76" w:rsidR="00A55BD5" w:rsidRPr="00165D5D" w:rsidRDefault="00A55BD5" w:rsidP="00165D5D">
      <w:pPr>
        <w:pStyle w:val="2"/>
        <w:tabs>
          <w:tab w:val="left" w:pos="708"/>
        </w:tabs>
        <w:spacing w:before="0" w:line="240" w:lineRule="auto"/>
        <w:jc w:val="both"/>
        <w:rPr>
          <w:rFonts w:ascii="Times New Roman" w:eastAsia="Calibri" w:hAnsi="Times New Roman"/>
          <w:b w:val="0"/>
          <w:bCs w:val="0"/>
          <w:i/>
          <w:color w:val="000000"/>
          <w:spacing w:val="-2"/>
          <w:sz w:val="28"/>
          <w:szCs w:val="28"/>
        </w:rPr>
      </w:pPr>
      <w:r w:rsidRPr="00165D5D">
        <w:rPr>
          <w:rFonts w:ascii="Times New Roman" w:eastAsia="Calibri" w:hAnsi="Times New Roman"/>
          <w:b w:val="0"/>
          <w:bCs w:val="0"/>
          <w:i/>
          <w:color w:val="000000"/>
          <w:spacing w:val="-2"/>
          <w:sz w:val="28"/>
          <w:szCs w:val="28"/>
        </w:rPr>
        <w:t xml:space="preserve">1. На підставі опрацювання рекомендованої літератури підготувати письмові наукові повідомлення: </w:t>
      </w:r>
    </w:p>
    <w:p w14:paraId="554CCEAB" w14:textId="77777777" w:rsidR="00A55BD5" w:rsidRPr="00165D5D" w:rsidRDefault="00A55BD5" w:rsidP="00CB3EAA">
      <w:pPr>
        <w:pStyle w:val="ac"/>
        <w:numPr>
          <w:ilvl w:val="0"/>
          <w:numId w:val="38"/>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Порядок оцінки бартерних операцій.</w:t>
      </w:r>
    </w:p>
    <w:p w14:paraId="7EA168E8" w14:textId="77777777" w:rsidR="00A55BD5" w:rsidRPr="00165D5D" w:rsidRDefault="00A55BD5" w:rsidP="00CB3EAA">
      <w:pPr>
        <w:pStyle w:val="ac"/>
        <w:numPr>
          <w:ilvl w:val="0"/>
          <w:numId w:val="38"/>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Порядок обліку бартеру неподібними активами.</w:t>
      </w:r>
    </w:p>
    <w:p w14:paraId="114296FA" w14:textId="77777777" w:rsidR="00A55BD5" w:rsidRPr="00165D5D" w:rsidRDefault="00A55BD5" w:rsidP="00CB3EAA">
      <w:pPr>
        <w:pStyle w:val="ac"/>
        <w:numPr>
          <w:ilvl w:val="0"/>
          <w:numId w:val="38"/>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Зробіть дослідження: чи передбачено чинним законодавством України обмеження строків ввезення імпортних товарів за бартерним договором?</w:t>
      </w:r>
    </w:p>
    <w:p w14:paraId="42A6B0B0" w14:textId="77777777" w:rsidR="00A55BD5" w:rsidRPr="00165D5D" w:rsidRDefault="00A55BD5" w:rsidP="00CB3EAA">
      <w:pPr>
        <w:pStyle w:val="ac"/>
        <w:numPr>
          <w:ilvl w:val="0"/>
          <w:numId w:val="38"/>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Порядок застосування звичайної ціни для цілей оподаткування бартерних операцій.</w:t>
      </w:r>
    </w:p>
    <w:p w14:paraId="3E1AC33F" w14:textId="71276106" w:rsidR="00A55BD5" w:rsidRDefault="00A55BD5" w:rsidP="00A55BD5">
      <w:pPr>
        <w:shd w:val="clear" w:color="auto" w:fill="FFFFFF"/>
        <w:tabs>
          <w:tab w:val="left" w:pos="389"/>
        </w:tabs>
        <w:jc w:val="both"/>
        <w:rPr>
          <w:b/>
          <w:i/>
          <w:color w:val="1A1A1A"/>
          <w:szCs w:val="24"/>
        </w:rPr>
      </w:pPr>
      <w:r>
        <w:rPr>
          <w:noProof/>
          <w:lang w:val="uk-UA" w:eastAsia="uk-UA"/>
        </w:rPr>
        <w:drawing>
          <wp:inline distT="0" distB="0" distL="0" distR="0" wp14:anchorId="70880F03" wp14:editId="06F86079">
            <wp:extent cx="381000" cy="3429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Pr>
          <w:noProof/>
          <w:szCs w:val="24"/>
          <w:lang w:val="uk-UA" w:eastAsia="uk-UA"/>
        </w:rPr>
        <w:drawing>
          <wp:anchor distT="0" distB="0" distL="114300" distR="114300" simplePos="0" relativeHeight="251668480" behindDoc="1" locked="0" layoutInCell="1" allowOverlap="1" wp14:anchorId="04C2B60D" wp14:editId="45E15930">
            <wp:simplePos x="0" y="0"/>
            <wp:positionH relativeFrom="column">
              <wp:posOffset>0</wp:posOffset>
            </wp:positionH>
            <wp:positionV relativeFrom="paragraph">
              <wp:posOffset>0</wp:posOffset>
            </wp:positionV>
            <wp:extent cx="381635" cy="342900"/>
            <wp:effectExtent l="0" t="0" r="0" b="0"/>
            <wp:wrapNone/>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23C121A7" w14:textId="70DBCA0A" w:rsidR="00A55BD5" w:rsidRPr="00165D5D" w:rsidRDefault="00A55BD5" w:rsidP="00165D5D">
      <w:pPr>
        <w:pStyle w:val="2"/>
        <w:tabs>
          <w:tab w:val="left" w:pos="708"/>
        </w:tabs>
        <w:spacing w:before="0" w:line="240" w:lineRule="auto"/>
        <w:jc w:val="both"/>
        <w:rPr>
          <w:rFonts w:ascii="Times New Roman" w:eastAsia="Calibri" w:hAnsi="Times New Roman"/>
          <w:b w:val="0"/>
          <w:bCs w:val="0"/>
          <w:i/>
          <w:color w:val="000000"/>
          <w:spacing w:val="-2"/>
          <w:sz w:val="28"/>
          <w:szCs w:val="28"/>
        </w:rPr>
      </w:pPr>
      <w:r w:rsidRPr="00165D5D">
        <w:rPr>
          <w:rFonts w:ascii="Times New Roman" w:eastAsia="Calibri" w:hAnsi="Times New Roman"/>
          <w:b w:val="0"/>
          <w:bCs w:val="0"/>
          <w:i/>
          <w:color w:val="000000"/>
          <w:spacing w:val="-2"/>
          <w:sz w:val="28"/>
          <w:szCs w:val="28"/>
        </w:rPr>
        <w:t xml:space="preserve">2. На основі опрацювання першоджерел і фахової літератури здійснити </w:t>
      </w:r>
    </w:p>
    <w:p w14:paraId="4334CE5F" w14:textId="77777777" w:rsidR="00A55BD5" w:rsidRPr="00165D5D" w:rsidRDefault="00A55BD5" w:rsidP="00CB3EAA">
      <w:pPr>
        <w:pStyle w:val="ac"/>
        <w:numPr>
          <w:ilvl w:val="0"/>
          <w:numId w:val="3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визначення товарообмінної (бартерної) операції згідно Закону про зовнішньоекономічну діяльність.</w:t>
      </w:r>
    </w:p>
    <w:p w14:paraId="5BDDF005" w14:textId="77777777" w:rsidR="00A55BD5" w:rsidRPr="00165D5D" w:rsidRDefault="00A55BD5" w:rsidP="00CB3EAA">
      <w:pPr>
        <w:pStyle w:val="ac"/>
        <w:numPr>
          <w:ilvl w:val="0"/>
          <w:numId w:val="3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характеристику можливих варіантів обліку за договором бартеру.</w:t>
      </w:r>
    </w:p>
    <w:p w14:paraId="6C4DE407" w14:textId="77777777" w:rsidR="00A55BD5" w:rsidRPr="00165D5D" w:rsidRDefault="00A55BD5" w:rsidP="00CB3EAA">
      <w:pPr>
        <w:pStyle w:val="ac"/>
        <w:numPr>
          <w:ilvl w:val="0"/>
          <w:numId w:val="3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визначення справедливої вартості.</w:t>
      </w:r>
    </w:p>
    <w:p w14:paraId="0331D62F" w14:textId="77777777" w:rsidR="00A55BD5" w:rsidRPr="00165D5D" w:rsidRDefault="00A55BD5" w:rsidP="00CB3EAA">
      <w:pPr>
        <w:pStyle w:val="ac"/>
        <w:numPr>
          <w:ilvl w:val="0"/>
          <w:numId w:val="3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в яких випадках можливим є перевищення строків ввезення товарів, які імпортуються за бартерними договорами.</w:t>
      </w:r>
    </w:p>
    <w:p w14:paraId="29F28372" w14:textId="77777777" w:rsidR="00A55BD5" w:rsidRPr="00165D5D" w:rsidRDefault="00A55BD5" w:rsidP="00CB3EAA">
      <w:pPr>
        <w:pStyle w:val="ac"/>
        <w:numPr>
          <w:ilvl w:val="0"/>
          <w:numId w:val="3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джерела інформації які використовуються для визначення звичайних цін.</w:t>
      </w:r>
    </w:p>
    <w:p w14:paraId="57A972FF" w14:textId="77777777" w:rsidR="00A55BD5" w:rsidRPr="00165D5D" w:rsidRDefault="00A55BD5" w:rsidP="00CB3EAA">
      <w:pPr>
        <w:pStyle w:val="ac"/>
        <w:numPr>
          <w:ilvl w:val="0"/>
          <w:numId w:val="3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визначення справедливої вартості.</w:t>
      </w:r>
    </w:p>
    <w:p w14:paraId="1AAD9587" w14:textId="77777777" w:rsidR="00A55BD5" w:rsidRPr="00165D5D" w:rsidRDefault="00A55BD5" w:rsidP="00CB3EAA">
      <w:pPr>
        <w:pStyle w:val="ac"/>
        <w:numPr>
          <w:ilvl w:val="0"/>
          <w:numId w:val="3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Поясність, які об'єкти звуться подібними.</w:t>
      </w:r>
    </w:p>
    <w:p w14:paraId="78A68D38" w14:textId="2D85D443" w:rsidR="00A55BD5" w:rsidRDefault="00A55BD5" w:rsidP="00A55BD5">
      <w:pPr>
        <w:ind w:firstLine="708"/>
        <w:rPr>
          <w:b/>
          <w:i/>
          <w:sz w:val="26"/>
          <w:szCs w:val="26"/>
        </w:rPr>
      </w:pPr>
      <w:r>
        <w:rPr>
          <w:noProof/>
          <w:lang w:val="uk-UA" w:eastAsia="uk-UA"/>
        </w:rPr>
        <w:drawing>
          <wp:anchor distT="0" distB="0" distL="114300" distR="114300" simplePos="0" relativeHeight="251667456" behindDoc="1" locked="0" layoutInCell="1" allowOverlap="1" wp14:anchorId="3CCECD0A" wp14:editId="492BB9DB">
            <wp:simplePos x="0" y="0"/>
            <wp:positionH relativeFrom="column">
              <wp:posOffset>0</wp:posOffset>
            </wp:positionH>
            <wp:positionV relativeFrom="paragraph">
              <wp:posOffset>128270</wp:posOffset>
            </wp:positionV>
            <wp:extent cx="381635" cy="342900"/>
            <wp:effectExtent l="0" t="0" r="0" b="0"/>
            <wp:wrapNone/>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28849B00" w14:textId="046C20E5" w:rsidR="00A55BD5" w:rsidRPr="00165D5D" w:rsidRDefault="00A55BD5" w:rsidP="00165D5D">
      <w:pPr>
        <w:ind w:left="708"/>
        <w:rPr>
          <w:rFonts w:ascii="Times New Roman" w:hAnsi="Times New Roman"/>
          <w:b/>
          <w:i/>
          <w:color w:val="000000"/>
          <w:spacing w:val="-2"/>
          <w:sz w:val="28"/>
          <w:szCs w:val="28"/>
        </w:rPr>
      </w:pPr>
      <w:r w:rsidRPr="00165D5D">
        <w:rPr>
          <w:rFonts w:ascii="Times New Roman" w:hAnsi="Times New Roman"/>
          <w:b/>
          <w:i/>
          <w:color w:val="000000"/>
          <w:spacing w:val="-2"/>
          <w:sz w:val="28"/>
          <w:szCs w:val="28"/>
        </w:rPr>
        <w:t>3. Контрольні запитання та завдання:</w:t>
      </w:r>
    </w:p>
    <w:p w14:paraId="023B2865" w14:textId="77777777"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визначення товарообмінної (бартерної) операції у галузі зовнішньоекономічної діяльності.</w:t>
      </w:r>
    </w:p>
    <w:p w14:paraId="3289528E" w14:textId="77777777"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визначення бартеру у податковому законодавстві.</w:t>
      </w:r>
    </w:p>
    <w:p w14:paraId="5930DD57" w14:textId="77777777"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Схарактеризуйте, яким чином здійснюється контроль за бартерними операціями?</w:t>
      </w:r>
    </w:p>
    <w:p w14:paraId="42A83596" w14:textId="77777777"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як обліковується бартер подібними активами за умов попередньої експортної (імпортної) поставки?</w:t>
      </w:r>
    </w:p>
    <w:p w14:paraId="4A1C934F" w14:textId="77777777"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Наведіть порядок продовження термінів ввезення товарів, які імпортуються за бартерними договорами. </w:t>
      </w:r>
    </w:p>
    <w:p w14:paraId="454C130B" w14:textId="77777777"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lastRenderedPageBreak/>
        <w:t>Поясність, які об'єкти звуться подібними?</w:t>
      </w:r>
    </w:p>
    <w:p w14:paraId="12836291" w14:textId="77777777"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Схарактеризуйте товари які звуться ідентичними та які – однорідними?</w:t>
      </w:r>
    </w:p>
    <w:p w14:paraId="556918C9" w14:textId="77777777"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що зветься бартерною операцією у податковому законодавстві.</w:t>
      </w:r>
    </w:p>
    <w:p w14:paraId="3BE8B521" w14:textId="77777777"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порядок здійснення товарообмінних (бартерних) операцій у зовнішньоекономічної діяльності.</w:t>
      </w:r>
    </w:p>
    <w:p w14:paraId="69799238" w14:textId="77777777"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можливі варіанти обміну за договором бартеру.</w:t>
      </w:r>
    </w:p>
    <w:p w14:paraId="77EB695F" w14:textId="77777777"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особливості бартерних договорів у ЗЕД.</w:t>
      </w:r>
    </w:p>
    <w:p w14:paraId="1D366B75" w14:textId="77777777"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яким чином здійснюється контроль за бартерними операціями.</w:t>
      </w:r>
    </w:p>
    <w:p w14:paraId="4BC52A6A" w14:textId="77777777"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Назвіть органи які здійснюють контроль за надходженням товарів за імпортом.</w:t>
      </w:r>
    </w:p>
    <w:p w14:paraId="65F90636" w14:textId="77777777"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як  здійснюється оцінка бартерних  операцій.</w:t>
      </w:r>
    </w:p>
    <w:p w14:paraId="1D70406D" w14:textId="77777777"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характеристику товарам, які  називаються ідентичними, однорідними.</w:t>
      </w:r>
    </w:p>
    <w:p w14:paraId="76646445" w14:textId="77777777"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Вкажіть особливості обліку бартеру неподібними активами.</w:t>
      </w:r>
    </w:p>
    <w:p w14:paraId="0467A0A2" w14:textId="77777777"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спеціальні випадки визначення звичайної ціни.</w:t>
      </w:r>
    </w:p>
    <w:p w14:paraId="168A1A2E" w14:textId="77777777"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як обліковується бартер подібними активами за умов попередньої експортної (імпортної) поставки.</w:t>
      </w:r>
    </w:p>
    <w:p w14:paraId="4B1B1A72" w14:textId="25C4C9BC" w:rsidR="00A55BD5" w:rsidRPr="00165D5D" w:rsidRDefault="00A55BD5" w:rsidP="00CB3EAA">
      <w:pPr>
        <w:pStyle w:val="ac"/>
        <w:numPr>
          <w:ilvl w:val="0"/>
          <w:numId w:val="4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відмінності обліку бартеру неподібними та подібними активами.</w:t>
      </w:r>
    </w:p>
    <w:p w14:paraId="60EDE1BE" w14:textId="77777777" w:rsidR="00A55BD5" w:rsidRDefault="00A55BD5" w:rsidP="00A55BD5">
      <w:pPr>
        <w:widowControl w:val="0"/>
        <w:ind w:left="567" w:firstLine="284"/>
        <w:jc w:val="both"/>
        <w:rPr>
          <w:i/>
          <w:color w:val="191919"/>
          <w:szCs w:val="28"/>
        </w:rPr>
      </w:pPr>
    </w:p>
    <w:p w14:paraId="63BE6006" w14:textId="6EC132B1" w:rsidR="00C93030" w:rsidRDefault="00C93030" w:rsidP="00A55BD5">
      <w:pPr>
        <w:spacing w:before="120"/>
        <w:ind w:left="709" w:hanging="709"/>
        <w:jc w:val="both"/>
        <w:rPr>
          <w:rFonts w:ascii="Times New Roman" w:eastAsia="Times New Roman" w:hAnsi="Times New Roman"/>
          <w:b/>
          <w:i/>
          <w:iCs/>
          <w:sz w:val="26"/>
          <w:szCs w:val="26"/>
          <w:lang w:val="uk-UA" w:eastAsia="ru-RU"/>
        </w:rPr>
      </w:pPr>
      <w:r>
        <w:rPr>
          <w:noProof/>
          <w:lang w:val="uk-UA" w:eastAsia="uk-UA"/>
        </w:rPr>
        <w:drawing>
          <wp:anchor distT="0" distB="0" distL="114300" distR="114300" simplePos="0" relativeHeight="251638784" behindDoc="0" locked="0" layoutInCell="1" allowOverlap="1" wp14:anchorId="7E364341" wp14:editId="38847215">
            <wp:simplePos x="0" y="0"/>
            <wp:positionH relativeFrom="column">
              <wp:posOffset>5786755</wp:posOffset>
            </wp:positionH>
            <wp:positionV relativeFrom="paragraph">
              <wp:posOffset>3175</wp:posOffset>
            </wp:positionV>
            <wp:extent cx="316865" cy="276225"/>
            <wp:effectExtent l="0" t="0" r="6985" b="9525"/>
            <wp:wrapNone/>
            <wp:docPr id="26" name="Рисунок 26"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BS00554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65" cy="276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i/>
          <w:iCs/>
          <w:sz w:val="26"/>
          <w:szCs w:val="26"/>
          <w:lang w:val="uk-UA" w:eastAsia="ru-RU"/>
        </w:rPr>
        <w:t>Рекомендована література.</w:t>
      </w:r>
    </w:p>
    <w:p w14:paraId="6FC1BFB8" w14:textId="77777777" w:rsidR="00F444A5" w:rsidRPr="00996A8A" w:rsidRDefault="000A7EB9" w:rsidP="00CB3EAA">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hyperlink r:id="rId79"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К. : [б. в.], 2011. - 188 с. : рис., табл. - Бібліогр.: с. 181-188. - 300 прим.</w:t>
      </w:r>
    </w:p>
    <w:p w14:paraId="76E4FA77" w14:textId="77777777" w:rsidR="00F444A5" w:rsidRPr="00996A8A" w:rsidRDefault="000A7EB9" w:rsidP="00CB3EAA">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hyperlink r:id="rId80"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- 2-ге вид., допов. та переробл. - К. : ДКС центр, 2012. - 252 с. : табл., рис. - Бібліогр.: с. 246-252. - 300 прим.</w:t>
      </w:r>
    </w:p>
    <w:p w14:paraId="4969948D" w14:textId="77777777" w:rsidR="00F444A5" w:rsidRPr="00996A8A" w:rsidRDefault="000A7EB9" w:rsidP="00CB3EAA">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hyperlink r:id="rId81"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Київ : ДКС центр, 2013. - 348 с. : рис., табл. - Бібліогр.: с. 337-347. - 500 прим.</w:t>
      </w:r>
    </w:p>
    <w:p w14:paraId="7274BFA9" w14:textId="77777777" w:rsidR="00F444A5" w:rsidRPr="00996A8A" w:rsidRDefault="000A7EB9" w:rsidP="00CB3EAA">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hyperlink r:id="rId82"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- 2-е видання, доповнене і перероблене. Київ : ДКС центр, 2018. 424 с.</w:t>
      </w:r>
    </w:p>
    <w:p w14:paraId="03E99974" w14:textId="77777777" w:rsidR="00F444A5" w:rsidRPr="00996A8A" w:rsidRDefault="000A7EB9" w:rsidP="00CB3EAA">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hyperlink r:id="rId83"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Облікові системи країн Європейського Союзу. - Конспект лекцій для студентів спеціалізації „Міжнародні економічні відносини ” Київ.: ІМВ, 1999. -119 с.</w:t>
      </w:r>
    </w:p>
    <w:p w14:paraId="259DCC7C" w14:textId="77777777" w:rsidR="00F636B3" w:rsidRPr="005E381A" w:rsidRDefault="00F636B3" w:rsidP="00F636B3">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Панасюк, В., &amp; Ткачук, І. (2024). Організація обліку зовнішньоекономічної діяльності в умовах повномасштабної війни. Herald of Khmelnytskyi National University. Economic Sciences, 328(2), 201-206. </w:t>
      </w:r>
      <w:hyperlink r:id="rId84" w:history="1">
        <w:r w:rsidRPr="005E381A">
          <w:rPr>
            <w:rFonts w:ascii="Times New Roman" w:eastAsia="Times New Roman" w:hAnsi="Times New Roman"/>
            <w:sz w:val="28"/>
            <w:szCs w:val="28"/>
            <w:lang w:val="uk-UA" w:eastAsia="ru-RU"/>
          </w:rPr>
          <w:t>https://doi.org/10.31891/2307-5740-2024-328-50</w:t>
        </w:r>
      </w:hyperlink>
    </w:p>
    <w:p w14:paraId="31BA70E3" w14:textId="77777777" w:rsidR="00F636B3" w:rsidRPr="005E381A" w:rsidRDefault="00F636B3" w:rsidP="00F636B3">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Воскресенська, Т., &amp; Вінярський, Б. (2024). Формування обліково-аналітичного забезпечення зовнішньоекономічної діяльності підприємств в розрізі її видів. Економіка та суспільство, (59). </w:t>
      </w:r>
      <w:hyperlink r:id="rId85" w:history="1">
        <w:r w:rsidRPr="005E381A">
          <w:rPr>
            <w:rFonts w:ascii="Times New Roman" w:eastAsia="Times New Roman" w:hAnsi="Times New Roman"/>
            <w:sz w:val="28"/>
            <w:szCs w:val="28"/>
            <w:lang w:val="uk-UA" w:eastAsia="ru-RU"/>
          </w:rPr>
          <w:t>https://doi.org/10.32782/2524-0072/2024-59-164</w:t>
        </w:r>
      </w:hyperlink>
    </w:p>
    <w:p w14:paraId="58898503" w14:textId="77777777" w:rsidR="00F636B3" w:rsidRPr="005E381A" w:rsidRDefault="00F636B3" w:rsidP="00F636B3">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Облік та оподаткування зовнішньоекономічної діяльності: методичні вказівки до проведення практичних та семінарських занять здобувачам першого (бакалаврського) рівня вищої освіти денної та заочної форм навчання галузі знань 07 «Управління та адміністрування» спеціальності 071 «Облік і оподаткування»; уклад.: Н. І. Рижикова, С. В. Руденко. Харків: ДБТУ, 2024. 137 с.</w:t>
      </w:r>
    </w:p>
    <w:p w14:paraId="2EC0A80C" w14:textId="77777777" w:rsidR="00F636B3" w:rsidRPr="005E381A" w:rsidRDefault="00F636B3" w:rsidP="00F636B3">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Болдовська, К. П., Ковальова, Т. В., &amp; Пеняк, Ю. С. (2023). Особливості обліку, оподаткування і подання звітності з операцій зовнішньоекономічної діяльності у контексті новацій податкового законодавства. Проблеми сучасних трансформацій. Серія: економіка та управління, (7). https://doi.org/10.54929/2786-5738-2023-7-09-02</w:t>
      </w:r>
    </w:p>
    <w:p w14:paraId="2FFB93AD" w14:textId="77777777" w:rsidR="00F636B3" w:rsidRPr="005E381A" w:rsidRDefault="00F636B3" w:rsidP="00F636B3">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Зовнішньоекономічна діяльність підприємства. Навчально-методичний комплекс дисципліни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63 с. </w:t>
      </w:r>
    </w:p>
    <w:p w14:paraId="615D19FB" w14:textId="77777777" w:rsidR="00F636B3" w:rsidRPr="005E381A" w:rsidRDefault="00F636B3" w:rsidP="00F636B3">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Вінницька О. Теоретичні засади податкового адміністрування: основи фіскального управління. Економічні горизонти. 2024. № 27. С. 142–149. </w:t>
      </w:r>
      <w:hyperlink r:id="rId86" w:history="1">
        <w:r w:rsidRPr="005E381A">
          <w:rPr>
            <w:rFonts w:ascii="Times New Roman" w:eastAsia="Times New Roman" w:hAnsi="Times New Roman"/>
            <w:sz w:val="28"/>
            <w:szCs w:val="28"/>
            <w:lang w:val="uk-UA" w:eastAsia="ru-RU"/>
          </w:rPr>
          <w:t>https://doi.org/10.31499/2616-5236.1(27).2024.299231</w:t>
        </w:r>
      </w:hyperlink>
    </w:p>
    <w:p w14:paraId="4BBA8C9F" w14:textId="77777777" w:rsidR="00F636B3" w:rsidRPr="005E381A" w:rsidRDefault="00F636B3" w:rsidP="00F636B3">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r w:rsidRPr="00FA566E">
        <w:rPr>
          <w:rFonts w:ascii="Times New Roman" w:eastAsia="Times New Roman" w:hAnsi="Times New Roman"/>
          <w:sz w:val="28"/>
          <w:szCs w:val="28"/>
          <w:lang w:val="uk-UA" w:eastAsia="ru-RU"/>
        </w:rPr>
        <w:t>Панасюк В., Бобрівець В., Ткачук І. Інституційні та організаційно-правові аспекти обліку зовнішньоекономічної діяльності. Економічний аналіз. 2024. Том 34. № 2. С. 168-174. DOI: https://doi.org/10.35774/econa2024.02.168</w:t>
      </w:r>
    </w:p>
    <w:p w14:paraId="4EB192D1" w14:textId="77777777" w:rsidR="00F636B3" w:rsidRPr="005E381A" w:rsidRDefault="00F636B3" w:rsidP="00F636B3">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Зовнішньокономічна діяльність підприємства. Практикум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110 с.</w:t>
      </w:r>
    </w:p>
    <w:p w14:paraId="0D5A3AB7" w14:textId="77777777" w:rsidR="00F636B3" w:rsidRPr="005E381A" w:rsidRDefault="00F636B3" w:rsidP="00F636B3">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lastRenderedPageBreak/>
        <w:t>Сучасні тенденції розвитку економіки та обліку: наукові горизонти. Всеукраїнська науково-практична конференція 21 березня 2024 року: Збірник тез доповідей. – Луцьк: ДВНЗ «ДонНТУ», 2024. – 253с.</w:t>
      </w:r>
    </w:p>
    <w:p w14:paraId="598B2957" w14:textId="77777777" w:rsidR="00F636B3" w:rsidRPr="005E381A" w:rsidRDefault="00F636B3" w:rsidP="00F636B3">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Олюха В.Г., Осінська О.А. Господарсько-правові аспекти участі віртуальних підприємств у зовнішньоекономічній діяльності. № 1/2024 202-205 DOI https://doi.org/10.32782/2524-0374/2024-1/43</w:t>
      </w:r>
    </w:p>
    <w:p w14:paraId="33B0AFB6" w14:textId="77777777" w:rsidR="00F444A5" w:rsidRPr="00996A8A" w:rsidRDefault="00F444A5" w:rsidP="00CB3EAA">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Войнаренко М.П. Податковий облік і аудит / М.П. Войнаренко, Г.В. Пухальська. - К.: ЦУЛ, 2015. - 298 с.</w:t>
      </w:r>
    </w:p>
    <w:p w14:paraId="1C51B847" w14:textId="77777777" w:rsidR="00F444A5" w:rsidRPr="00996A8A" w:rsidRDefault="00F444A5" w:rsidP="00CB3EAA">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Панасик В.М. Податковий облік / В.М. Панасик, Є.К. Ковальчук, С.В. Бобрівець: навч. посіб. - Тернопіль: Карт-Бланш, 2015. - 263 с.</w:t>
      </w:r>
    </w:p>
    <w:p w14:paraId="0617497F" w14:textId="77777777" w:rsidR="00F444A5" w:rsidRPr="00996A8A" w:rsidRDefault="000A7EB9" w:rsidP="00CB3EAA">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hyperlink r:id="rId87" w:history="1">
        <w:r w:rsidR="00F444A5" w:rsidRPr="00996A8A">
          <w:rPr>
            <w:rFonts w:ascii="Times New Roman" w:eastAsia="Times New Roman" w:hAnsi="Times New Roman"/>
            <w:sz w:val="28"/>
            <w:szCs w:val="28"/>
            <w:lang w:val="uk-UA" w:eastAsia="ru-RU"/>
          </w:rPr>
          <w:t>Ткачук І.М.</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[Текст] : [навч. посіб.] / І. М. Ткачук ; Луц. нац. техн. ун-т. - Луцьк : Луцький НТУ, 2017. - 306 с. : рис., табл. - Бібліогр.: с. 263-268. - 500 прим.</w:t>
      </w:r>
    </w:p>
    <w:p w14:paraId="466B4E79" w14:textId="77777777" w:rsidR="00F444A5" w:rsidRPr="00996A8A" w:rsidRDefault="000A7EB9" w:rsidP="00CB3EAA">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hyperlink r:id="rId88" w:history="1">
        <w:r w:rsidR="00F444A5" w:rsidRPr="00996A8A">
          <w:rPr>
            <w:rFonts w:ascii="Times New Roman" w:eastAsia="Times New Roman" w:hAnsi="Times New Roman"/>
            <w:sz w:val="28"/>
            <w:szCs w:val="28"/>
            <w:lang w:val="uk-UA" w:eastAsia="ru-RU"/>
          </w:rPr>
          <w:t>Ковальчук Т. Г.</w:t>
        </w:r>
      </w:hyperlink>
      <w:r w:rsidR="00F444A5" w:rsidRPr="00996A8A">
        <w:rPr>
          <w:rFonts w:ascii="Times New Roman" w:eastAsia="Times New Roman" w:hAnsi="Times New Roman"/>
          <w:sz w:val="28"/>
          <w:szCs w:val="28"/>
          <w:lang w:val="uk-UA" w:eastAsia="ru-RU"/>
        </w:rPr>
        <w:t xml:space="preserve"> Облік і аналіз зовнішньоекономічної діяльності [Текст] : навч. посіб. / Т. Г. Ковальчук. - Київ : Ліра-К, 2018. - 215 с. : табл. - Бібліогр.: с. 184-185. - 300 прим.</w:t>
      </w:r>
    </w:p>
    <w:p w14:paraId="1DAE60C9" w14:textId="77777777" w:rsidR="00F444A5" w:rsidRPr="00996A8A" w:rsidRDefault="000A7EB9" w:rsidP="00CB3EAA">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hyperlink r:id="rId89" w:history="1">
        <w:r w:rsidR="00F444A5" w:rsidRPr="00996A8A">
          <w:rPr>
            <w:rFonts w:ascii="Times New Roman" w:eastAsia="Times New Roman" w:hAnsi="Times New Roman"/>
            <w:sz w:val="28"/>
            <w:szCs w:val="28"/>
            <w:lang w:val="uk-UA" w:eastAsia="ru-RU"/>
          </w:rPr>
          <w:t>Карпушенко М.Ю.</w:t>
        </w:r>
      </w:hyperlink>
      <w:r w:rsidR="00F444A5" w:rsidRPr="00996A8A">
        <w:rPr>
          <w:rFonts w:ascii="Times New Roman" w:eastAsia="Times New Roman" w:hAnsi="Times New Roman"/>
          <w:sz w:val="28"/>
          <w:szCs w:val="28"/>
          <w:lang w:val="uk-UA" w:eastAsia="ru-RU"/>
        </w:rPr>
        <w:t xml:space="preserve"> Облік операцій в іноземній валюті у зовнішньоекономічній діяльності [Текст] : навч. посіб. / М. Ю. Карпушенко ; Харків. нац. ун-т міськ. госп-ва ім. О. М. Бекетова. - Харків : ХНУМГ ім. О. М. Бекетова, 2018. - 186 с. : рис., табл. - Бібліогр.: с. 134-135. - 60 прим.</w:t>
      </w:r>
    </w:p>
    <w:p w14:paraId="45C3B6EA" w14:textId="77777777" w:rsidR="00F444A5" w:rsidRPr="00996A8A" w:rsidRDefault="00F444A5" w:rsidP="00CB3EAA">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 зовнішньоекономічної діяльності [Текст] : навч. посіб. / [С. О. Кузнецова та ін. ; за заг. ред. С. О. Кузнецової] ; Харків. торг.-екон. ін-т Київ. нац. торг.-екон. ун-ту. - Харків : Вид-во Іванченка І. С., 2019. - 226 с. : рис., табл. - Бібліогр.: с. 223-226. - 100 прим.</w:t>
      </w:r>
    </w:p>
    <w:p w14:paraId="5C2E6E55" w14:textId="77777777" w:rsidR="00F444A5" w:rsidRPr="00996A8A" w:rsidRDefault="00F444A5" w:rsidP="00CB3EAA">
      <w:pPr>
        <w:pStyle w:val="ac"/>
        <w:numPr>
          <w:ilvl w:val="0"/>
          <w:numId w:val="69"/>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Податковий кодекс України № із змінами та доповненнями [Електрон. ресурс]:</w:t>
      </w:r>
      <w:r w:rsidRPr="00996A8A">
        <w:rPr>
          <w:rFonts w:ascii="Times New Roman" w:eastAsia="Times New Roman" w:hAnsi="Times New Roman"/>
          <w:sz w:val="28"/>
          <w:szCs w:val="28"/>
          <w:lang w:val="uk-UA" w:eastAsia="ru-RU"/>
        </w:rPr>
        <w:tab/>
        <w:t>Верховна Рада України.- Спосіб доступу: http: // zakon3. rada.gov.ua/laws/ show/2755-17.</w:t>
      </w:r>
    </w:p>
    <w:p w14:paraId="729CF23B" w14:textId="77777777" w:rsidR="00C93030" w:rsidRDefault="00C93030" w:rsidP="00C93030">
      <w:pPr>
        <w:jc w:val="both"/>
        <w:rPr>
          <w:color w:val="000000"/>
          <w:sz w:val="24"/>
          <w:lang w:val="uk-UA"/>
        </w:rPr>
      </w:pPr>
    </w:p>
    <w:p w14:paraId="0A05B281" w14:textId="24E5B727" w:rsidR="00C93030" w:rsidRDefault="00C93030" w:rsidP="00C93030">
      <w:pPr>
        <w:spacing w:before="120"/>
        <w:ind w:left="992" w:hanging="992"/>
        <w:jc w:val="center"/>
        <w:rPr>
          <w:rFonts w:ascii="Times New Roman" w:eastAsia="Times New Roman" w:hAnsi="Times New Roman"/>
          <w:b/>
          <w:i/>
          <w:sz w:val="28"/>
          <w:szCs w:val="28"/>
          <w:lang w:val="uk-UA" w:eastAsia="ru-RU"/>
        </w:rPr>
      </w:pPr>
      <w:r>
        <w:rPr>
          <w:rFonts w:ascii="Times New Roman" w:eastAsia="Times New Roman" w:hAnsi="Times New Roman"/>
          <w:b/>
          <w:bCs/>
          <w:smallCaps/>
          <w:spacing w:val="-8"/>
          <w:sz w:val="28"/>
          <w:szCs w:val="28"/>
          <w:lang w:val="uk-UA" w:eastAsia="ru-RU"/>
        </w:rPr>
        <w:t xml:space="preserve">Тема </w:t>
      </w:r>
      <w:r w:rsidR="00467FAF">
        <w:rPr>
          <w:rFonts w:ascii="Times New Roman" w:eastAsia="Times New Roman" w:hAnsi="Times New Roman"/>
          <w:b/>
          <w:bCs/>
          <w:smallCaps/>
          <w:spacing w:val="-8"/>
          <w:sz w:val="28"/>
          <w:szCs w:val="28"/>
          <w:lang w:val="uk-UA" w:eastAsia="ru-RU"/>
        </w:rPr>
        <w:t>8</w:t>
      </w:r>
      <w:r>
        <w:rPr>
          <w:rFonts w:ascii="Times New Roman" w:eastAsia="Times New Roman" w:hAnsi="Times New Roman"/>
          <w:b/>
          <w:bCs/>
          <w:smallCaps/>
          <w:spacing w:val="-8"/>
          <w:sz w:val="28"/>
          <w:szCs w:val="28"/>
          <w:lang w:val="uk-UA" w:eastAsia="ru-RU"/>
        </w:rPr>
        <w:t xml:space="preserve">. </w:t>
      </w:r>
      <w:r w:rsidR="00467FAF" w:rsidRPr="00996A8A">
        <w:rPr>
          <w:rFonts w:ascii="Times New Roman" w:eastAsia="Times New Roman" w:hAnsi="Times New Roman"/>
          <w:b/>
          <w:bCs/>
          <w:smallCaps/>
          <w:spacing w:val="-8"/>
          <w:sz w:val="28"/>
          <w:szCs w:val="28"/>
          <w:lang w:val="uk-UA" w:eastAsia="ru-RU"/>
        </w:rPr>
        <w:t xml:space="preserve">Облік посередницьких операцій </w:t>
      </w:r>
      <w:r>
        <w:rPr>
          <w:rFonts w:ascii="Times New Roman" w:eastAsia="Times New Roman" w:hAnsi="Times New Roman"/>
          <w:b/>
          <w:i/>
          <w:sz w:val="28"/>
          <w:szCs w:val="28"/>
          <w:lang w:val="uk-UA" w:eastAsia="ru-RU"/>
        </w:rPr>
        <w:t>(</w:t>
      </w:r>
      <w:r w:rsidR="00A822DE">
        <w:rPr>
          <w:rFonts w:ascii="Times New Roman" w:eastAsia="Times New Roman" w:hAnsi="Times New Roman"/>
          <w:b/>
          <w:i/>
          <w:sz w:val="28"/>
          <w:szCs w:val="28"/>
          <w:lang w:val="uk-UA" w:eastAsia="ru-RU"/>
        </w:rPr>
        <w:t>6,5</w:t>
      </w:r>
      <w:r>
        <w:rPr>
          <w:rFonts w:ascii="Times New Roman" w:eastAsia="Times New Roman" w:hAnsi="Times New Roman"/>
          <w:b/>
          <w:i/>
          <w:sz w:val="28"/>
          <w:szCs w:val="28"/>
          <w:lang w:val="uk-UA" w:eastAsia="ru-RU"/>
        </w:rPr>
        <w:t xml:space="preserve"> год.)</w:t>
      </w:r>
    </w:p>
    <w:p w14:paraId="179DB617" w14:textId="77777777" w:rsidR="00C93030" w:rsidRDefault="00C93030" w:rsidP="00C93030">
      <w:pPr>
        <w:ind w:left="1418" w:hanging="1418"/>
        <w:rPr>
          <w:b/>
          <w:noProof/>
          <w:color w:val="000000"/>
          <w:spacing w:val="-8"/>
          <w:lang w:val="uk-UA"/>
        </w:rPr>
      </w:pPr>
    </w:p>
    <w:p w14:paraId="185F3ED0" w14:textId="4A44ADDA" w:rsidR="00C93030" w:rsidRDefault="00C93030" w:rsidP="00C93030">
      <w:pPr>
        <w:ind w:left="1418" w:hanging="1418"/>
        <w:rPr>
          <w:rFonts w:ascii="Times New Roman" w:eastAsia="Times New Roman" w:hAnsi="Times New Roman"/>
          <w:b/>
          <w:i/>
          <w:sz w:val="28"/>
          <w:szCs w:val="28"/>
          <w:lang w:val="uk-UA" w:eastAsia="ru-RU"/>
        </w:rPr>
      </w:pPr>
      <w:r>
        <w:rPr>
          <w:noProof/>
          <w:lang w:val="uk-UA" w:eastAsia="uk-UA"/>
        </w:rPr>
        <w:drawing>
          <wp:anchor distT="0" distB="0" distL="114300" distR="114300" simplePos="0" relativeHeight="251639808" behindDoc="0" locked="0" layoutInCell="1" allowOverlap="1" wp14:anchorId="02BF1FD6" wp14:editId="4642E3B4">
            <wp:simplePos x="0" y="0"/>
            <wp:positionH relativeFrom="column">
              <wp:posOffset>120650</wp:posOffset>
            </wp:positionH>
            <wp:positionV relativeFrom="paragraph">
              <wp:posOffset>284480</wp:posOffset>
            </wp:positionV>
            <wp:extent cx="377825" cy="375920"/>
            <wp:effectExtent l="0" t="0" r="3175" b="5080"/>
            <wp:wrapNone/>
            <wp:docPr id="25" name="Рисунок 25" descr="BS020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BS02064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825" cy="3759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noProof/>
          <w:color w:val="000000"/>
          <w:spacing w:val="-8"/>
          <w:sz w:val="28"/>
          <w:szCs w:val="24"/>
          <w:lang w:val="uk-UA" w:eastAsia="ru-RU"/>
        </w:rPr>
        <w:t xml:space="preserve">Лекція </w:t>
      </w:r>
      <w:r w:rsidR="00467FAF">
        <w:rPr>
          <w:rFonts w:ascii="Times New Roman" w:eastAsia="Times New Roman" w:hAnsi="Times New Roman"/>
          <w:b/>
          <w:noProof/>
          <w:color w:val="000000"/>
          <w:spacing w:val="-8"/>
          <w:sz w:val="28"/>
          <w:szCs w:val="24"/>
          <w:lang w:val="uk-UA" w:eastAsia="ru-RU"/>
        </w:rPr>
        <w:t>8</w:t>
      </w:r>
      <w:r>
        <w:rPr>
          <w:rFonts w:ascii="Times New Roman" w:eastAsia="Times New Roman" w:hAnsi="Times New Roman"/>
          <w:b/>
          <w:noProof/>
          <w:color w:val="000000"/>
          <w:spacing w:val="-8"/>
          <w:sz w:val="28"/>
          <w:szCs w:val="24"/>
          <w:lang w:val="uk-UA" w:eastAsia="ru-RU"/>
        </w:rPr>
        <w:t xml:space="preserve">. </w:t>
      </w:r>
      <w:r w:rsidR="00941323" w:rsidRPr="00941323">
        <w:rPr>
          <w:rFonts w:ascii="Times New Roman" w:eastAsia="Times New Roman" w:hAnsi="Times New Roman"/>
          <w:b/>
          <w:noProof/>
          <w:color w:val="000000"/>
          <w:spacing w:val="-8"/>
          <w:sz w:val="28"/>
          <w:szCs w:val="24"/>
          <w:lang w:val="uk-UA" w:eastAsia="ru-RU"/>
        </w:rPr>
        <w:t>Облік посередницьких операцій</w:t>
      </w:r>
      <w:r w:rsidR="00941323" w:rsidRPr="00996A8A">
        <w:rPr>
          <w:rFonts w:ascii="Times New Roman" w:eastAsia="Times New Roman" w:hAnsi="Times New Roman"/>
          <w:b/>
          <w:bCs/>
          <w:smallCaps/>
          <w:spacing w:val="-8"/>
          <w:sz w:val="28"/>
          <w:szCs w:val="28"/>
          <w:lang w:val="uk-UA" w:eastAsia="ru-RU"/>
        </w:rPr>
        <w:t xml:space="preserve"> </w:t>
      </w:r>
      <w:r>
        <w:rPr>
          <w:rFonts w:ascii="Times New Roman" w:eastAsia="Times New Roman" w:hAnsi="Times New Roman"/>
          <w:b/>
          <w:i/>
          <w:sz w:val="28"/>
          <w:szCs w:val="28"/>
          <w:lang w:val="uk-UA" w:eastAsia="ru-RU"/>
        </w:rPr>
        <w:t>(2 год.)</w:t>
      </w:r>
    </w:p>
    <w:p w14:paraId="11336AD2" w14:textId="05B7745E" w:rsidR="00C93030" w:rsidRDefault="00C93030" w:rsidP="000765A5">
      <w:pPr>
        <w:spacing w:after="0" w:line="240" w:lineRule="auto"/>
        <w:jc w:val="both"/>
        <w:rPr>
          <w:rFonts w:ascii="Times New Roman" w:eastAsia="Times New Roman" w:hAnsi="Times New Roman"/>
          <w:sz w:val="28"/>
          <w:szCs w:val="24"/>
          <w:lang w:val="uk-UA" w:eastAsia="ru-RU"/>
        </w:rPr>
      </w:pPr>
    </w:p>
    <w:p w14:paraId="69F7E3F5" w14:textId="77777777" w:rsidR="00777638" w:rsidRPr="000765A5" w:rsidRDefault="00777638" w:rsidP="000765A5">
      <w:pPr>
        <w:spacing w:after="0" w:line="240" w:lineRule="auto"/>
        <w:jc w:val="both"/>
        <w:rPr>
          <w:rFonts w:ascii="Times New Roman" w:eastAsia="Times New Roman" w:hAnsi="Times New Roman"/>
          <w:sz w:val="28"/>
          <w:szCs w:val="24"/>
          <w:lang w:val="uk-UA" w:eastAsia="ru-RU"/>
        </w:rPr>
      </w:pPr>
    </w:p>
    <w:p w14:paraId="51DF7E7D" w14:textId="77777777" w:rsidR="000765A5" w:rsidRPr="000765A5" w:rsidRDefault="000765A5" w:rsidP="000765A5">
      <w:pPr>
        <w:spacing w:after="0" w:line="240" w:lineRule="auto"/>
        <w:jc w:val="both"/>
        <w:rPr>
          <w:rFonts w:ascii="Times New Roman" w:eastAsia="Times New Roman" w:hAnsi="Times New Roman"/>
          <w:sz w:val="28"/>
          <w:szCs w:val="24"/>
          <w:lang w:val="uk-UA" w:eastAsia="ru-RU"/>
        </w:rPr>
      </w:pPr>
      <w:r w:rsidRPr="000765A5">
        <w:rPr>
          <w:rFonts w:ascii="Times New Roman" w:eastAsia="Times New Roman" w:hAnsi="Times New Roman"/>
          <w:sz w:val="28"/>
          <w:szCs w:val="24"/>
          <w:lang w:val="uk-UA" w:eastAsia="ru-RU"/>
        </w:rPr>
        <w:t>1. Загальна характеристика посередницьких операцій у ЗЕД.</w:t>
      </w:r>
    </w:p>
    <w:p w14:paraId="0604661E" w14:textId="77777777" w:rsidR="000765A5" w:rsidRPr="000765A5" w:rsidRDefault="000765A5" w:rsidP="000765A5">
      <w:pPr>
        <w:spacing w:after="0" w:line="240" w:lineRule="auto"/>
        <w:jc w:val="both"/>
        <w:rPr>
          <w:rFonts w:ascii="Times New Roman" w:eastAsia="Times New Roman" w:hAnsi="Times New Roman"/>
          <w:sz w:val="28"/>
          <w:szCs w:val="24"/>
          <w:lang w:val="uk-UA" w:eastAsia="ru-RU"/>
        </w:rPr>
      </w:pPr>
      <w:r w:rsidRPr="000765A5">
        <w:rPr>
          <w:rFonts w:ascii="Times New Roman" w:eastAsia="Times New Roman" w:hAnsi="Times New Roman"/>
          <w:sz w:val="28"/>
          <w:szCs w:val="24"/>
          <w:lang w:val="uk-UA" w:eastAsia="ru-RU"/>
        </w:rPr>
        <w:t>2. Договори комісії у сфері ЗЕД</w:t>
      </w:r>
    </w:p>
    <w:p w14:paraId="71CE452B" w14:textId="77777777" w:rsidR="000765A5" w:rsidRPr="000765A5" w:rsidRDefault="000765A5" w:rsidP="000765A5">
      <w:pPr>
        <w:spacing w:after="0" w:line="240" w:lineRule="auto"/>
        <w:jc w:val="both"/>
        <w:rPr>
          <w:rFonts w:ascii="Times New Roman" w:eastAsia="Times New Roman" w:hAnsi="Times New Roman"/>
          <w:sz w:val="28"/>
          <w:szCs w:val="24"/>
          <w:lang w:val="uk-UA" w:eastAsia="ru-RU"/>
        </w:rPr>
      </w:pPr>
      <w:r w:rsidRPr="000765A5">
        <w:rPr>
          <w:rFonts w:ascii="Times New Roman" w:eastAsia="Times New Roman" w:hAnsi="Times New Roman"/>
          <w:sz w:val="28"/>
          <w:szCs w:val="24"/>
          <w:lang w:val="uk-UA" w:eastAsia="ru-RU"/>
        </w:rPr>
        <w:t>3. Особливості консигнаційних операцій у ЗЕД.</w:t>
      </w:r>
    </w:p>
    <w:p w14:paraId="11406C46" w14:textId="58E6CBDE" w:rsidR="000765A5" w:rsidRPr="000765A5" w:rsidRDefault="000A7EB9" w:rsidP="000765A5">
      <w:pPr>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object w:dxaOrig="1440" w:dyaOrig="1440" w14:anchorId="7934F4BC">
          <v:group id="_x0000_s1166" style="position:absolute;left:0;text-align:left;margin-left:467.8pt;margin-top:2.6pt;width:35.7pt;height:26.85pt;z-index:251682816" coordorigin="2138,954" coordsize="889,669">
            <o:lock v:ext="edit" aspectratio="t"/>
            <v:shape id="_x0000_s1167" type="#_x0000_t75" style="position:absolute;left:2138;top:1074;width:685;height:540">
              <v:imagedata r:id="rId9" o:title=""/>
            </v:shape>
            <v:group id="_x0000_s1168" style="position:absolute;left:2828;top:954;width:199;height:669" coordorigin="4997,10370" coordsize="204,1021">
              <o:lock v:ext="edit" aspectratio="t"/>
              <v:shape id="_x0000_s1169" style="position:absolute;left:5047;top:10421;width:119;height:230" coordsize="591,690" path="m180,292r52,-92l290,130,347,46,418,7,475,r58,24l566,77r25,99l585,284r-26,92l495,483r-70,76l347,629r-83,46l193,690,161,666,135,574r7,-122l20,460,,437,20,391r129,-8l180,292xe" fillcolor="black" stroked="f">
                <v:path arrowok="t"/>
                <o:lock v:ext="edit" aspectratio="t"/>
              </v:shape>
              <v:shape id="_x0000_s1170" style="position:absolute;left:5042;top:10664;width:81;height:340" coordsize="408,1018" path="m115,85l172,24,262,r76,15l396,77r12,46l408,185r-25,55l338,332,319,440r-6,93l332,632r51,93l402,817r-6,85l358,972r-52,38l242,1018r-76,l108,979,52,864,13,763,,610,13,471,38,324,77,178,115,85xe" fillcolor="black" stroked="f">
                <v:path arrowok="t"/>
                <o:lock v:ext="edit" aspectratio="t"/>
              </v:shape>
              <v:shape id="_x0000_s1171" style="position:absolute;left:5106;top:10675;width:91;height:305" coordsize="454,913" path="m,46l7,7,77,r38,38l173,137r77,131l320,361,448,529r6,39l430,590r-64,31l276,645r-109,7l129,660r-14,31l141,744r90,92l295,859r13,30l282,913r-57,l147,859,83,782,45,713r,-53l71,621r38,-15l167,598r64,l308,583r38,-15l366,544r-7,-22l301,460,211,353,129,260,39,161,7,91,,46xe" fillcolor="black" stroked="f">
                <v:path arrowok="t"/>
                <o:lock v:ext="edit" aspectratio="t"/>
              </v:shape>
              <v:shape id="_x0000_s1172" style="position:absolute;left:5048;top:10932;width:98;height:459" coordsize="494,1377" path="m243,r70,16l345,77r-6,146l327,377r,161l391,730r51,139l468,1007r-7,123l461,1176r26,47l494,1269r-20,22l423,1276r-96,-15l211,1291r-77,55l96,1377r-39,l,1276r6,-15l122,1214r134,-22l353,1184r57,l423,1137,403,1007,359,869,288,692,230,538,205,400,198,247r,-147l224,38,243,xe" fillcolor="black" stroked="f">
                <v:path arrowok="t"/>
                <o:lock v:ext="edit" aspectratio="t"/>
              </v:shape>
              <v:shape id="_x0000_s1173" style="position:absolute;left:4999;top:10944;width:82;height:383" coordsize="408,1150" path="m306,r58,l382,46r14,100l382,254,350,470r8,93l396,748r12,131l408,980r-19,22l332,1018r-76,23l178,1088r-76,62l70,1150,,1080r6,-31l96,1002,248,956r70,-31l332,894r,-131l306,594,294,485,280,316,274,130r6,-84l306,xe" fillcolor="black" stroked="f">
                <v:path arrowok="t"/>
                <o:lock v:ext="edit" aspectratio="t"/>
              </v:shape>
              <v:shape id="_x0000_s1174" style="position:absolute;left:5107;top:10378;width:94;height:224" coordsize="471,673" path="m125,477l61,342,23,227,,100,9,49r32,l80,88r38,54l234,66,295,r54,42l410,139r46,137l471,366r,31l410,419r-83,62l289,508r32,108l308,666r-26,7l211,604,125,477xe" fillcolor="black" stroked="f">
                <v:path arrowok="t"/>
                <o:lock v:ext="edit" aspectratio="t"/>
              </v:shape>
              <v:shape id="_x0000_s1175" style="position:absolute;left:4997;top:10370;width:116;height:351" coordsize="583,1053" path="m358,1053r32,-46l378,939,352,846,256,738,159,639,115,531,95,362,205,317,378,293r70,7l467,324r32,-38l487,247,519,147r12,-39l557,47r26,l583,16,531,,499,70,455,170r-58,46l308,231,147,255,19,300,,339,12,462,57,632r64,137l185,892r58,86l300,1039r58,14xe" fillcolor="black" stroked="f">
                <v:path arrowok="t"/>
                <o:lock v:ext="edit" aspectratio="t"/>
              </v:shape>
            </v:group>
          </v:group>
          <o:OLEObject Type="Embed" ProgID="MS_ClipArt_Gallery" ShapeID="_x0000_s1167" DrawAspect="Content" ObjectID="_1798308626" r:id="rId90"/>
        </w:object>
      </w:r>
      <w:r w:rsidR="000765A5" w:rsidRPr="000765A5">
        <w:rPr>
          <w:rFonts w:ascii="Times New Roman" w:eastAsia="Times New Roman" w:hAnsi="Times New Roman"/>
          <w:sz w:val="28"/>
          <w:szCs w:val="24"/>
          <w:lang w:val="uk-UA" w:eastAsia="ru-RU"/>
        </w:rPr>
        <w:t>4. Бухгалтерський облік консигнаційних та комісійних операцій у сфері ЗЕД</w:t>
      </w:r>
    </w:p>
    <w:p w14:paraId="7C95B807" w14:textId="74AC1111" w:rsidR="00C93030" w:rsidRPr="000765A5" w:rsidRDefault="00C93030" w:rsidP="00C93030">
      <w:pPr>
        <w:widowControl w:val="0"/>
        <w:autoSpaceDE w:val="0"/>
        <w:autoSpaceDN w:val="0"/>
        <w:adjustRightInd w:val="0"/>
        <w:jc w:val="both"/>
        <w:rPr>
          <w:b/>
          <w:i/>
          <w:color w:val="000000"/>
          <w:lang w:val="uk-UA"/>
        </w:rPr>
      </w:pPr>
    </w:p>
    <w:p w14:paraId="613207BD" w14:textId="201CCAA4" w:rsidR="00A55BD5" w:rsidRPr="0008043B" w:rsidRDefault="00C93030" w:rsidP="0008043B">
      <w:pPr>
        <w:ind w:left="1418" w:hanging="1418"/>
        <w:rPr>
          <w:rFonts w:ascii="Times New Roman" w:eastAsia="Times New Roman" w:hAnsi="Times New Roman"/>
          <w:b/>
          <w:noProof/>
          <w:color w:val="000000"/>
          <w:spacing w:val="-8"/>
          <w:sz w:val="28"/>
          <w:szCs w:val="24"/>
          <w:lang w:val="uk-UA" w:eastAsia="ru-RU"/>
        </w:rPr>
      </w:pPr>
      <w:r>
        <w:rPr>
          <w:rFonts w:ascii="Times New Roman" w:eastAsia="Times New Roman" w:hAnsi="Times New Roman"/>
          <w:b/>
          <w:noProof/>
          <w:color w:val="000000"/>
          <w:spacing w:val="-8"/>
          <w:sz w:val="28"/>
          <w:szCs w:val="24"/>
          <w:lang w:val="uk-UA" w:eastAsia="ru-RU"/>
        </w:rPr>
        <w:t xml:space="preserve">Семінар </w:t>
      </w:r>
      <w:r w:rsidR="00A822DE">
        <w:rPr>
          <w:rFonts w:ascii="Times New Roman" w:eastAsia="Times New Roman" w:hAnsi="Times New Roman"/>
          <w:b/>
          <w:noProof/>
          <w:color w:val="000000"/>
          <w:spacing w:val="-8"/>
          <w:sz w:val="28"/>
          <w:szCs w:val="24"/>
          <w:lang w:val="uk-UA" w:eastAsia="ru-RU"/>
        </w:rPr>
        <w:t>8</w:t>
      </w:r>
      <w:r>
        <w:rPr>
          <w:rFonts w:ascii="Times New Roman" w:eastAsia="Times New Roman" w:hAnsi="Times New Roman"/>
          <w:b/>
          <w:noProof/>
          <w:color w:val="000000"/>
          <w:spacing w:val="-8"/>
          <w:sz w:val="28"/>
          <w:szCs w:val="24"/>
          <w:lang w:val="uk-UA" w:eastAsia="ru-RU"/>
        </w:rPr>
        <w:t xml:space="preserve">. </w:t>
      </w:r>
      <w:r w:rsidR="00A55BD5" w:rsidRPr="0008043B">
        <w:rPr>
          <w:rFonts w:ascii="Times New Roman" w:eastAsia="Times New Roman" w:hAnsi="Times New Roman"/>
          <w:b/>
          <w:noProof/>
          <w:color w:val="000000"/>
          <w:spacing w:val="-8"/>
          <w:sz w:val="28"/>
          <w:szCs w:val="24"/>
          <w:lang w:val="uk-UA" w:eastAsia="ru-RU"/>
        </w:rPr>
        <w:t>Облік посередницьких операцій (</w:t>
      </w:r>
      <w:r w:rsidR="00A822DE" w:rsidRPr="00A822DE">
        <w:rPr>
          <w:rFonts w:ascii="Times New Roman" w:eastAsia="Times New Roman" w:hAnsi="Times New Roman"/>
          <w:b/>
          <w:i/>
          <w:noProof/>
          <w:color w:val="000000"/>
          <w:spacing w:val="-8"/>
          <w:sz w:val="28"/>
          <w:szCs w:val="24"/>
          <w:lang w:val="uk-UA" w:eastAsia="ru-RU"/>
        </w:rPr>
        <w:t>0,5</w:t>
      </w:r>
      <w:r w:rsidR="00A55BD5" w:rsidRPr="00A822DE">
        <w:rPr>
          <w:rFonts w:ascii="Times New Roman" w:eastAsia="Times New Roman" w:hAnsi="Times New Roman"/>
          <w:b/>
          <w:i/>
          <w:noProof/>
          <w:color w:val="000000"/>
          <w:spacing w:val="-8"/>
          <w:sz w:val="28"/>
          <w:szCs w:val="24"/>
          <w:lang w:val="uk-UA" w:eastAsia="ru-RU"/>
        </w:rPr>
        <w:t xml:space="preserve"> год.)</w:t>
      </w:r>
      <w:r w:rsidR="00A55BD5" w:rsidRPr="0008043B">
        <w:rPr>
          <w:rFonts w:ascii="Times New Roman" w:eastAsia="Times New Roman" w:hAnsi="Times New Roman"/>
          <w:b/>
          <w:noProof/>
          <w:color w:val="000000"/>
          <w:spacing w:val="-8"/>
          <w:sz w:val="28"/>
          <w:szCs w:val="24"/>
          <w:lang w:val="uk-UA" w:eastAsia="ru-RU"/>
        </w:rPr>
        <w:t xml:space="preserve"> </w:t>
      </w:r>
    </w:p>
    <w:p w14:paraId="575FC49C" w14:textId="77777777" w:rsidR="00A55BD5" w:rsidRDefault="00A55BD5" w:rsidP="00A55BD5">
      <w:pPr>
        <w:jc w:val="both"/>
        <w:rPr>
          <w:szCs w:val="24"/>
        </w:rPr>
      </w:pPr>
    </w:p>
    <w:p w14:paraId="42A29322" w14:textId="77777777" w:rsidR="00A55BD5" w:rsidRPr="0008043B" w:rsidRDefault="00A55BD5" w:rsidP="00CB3EAA">
      <w:pPr>
        <w:pStyle w:val="ac"/>
        <w:numPr>
          <w:ilvl w:val="0"/>
          <w:numId w:val="57"/>
        </w:numPr>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lastRenderedPageBreak/>
        <w:t>Загальна характеристика посередницьких операцій у ЗЕД.</w:t>
      </w:r>
    </w:p>
    <w:p w14:paraId="71F34EC6" w14:textId="77777777" w:rsidR="00A55BD5" w:rsidRPr="0008043B" w:rsidRDefault="00A55BD5" w:rsidP="00CB3EAA">
      <w:pPr>
        <w:pStyle w:val="ac"/>
        <w:numPr>
          <w:ilvl w:val="0"/>
          <w:numId w:val="57"/>
        </w:numPr>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Облік договорів комісії у сфері ЗЕД.</w:t>
      </w:r>
    </w:p>
    <w:p w14:paraId="43CFFC05" w14:textId="77777777" w:rsidR="00A55BD5" w:rsidRDefault="00A55BD5" w:rsidP="00A55BD5">
      <w:pPr>
        <w:widowControl w:val="0"/>
        <w:tabs>
          <w:tab w:val="left" w:pos="284"/>
        </w:tabs>
        <w:autoSpaceDE w:val="0"/>
        <w:autoSpaceDN w:val="0"/>
        <w:adjustRightInd w:val="0"/>
        <w:ind w:left="720"/>
        <w:jc w:val="both"/>
        <w:rPr>
          <w:color w:val="000000"/>
        </w:rPr>
      </w:pPr>
    </w:p>
    <w:p w14:paraId="1D042E80" w14:textId="26216B55" w:rsidR="00A55BD5" w:rsidRPr="00165D5D" w:rsidRDefault="00A55BD5" w:rsidP="00A55BD5">
      <w:pPr>
        <w:jc w:val="both"/>
        <w:rPr>
          <w:rFonts w:ascii="Times New Roman" w:eastAsia="Times New Roman" w:hAnsi="Times New Roman"/>
          <w:b/>
          <w:i/>
          <w:sz w:val="28"/>
          <w:szCs w:val="28"/>
          <w:lang w:val="uk-UA" w:eastAsia="ru-RU"/>
        </w:rPr>
      </w:pPr>
      <w:r w:rsidRPr="00165D5D">
        <w:rPr>
          <w:rFonts w:ascii="Times New Roman" w:eastAsia="Times New Roman" w:hAnsi="Times New Roman"/>
          <w:b/>
          <w:i/>
          <w:sz w:val="28"/>
          <w:szCs w:val="28"/>
          <w:lang w:val="uk-UA" w:eastAsia="ru-RU"/>
        </w:rPr>
        <w:t xml:space="preserve">Самостійна робота до теми </w:t>
      </w:r>
      <w:r w:rsidR="00A822DE">
        <w:rPr>
          <w:rFonts w:ascii="Times New Roman" w:eastAsia="Times New Roman" w:hAnsi="Times New Roman"/>
          <w:b/>
          <w:i/>
          <w:sz w:val="28"/>
          <w:szCs w:val="28"/>
          <w:lang w:val="uk-UA" w:eastAsia="ru-RU"/>
        </w:rPr>
        <w:t>8</w:t>
      </w:r>
      <w:r w:rsidRPr="00165D5D">
        <w:rPr>
          <w:rFonts w:ascii="Times New Roman" w:eastAsia="Times New Roman" w:hAnsi="Times New Roman"/>
          <w:b/>
          <w:i/>
          <w:sz w:val="28"/>
          <w:szCs w:val="28"/>
          <w:lang w:val="uk-UA" w:eastAsia="ru-RU"/>
        </w:rPr>
        <w:t xml:space="preserve"> (4 год.)</w:t>
      </w:r>
    </w:p>
    <w:p w14:paraId="62AFF4E0" w14:textId="43369229" w:rsidR="00A55BD5" w:rsidRPr="00165D5D" w:rsidRDefault="00A55BD5" w:rsidP="00A55BD5">
      <w:pPr>
        <w:shd w:val="clear" w:color="auto" w:fill="FFFFFF"/>
        <w:tabs>
          <w:tab w:val="left" w:pos="187"/>
          <w:tab w:val="left" w:pos="6202"/>
        </w:tabs>
        <w:jc w:val="both"/>
        <w:rPr>
          <w:rFonts w:ascii="Times New Roman" w:hAnsi="Times New Roman"/>
          <w:i/>
          <w:color w:val="000000"/>
          <w:spacing w:val="-2"/>
          <w:sz w:val="28"/>
          <w:szCs w:val="28"/>
          <w:lang w:val="uk-UA"/>
        </w:rPr>
      </w:pPr>
      <w:r w:rsidRPr="00165D5D">
        <w:rPr>
          <w:rFonts w:ascii="Times New Roman" w:hAnsi="Times New Roman"/>
          <w:i/>
          <w:color w:val="000000"/>
          <w:spacing w:val="-2"/>
          <w:sz w:val="28"/>
          <w:szCs w:val="28"/>
          <w:lang w:val="uk-UA"/>
        </w:rPr>
        <w:t xml:space="preserve">1. На підставі опрацювання рекомендованої літератури підготувати письмові наукові повідомлення: </w:t>
      </w:r>
    </w:p>
    <w:p w14:paraId="581FD11D" w14:textId="27E8DBDC" w:rsidR="00A55BD5" w:rsidRPr="00165D5D" w:rsidRDefault="00A55BD5" w:rsidP="00CB3EAA">
      <w:pPr>
        <w:pStyle w:val="ac"/>
        <w:numPr>
          <w:ilvl w:val="0"/>
          <w:numId w:val="4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Найбільш поширені посередницькі операції у сфері ЗЕД.</w:t>
      </w:r>
    </w:p>
    <w:p w14:paraId="57A61F39" w14:textId="77777777" w:rsidR="00A55BD5" w:rsidRPr="00165D5D" w:rsidRDefault="00A55BD5" w:rsidP="00CB3EAA">
      <w:pPr>
        <w:pStyle w:val="ac"/>
        <w:numPr>
          <w:ilvl w:val="0"/>
          <w:numId w:val="4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Правові основи посередницьких договорів у зовнішньоекономічній діяльності. </w:t>
      </w:r>
    </w:p>
    <w:p w14:paraId="1B08B7CF" w14:textId="77777777" w:rsidR="00A55BD5" w:rsidRPr="00165D5D" w:rsidRDefault="00A55BD5" w:rsidP="00CB3EAA">
      <w:pPr>
        <w:pStyle w:val="ac"/>
        <w:numPr>
          <w:ilvl w:val="0"/>
          <w:numId w:val="4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Порядок обліку операцій під час комісії на імпорт товарів.</w:t>
      </w:r>
    </w:p>
    <w:p w14:paraId="38803B78" w14:textId="77777777" w:rsidR="00A55BD5" w:rsidRPr="00165D5D" w:rsidRDefault="00A55BD5" w:rsidP="00CB3EAA">
      <w:pPr>
        <w:pStyle w:val="ac"/>
        <w:numPr>
          <w:ilvl w:val="0"/>
          <w:numId w:val="4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Особливості консигнаційних операцій у ЗЕД.</w:t>
      </w:r>
    </w:p>
    <w:p w14:paraId="2A763812" w14:textId="77777777" w:rsidR="00A55BD5" w:rsidRPr="00165D5D" w:rsidRDefault="00A55BD5" w:rsidP="00CB3EAA">
      <w:pPr>
        <w:pStyle w:val="ac"/>
        <w:numPr>
          <w:ilvl w:val="0"/>
          <w:numId w:val="4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Облік відпуску товарів, що розміщені у режимі митного складу.</w:t>
      </w:r>
    </w:p>
    <w:p w14:paraId="1451DD56" w14:textId="77777777" w:rsidR="00A55BD5" w:rsidRPr="00165D5D" w:rsidRDefault="00A55BD5" w:rsidP="00CB3EAA">
      <w:pPr>
        <w:pStyle w:val="ac"/>
        <w:numPr>
          <w:ilvl w:val="0"/>
          <w:numId w:val="4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Відмінності між договорами доручення і договорами комісії у ЗЕД.</w:t>
      </w:r>
    </w:p>
    <w:p w14:paraId="23A4FB12" w14:textId="77777777" w:rsidR="00A55BD5" w:rsidRPr="00165D5D" w:rsidRDefault="00A55BD5" w:rsidP="00CB3EAA">
      <w:pPr>
        <w:pStyle w:val="ac"/>
        <w:numPr>
          <w:ilvl w:val="0"/>
          <w:numId w:val="4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Права та обов’язки сторін агентського договору у ЗЕД.</w:t>
      </w:r>
    </w:p>
    <w:p w14:paraId="0B409851" w14:textId="77777777" w:rsidR="00A55BD5" w:rsidRPr="00165D5D" w:rsidRDefault="00A55BD5" w:rsidP="00CB3EAA">
      <w:pPr>
        <w:pStyle w:val="ac"/>
        <w:numPr>
          <w:ilvl w:val="0"/>
          <w:numId w:val="4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Особливості оподаткування агентських угод у ЗЕД.</w:t>
      </w:r>
    </w:p>
    <w:p w14:paraId="6D0C4CE6" w14:textId="0B989E16" w:rsidR="00A55BD5" w:rsidRDefault="00A55BD5" w:rsidP="00A55BD5">
      <w:pPr>
        <w:shd w:val="clear" w:color="auto" w:fill="FFFFFF"/>
        <w:tabs>
          <w:tab w:val="left" w:pos="389"/>
        </w:tabs>
        <w:jc w:val="both"/>
        <w:rPr>
          <w:b/>
          <w:i/>
          <w:color w:val="1A1A1A"/>
          <w:szCs w:val="24"/>
        </w:rPr>
      </w:pPr>
      <w:r>
        <w:rPr>
          <w:noProof/>
          <w:lang w:val="uk-UA" w:eastAsia="uk-UA"/>
        </w:rPr>
        <w:drawing>
          <wp:inline distT="0" distB="0" distL="0" distR="0" wp14:anchorId="25E1C43C" wp14:editId="12DB308E">
            <wp:extent cx="381000" cy="3429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Pr>
          <w:noProof/>
          <w:szCs w:val="24"/>
          <w:lang w:val="uk-UA" w:eastAsia="uk-UA"/>
        </w:rPr>
        <w:drawing>
          <wp:anchor distT="0" distB="0" distL="114300" distR="114300" simplePos="0" relativeHeight="251670528" behindDoc="1" locked="0" layoutInCell="1" allowOverlap="1" wp14:anchorId="5FF4A83B" wp14:editId="42D8A0AB">
            <wp:simplePos x="0" y="0"/>
            <wp:positionH relativeFrom="column">
              <wp:posOffset>0</wp:posOffset>
            </wp:positionH>
            <wp:positionV relativeFrom="paragraph">
              <wp:posOffset>0</wp:posOffset>
            </wp:positionV>
            <wp:extent cx="381635" cy="342900"/>
            <wp:effectExtent l="0" t="0" r="0" b="0"/>
            <wp:wrapNone/>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0BEF0958" w14:textId="1F9205BD" w:rsidR="00A55BD5" w:rsidRPr="00165D5D" w:rsidRDefault="00A55BD5" w:rsidP="00165D5D">
      <w:pPr>
        <w:shd w:val="clear" w:color="auto" w:fill="FFFFFF"/>
        <w:tabs>
          <w:tab w:val="left" w:pos="187"/>
          <w:tab w:val="left" w:pos="6202"/>
        </w:tabs>
        <w:jc w:val="both"/>
        <w:rPr>
          <w:rFonts w:ascii="Times New Roman" w:hAnsi="Times New Roman"/>
          <w:i/>
          <w:color w:val="000000"/>
          <w:spacing w:val="-2"/>
          <w:sz w:val="28"/>
          <w:szCs w:val="28"/>
          <w:lang w:val="uk-UA"/>
        </w:rPr>
      </w:pPr>
      <w:r w:rsidRPr="00165D5D">
        <w:rPr>
          <w:rFonts w:ascii="Times New Roman" w:hAnsi="Times New Roman"/>
          <w:i/>
          <w:color w:val="000000"/>
          <w:spacing w:val="-2"/>
          <w:sz w:val="28"/>
          <w:szCs w:val="28"/>
          <w:lang w:val="uk-UA"/>
        </w:rPr>
        <w:t>2. На основі опрацювання першоджерел і фахової літератури здійснити:</w:t>
      </w:r>
    </w:p>
    <w:p w14:paraId="4FBEABA4" w14:textId="77777777" w:rsidR="00A55BD5" w:rsidRPr="00165D5D" w:rsidRDefault="00A55BD5" w:rsidP="00CB3EAA">
      <w:pPr>
        <w:pStyle w:val="ac"/>
        <w:numPr>
          <w:ilvl w:val="0"/>
          <w:numId w:val="4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варіанти розрахунків з посередниками-нерезидентами під час імпорту товарів.</w:t>
      </w:r>
    </w:p>
    <w:p w14:paraId="60CBA391" w14:textId="77777777" w:rsidR="00A55BD5" w:rsidRPr="00165D5D" w:rsidRDefault="00A55BD5" w:rsidP="00CB3EAA">
      <w:pPr>
        <w:pStyle w:val="ac"/>
        <w:numPr>
          <w:ilvl w:val="0"/>
          <w:numId w:val="4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Назвіть  права та обов’язки сторін договору комісії.</w:t>
      </w:r>
    </w:p>
    <w:p w14:paraId="7F4EEE94" w14:textId="77777777" w:rsidR="00A55BD5" w:rsidRPr="00165D5D" w:rsidRDefault="00A55BD5" w:rsidP="00CB3EAA">
      <w:pPr>
        <w:pStyle w:val="ac"/>
        <w:numPr>
          <w:ilvl w:val="0"/>
          <w:numId w:val="4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особливості митного оформлення ввезення товарів за договором комісії.</w:t>
      </w:r>
    </w:p>
    <w:p w14:paraId="12239C1B" w14:textId="77777777" w:rsidR="00A55BD5" w:rsidRPr="00165D5D" w:rsidRDefault="00A55BD5" w:rsidP="00CB3EAA">
      <w:pPr>
        <w:pStyle w:val="ac"/>
        <w:numPr>
          <w:ilvl w:val="0"/>
          <w:numId w:val="4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Наведіть особливості митного оформлення вивезення товарів за договором комісії. </w:t>
      </w:r>
    </w:p>
    <w:p w14:paraId="7B28607E" w14:textId="77777777" w:rsidR="00A55BD5" w:rsidRPr="00165D5D" w:rsidRDefault="00A55BD5" w:rsidP="00CB3EAA">
      <w:pPr>
        <w:pStyle w:val="ac"/>
        <w:numPr>
          <w:ilvl w:val="0"/>
          <w:numId w:val="4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Назвіть основні умови угоди консигнації у ЗЕД.</w:t>
      </w:r>
    </w:p>
    <w:p w14:paraId="570AB3D0" w14:textId="77777777" w:rsidR="00A55BD5" w:rsidRPr="00165D5D" w:rsidRDefault="00A55BD5" w:rsidP="00CB3EAA">
      <w:pPr>
        <w:pStyle w:val="ac"/>
        <w:numPr>
          <w:ilvl w:val="0"/>
          <w:numId w:val="4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характеристику видів митних складів.</w:t>
      </w:r>
    </w:p>
    <w:p w14:paraId="50A11E15" w14:textId="77777777" w:rsidR="00A55BD5" w:rsidRPr="00165D5D" w:rsidRDefault="00A55BD5" w:rsidP="00CB3EAA">
      <w:pPr>
        <w:pStyle w:val="ac"/>
        <w:numPr>
          <w:ilvl w:val="0"/>
          <w:numId w:val="4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Назвіть права та обов’язки сторін договору доручення у ЗЕД.</w:t>
      </w:r>
    </w:p>
    <w:p w14:paraId="0EED64B6" w14:textId="21B695A5" w:rsidR="00A55BD5" w:rsidRDefault="00A55BD5" w:rsidP="00A55BD5">
      <w:pPr>
        <w:ind w:firstLine="708"/>
        <w:rPr>
          <w:b/>
          <w:i/>
          <w:sz w:val="26"/>
          <w:szCs w:val="26"/>
        </w:rPr>
      </w:pPr>
      <w:r>
        <w:rPr>
          <w:noProof/>
          <w:lang w:val="uk-UA" w:eastAsia="uk-UA"/>
        </w:rPr>
        <w:drawing>
          <wp:anchor distT="0" distB="0" distL="114300" distR="114300" simplePos="0" relativeHeight="251669504" behindDoc="1" locked="0" layoutInCell="1" allowOverlap="1" wp14:anchorId="47E6CA22" wp14:editId="666A93D7">
            <wp:simplePos x="0" y="0"/>
            <wp:positionH relativeFrom="column">
              <wp:posOffset>0</wp:posOffset>
            </wp:positionH>
            <wp:positionV relativeFrom="paragraph">
              <wp:posOffset>128270</wp:posOffset>
            </wp:positionV>
            <wp:extent cx="381635" cy="342900"/>
            <wp:effectExtent l="0" t="0" r="0" b="0"/>
            <wp:wrapNone/>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443D517D" w14:textId="6533A8DB" w:rsidR="00A55BD5" w:rsidRPr="00165D5D" w:rsidRDefault="00A55BD5" w:rsidP="00165D5D">
      <w:pPr>
        <w:ind w:left="708"/>
        <w:rPr>
          <w:rFonts w:ascii="Times New Roman" w:hAnsi="Times New Roman"/>
          <w:b/>
          <w:i/>
          <w:color w:val="000000"/>
          <w:spacing w:val="-2"/>
          <w:sz w:val="28"/>
          <w:szCs w:val="28"/>
        </w:rPr>
      </w:pPr>
      <w:r w:rsidRPr="00165D5D">
        <w:rPr>
          <w:rFonts w:ascii="Times New Roman" w:hAnsi="Times New Roman"/>
          <w:b/>
          <w:i/>
          <w:color w:val="000000"/>
          <w:spacing w:val="-2"/>
          <w:sz w:val="28"/>
          <w:szCs w:val="28"/>
        </w:rPr>
        <w:t xml:space="preserve">3. Контрольні запитання та завдання: </w:t>
      </w:r>
    </w:p>
    <w:p w14:paraId="08A7743A" w14:textId="77777777" w:rsidR="00A55BD5" w:rsidRPr="00165D5D" w:rsidRDefault="00A55BD5" w:rsidP="00CB3EAA">
      <w:pPr>
        <w:pStyle w:val="ac"/>
        <w:numPr>
          <w:ilvl w:val="0"/>
          <w:numId w:val="4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найбільш поширені посередницькі операції у сфері ЗЕД.</w:t>
      </w:r>
    </w:p>
    <w:p w14:paraId="1B2295E3" w14:textId="77777777" w:rsidR="00A55BD5" w:rsidRPr="00165D5D" w:rsidRDefault="00A55BD5" w:rsidP="00CB3EAA">
      <w:pPr>
        <w:pStyle w:val="ac"/>
        <w:numPr>
          <w:ilvl w:val="0"/>
          <w:numId w:val="4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характеристику особливостям податкового обліку посередницьких операцій у ЗЕД.</w:t>
      </w:r>
    </w:p>
    <w:p w14:paraId="18DCDD84" w14:textId="77777777" w:rsidR="00A55BD5" w:rsidRPr="00165D5D" w:rsidRDefault="00A55BD5" w:rsidP="00CB3EAA">
      <w:pPr>
        <w:pStyle w:val="ac"/>
        <w:numPr>
          <w:ilvl w:val="0"/>
          <w:numId w:val="4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особливості митного оформлення ввезення товарів за договором комісії.</w:t>
      </w:r>
    </w:p>
    <w:p w14:paraId="6C2ABF55" w14:textId="77777777" w:rsidR="00A55BD5" w:rsidRPr="00165D5D" w:rsidRDefault="00A55BD5" w:rsidP="00CB3EAA">
      <w:pPr>
        <w:pStyle w:val="ac"/>
        <w:numPr>
          <w:ilvl w:val="0"/>
          <w:numId w:val="4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Розкрийте права та  обов’язки сторін договору комісії. Поясніть, у чому полягає сутність договору комісії?</w:t>
      </w:r>
    </w:p>
    <w:p w14:paraId="3EFB0A6D" w14:textId="77777777" w:rsidR="00A55BD5" w:rsidRPr="00165D5D" w:rsidRDefault="00A55BD5" w:rsidP="00CB3EAA">
      <w:pPr>
        <w:pStyle w:val="ac"/>
        <w:numPr>
          <w:ilvl w:val="0"/>
          <w:numId w:val="4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особливості оподаткування операцій в рахунок виконання  договорів комісії.</w:t>
      </w:r>
    </w:p>
    <w:p w14:paraId="3FCBDCD3" w14:textId="77777777" w:rsidR="00A55BD5" w:rsidRPr="00165D5D" w:rsidRDefault="00A55BD5" w:rsidP="00CB3EAA">
      <w:pPr>
        <w:pStyle w:val="ac"/>
        <w:numPr>
          <w:ilvl w:val="0"/>
          <w:numId w:val="4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характеристику особливостям консигнаційних операцій у ЗЕД.</w:t>
      </w:r>
    </w:p>
    <w:p w14:paraId="0AE373B5" w14:textId="77777777" w:rsidR="00A55BD5" w:rsidRPr="00165D5D" w:rsidRDefault="00A55BD5" w:rsidP="00CB3EAA">
      <w:pPr>
        <w:pStyle w:val="ac"/>
        <w:numPr>
          <w:ilvl w:val="0"/>
          <w:numId w:val="4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lastRenderedPageBreak/>
        <w:t>Поясніть чим відрізняються договори комісії та договору консигнації.</w:t>
      </w:r>
    </w:p>
    <w:p w14:paraId="52DA8D31" w14:textId="77777777" w:rsidR="00A55BD5" w:rsidRPr="00165D5D" w:rsidRDefault="00A55BD5" w:rsidP="00CB3EAA">
      <w:pPr>
        <w:pStyle w:val="ac"/>
        <w:numPr>
          <w:ilvl w:val="0"/>
          <w:numId w:val="4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Розкрийте порядок розрахунків та руху товарів при виконанні договору консигнації під час ввезення товарів на митну територію України.</w:t>
      </w:r>
    </w:p>
    <w:p w14:paraId="2567719C" w14:textId="77777777" w:rsidR="00A55BD5" w:rsidRPr="00165D5D" w:rsidRDefault="00A55BD5" w:rsidP="00CB3EAA">
      <w:pPr>
        <w:pStyle w:val="ac"/>
        <w:numPr>
          <w:ilvl w:val="0"/>
          <w:numId w:val="4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Які Ви знаєте типи митних складів? У чому полягає їх особливості?</w:t>
      </w:r>
    </w:p>
    <w:p w14:paraId="0C7E3B3A" w14:textId="77777777" w:rsidR="00A55BD5" w:rsidRPr="00165D5D" w:rsidRDefault="00A55BD5" w:rsidP="00CB3EAA">
      <w:pPr>
        <w:pStyle w:val="ac"/>
        <w:numPr>
          <w:ilvl w:val="0"/>
          <w:numId w:val="4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Розкрийте особливості процедури випуску товарів, що були поміщені в режимі митного складу.</w:t>
      </w:r>
    </w:p>
    <w:p w14:paraId="61B2D378" w14:textId="77777777" w:rsidR="00A55BD5" w:rsidRPr="00165D5D" w:rsidRDefault="00A55BD5" w:rsidP="00CB3EAA">
      <w:pPr>
        <w:pStyle w:val="ac"/>
        <w:numPr>
          <w:ilvl w:val="0"/>
          <w:numId w:val="4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відмінності договору доручення і договору комісії у ЗЕД.</w:t>
      </w:r>
    </w:p>
    <w:p w14:paraId="246793AA" w14:textId="77777777" w:rsidR="00A55BD5" w:rsidRPr="00165D5D" w:rsidRDefault="00A55BD5" w:rsidP="00CB3EAA">
      <w:pPr>
        <w:pStyle w:val="ac"/>
        <w:numPr>
          <w:ilvl w:val="0"/>
          <w:numId w:val="4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права та  обов’язки сторін договору доручення.</w:t>
      </w:r>
    </w:p>
    <w:p w14:paraId="349897E8" w14:textId="77777777" w:rsidR="00A55BD5" w:rsidRPr="00165D5D" w:rsidRDefault="00A55BD5" w:rsidP="00CB3EAA">
      <w:pPr>
        <w:pStyle w:val="ac"/>
        <w:numPr>
          <w:ilvl w:val="0"/>
          <w:numId w:val="4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який договір є агентським.</w:t>
      </w:r>
    </w:p>
    <w:p w14:paraId="5D086D21" w14:textId="77777777" w:rsidR="00A55BD5" w:rsidRPr="00165D5D" w:rsidRDefault="00A55BD5" w:rsidP="00CB3EAA">
      <w:pPr>
        <w:pStyle w:val="ac"/>
        <w:numPr>
          <w:ilvl w:val="0"/>
          <w:numId w:val="4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права та  обов’язки сторін агентського договору.</w:t>
      </w:r>
    </w:p>
    <w:p w14:paraId="274F80A1" w14:textId="77777777" w:rsidR="00A55BD5" w:rsidRPr="00165D5D" w:rsidRDefault="00A55BD5" w:rsidP="00CB3EAA">
      <w:pPr>
        <w:pStyle w:val="ac"/>
        <w:numPr>
          <w:ilvl w:val="0"/>
          <w:numId w:val="4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особливості оподаткування операцій згідно агентських угод у ЗЕД.</w:t>
      </w:r>
    </w:p>
    <w:p w14:paraId="30065AB5" w14:textId="77777777" w:rsidR="00A55BD5" w:rsidRPr="00165D5D" w:rsidRDefault="00A55BD5" w:rsidP="00CB3EAA">
      <w:pPr>
        <w:pStyle w:val="ac"/>
        <w:numPr>
          <w:ilvl w:val="0"/>
          <w:numId w:val="4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Назвіть особливості оподаткування операцій в рахунок виконання договорів комісії.</w:t>
      </w:r>
    </w:p>
    <w:p w14:paraId="0DBB95BF" w14:textId="41A1317F" w:rsidR="00C93030" w:rsidRDefault="00C93030" w:rsidP="00A55BD5">
      <w:pPr>
        <w:widowControl w:val="0"/>
        <w:autoSpaceDE w:val="0"/>
        <w:autoSpaceDN w:val="0"/>
        <w:adjustRightInd w:val="0"/>
        <w:ind w:left="1134" w:hanging="1134"/>
        <w:jc w:val="both"/>
        <w:rPr>
          <w:b/>
          <w:i/>
          <w:iCs/>
          <w:noProof/>
          <w:sz w:val="26"/>
          <w:szCs w:val="26"/>
        </w:rPr>
      </w:pPr>
    </w:p>
    <w:p w14:paraId="706C7A74" w14:textId="39DFFDBE" w:rsidR="00C93030" w:rsidRDefault="00C93030" w:rsidP="00C93030">
      <w:pPr>
        <w:spacing w:before="120" w:after="0" w:line="240" w:lineRule="auto"/>
        <w:jc w:val="both"/>
        <w:rPr>
          <w:rFonts w:ascii="Times New Roman" w:eastAsia="Times New Roman" w:hAnsi="Times New Roman"/>
          <w:b/>
          <w:i/>
          <w:iCs/>
          <w:sz w:val="26"/>
          <w:szCs w:val="26"/>
          <w:lang w:val="uk-UA" w:eastAsia="ru-RU"/>
        </w:rPr>
      </w:pPr>
      <w:r>
        <w:rPr>
          <w:noProof/>
          <w:lang w:val="uk-UA" w:eastAsia="uk-UA"/>
        </w:rPr>
        <w:drawing>
          <wp:anchor distT="0" distB="0" distL="114300" distR="114300" simplePos="0" relativeHeight="251640832" behindDoc="0" locked="0" layoutInCell="1" allowOverlap="1" wp14:anchorId="61CDE459" wp14:editId="37EA7D91">
            <wp:simplePos x="0" y="0"/>
            <wp:positionH relativeFrom="column">
              <wp:posOffset>5786755</wp:posOffset>
            </wp:positionH>
            <wp:positionV relativeFrom="paragraph">
              <wp:posOffset>3175</wp:posOffset>
            </wp:positionV>
            <wp:extent cx="316865" cy="276225"/>
            <wp:effectExtent l="0" t="0" r="6985" b="9525"/>
            <wp:wrapNone/>
            <wp:docPr id="23" name="Рисунок 23"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BS00554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65" cy="276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i/>
          <w:iCs/>
          <w:sz w:val="26"/>
          <w:szCs w:val="26"/>
          <w:lang w:val="uk-UA" w:eastAsia="ru-RU"/>
        </w:rPr>
        <w:t>Рекомендована література.</w:t>
      </w:r>
    </w:p>
    <w:p w14:paraId="0CA2AB94" w14:textId="77777777" w:rsidR="00C93030" w:rsidRDefault="00C93030" w:rsidP="00C93030">
      <w:pPr>
        <w:jc w:val="both"/>
        <w:rPr>
          <w:sz w:val="26"/>
          <w:szCs w:val="26"/>
        </w:rPr>
      </w:pPr>
    </w:p>
    <w:p w14:paraId="53F82AC1" w14:textId="77777777" w:rsidR="00F444A5" w:rsidRPr="00996A8A" w:rsidRDefault="000A7EB9" w:rsidP="00CB3EAA">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hyperlink r:id="rId91"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К. : [б. в.], 2011. - 188 с. : рис., табл. - Бібліогр.: с. 181-188. - 300 прим.</w:t>
      </w:r>
    </w:p>
    <w:p w14:paraId="728D2279" w14:textId="77777777" w:rsidR="00F444A5" w:rsidRPr="00996A8A" w:rsidRDefault="000A7EB9" w:rsidP="00CB3EAA">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hyperlink r:id="rId92"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- 2-ге вид., допов. та переробл. - К. : ДКС центр, 2012. - 252 с. : табл., рис. - Бібліогр.: с. 246-252. - 300 прим.</w:t>
      </w:r>
    </w:p>
    <w:p w14:paraId="2B707F88" w14:textId="77777777" w:rsidR="00F444A5" w:rsidRPr="00996A8A" w:rsidRDefault="000A7EB9" w:rsidP="00CB3EAA">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hyperlink r:id="rId93"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Київ : ДКС центр, 2013. - 348 с. : рис., табл. - Бібліогр.: с. 337-347. - 500 прим.</w:t>
      </w:r>
    </w:p>
    <w:p w14:paraId="15D95CC0" w14:textId="77777777" w:rsidR="00F444A5" w:rsidRPr="00996A8A" w:rsidRDefault="000A7EB9" w:rsidP="00CB3EAA">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hyperlink r:id="rId94"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- 2-е видання, доповнене і перероблене. Київ : ДКС центр, 2018. 424 с.</w:t>
      </w:r>
    </w:p>
    <w:p w14:paraId="4EC7EB25" w14:textId="77777777" w:rsidR="00F444A5" w:rsidRPr="00996A8A" w:rsidRDefault="000A7EB9" w:rsidP="00CB3EAA">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hyperlink r:id="rId95"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Облікові системи країн Європейського Союзу. - Конспект лекцій для студентів спеціалізації „Міжнародні економічні відносини ” Київ.: ІМВ, 1999. -119 с.</w:t>
      </w:r>
    </w:p>
    <w:p w14:paraId="4ABDC48C" w14:textId="77777777" w:rsidR="00F636B3" w:rsidRPr="005E381A" w:rsidRDefault="00F636B3" w:rsidP="00F636B3">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Панасюк, В., &amp; Ткачук, І. (2024). Організація обліку зовнішньоекономічної діяльності в умовах повномасштабної війни. Herald of Khmelnytskyi National University. Economic Sciences, 328(2), 201-206. </w:t>
      </w:r>
      <w:hyperlink r:id="rId96" w:history="1">
        <w:r w:rsidRPr="005E381A">
          <w:rPr>
            <w:rFonts w:ascii="Times New Roman" w:eastAsia="Times New Roman" w:hAnsi="Times New Roman"/>
            <w:sz w:val="28"/>
            <w:szCs w:val="28"/>
            <w:lang w:val="uk-UA" w:eastAsia="ru-RU"/>
          </w:rPr>
          <w:t>https://doi.org/10.31891/2307-5740-2024-328-50</w:t>
        </w:r>
      </w:hyperlink>
    </w:p>
    <w:p w14:paraId="6D2A15CF" w14:textId="77777777" w:rsidR="00F636B3" w:rsidRPr="005E381A" w:rsidRDefault="00F636B3" w:rsidP="00F636B3">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lastRenderedPageBreak/>
        <w:t xml:space="preserve">Воскресенська, Т., &amp; Вінярський, Б. (2024). Формування обліково-аналітичного забезпечення зовнішньоекономічної діяльності підприємств в розрізі її видів. Економіка та суспільство, (59). </w:t>
      </w:r>
      <w:hyperlink r:id="rId97" w:history="1">
        <w:r w:rsidRPr="005E381A">
          <w:rPr>
            <w:rFonts w:ascii="Times New Roman" w:eastAsia="Times New Roman" w:hAnsi="Times New Roman"/>
            <w:sz w:val="28"/>
            <w:szCs w:val="28"/>
            <w:lang w:val="uk-UA" w:eastAsia="ru-RU"/>
          </w:rPr>
          <w:t>https://doi.org/10.32782/2524-0072/2024-59-164</w:t>
        </w:r>
      </w:hyperlink>
    </w:p>
    <w:p w14:paraId="02939612" w14:textId="77777777" w:rsidR="00F636B3" w:rsidRPr="005E381A" w:rsidRDefault="00F636B3" w:rsidP="00F636B3">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Облік та оподаткування зовнішньоекономічної діяльності: методичні вказівки до проведення практичних та семінарських занять здобувачам першого (бакалаврського) рівня вищої освіти денної та заочної форм навчання галузі знань 07 «Управління та адміністрування» спеціальності 071 «Облік і оподаткування»; уклад.: Н. І. Рижикова, С. В. Руденко. Харків: ДБТУ, 2024. 137 с.</w:t>
      </w:r>
    </w:p>
    <w:p w14:paraId="72F0EB5B" w14:textId="77777777" w:rsidR="00F636B3" w:rsidRPr="005E381A" w:rsidRDefault="00F636B3" w:rsidP="00F636B3">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Болдовська, К. П., Ковальова, Т. В., &amp; Пеняк, Ю. С. (2023). Особливості обліку, оподаткування і подання звітності з операцій зовнішньоекономічної діяльності у контексті новацій податкового законодавства. Проблеми сучасних трансформацій. Серія: економіка та управління, (7). https://doi.org/10.54929/2786-5738-2023-7-09-02</w:t>
      </w:r>
    </w:p>
    <w:p w14:paraId="1F81F275" w14:textId="77777777" w:rsidR="00F636B3" w:rsidRPr="005E381A" w:rsidRDefault="00F636B3" w:rsidP="00F636B3">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Зовнішньоекономічна діяльність підприємства. Навчально-методичний комплекс дисципліни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63 с. </w:t>
      </w:r>
    </w:p>
    <w:p w14:paraId="573F2860" w14:textId="77777777" w:rsidR="00F636B3" w:rsidRPr="005E381A" w:rsidRDefault="00F636B3" w:rsidP="00F636B3">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Вінницька О. Теоретичні засади податкового адміністрування: основи фіскального управління. Економічні горизонти. 2024. № 27. С. 142–149. </w:t>
      </w:r>
      <w:hyperlink r:id="rId98" w:history="1">
        <w:r w:rsidRPr="005E381A">
          <w:rPr>
            <w:rFonts w:ascii="Times New Roman" w:eastAsia="Times New Roman" w:hAnsi="Times New Roman"/>
            <w:sz w:val="28"/>
            <w:szCs w:val="28"/>
            <w:lang w:val="uk-UA" w:eastAsia="ru-RU"/>
          </w:rPr>
          <w:t>https://doi.org/10.31499/2616-5236.1(27).2024.299231</w:t>
        </w:r>
      </w:hyperlink>
    </w:p>
    <w:p w14:paraId="2CFCDBB8" w14:textId="77777777" w:rsidR="00F636B3" w:rsidRPr="005E381A" w:rsidRDefault="00F636B3" w:rsidP="00F636B3">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r w:rsidRPr="00FA566E">
        <w:rPr>
          <w:rFonts w:ascii="Times New Roman" w:eastAsia="Times New Roman" w:hAnsi="Times New Roman"/>
          <w:sz w:val="28"/>
          <w:szCs w:val="28"/>
          <w:lang w:val="uk-UA" w:eastAsia="ru-RU"/>
        </w:rPr>
        <w:t>Панасюк В., Бобрівець В., Ткачук І. Інституційні та організаційно-правові аспекти обліку зовнішньоекономічної діяльності. Економічний аналіз. 2024. Том 34. № 2. С. 168-174. DOI: https://doi.org/10.35774/econa2024.02.168</w:t>
      </w:r>
    </w:p>
    <w:p w14:paraId="7B85EA72" w14:textId="77777777" w:rsidR="00F636B3" w:rsidRPr="005E381A" w:rsidRDefault="00F636B3" w:rsidP="00F636B3">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Зовнішньокономічна діяльність підприємства. Практикум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110 с.</w:t>
      </w:r>
    </w:p>
    <w:p w14:paraId="5B8017FD" w14:textId="77777777" w:rsidR="00F636B3" w:rsidRPr="005E381A" w:rsidRDefault="00F636B3" w:rsidP="00F636B3">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Сучасні тенденції розвитку економіки та обліку: наукові горизонти. Всеукраїнська науково-практична конференція 21 березня 2024 року: Збірник тез доповідей. – Луцьк: ДВНЗ «ДонНТУ», 2024. – 253с.</w:t>
      </w:r>
    </w:p>
    <w:p w14:paraId="5C25396C" w14:textId="77777777" w:rsidR="00F636B3" w:rsidRPr="005E381A" w:rsidRDefault="00F636B3" w:rsidP="00F636B3">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Олюха В.Г., Осінська О.А. Господарсько-правові аспекти участі віртуальних підприємств у зовнішньоекономічній діяльності. № 1/2024 202-205 DOI https://doi.org/10.32782/2524-0374/2024-1/43</w:t>
      </w:r>
    </w:p>
    <w:p w14:paraId="6694C986" w14:textId="77777777" w:rsidR="00F444A5" w:rsidRPr="00996A8A" w:rsidRDefault="00F444A5" w:rsidP="00CB3EAA">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Войнаренко М.П. Податковий облік і аудит / М.П. Войнаренко, Г.В. Пухальська. - К.: ЦУЛ, 2015. - 298 с.</w:t>
      </w:r>
    </w:p>
    <w:p w14:paraId="750406C6" w14:textId="77777777" w:rsidR="00F444A5" w:rsidRPr="00996A8A" w:rsidRDefault="00F444A5" w:rsidP="00CB3EAA">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Панасик В.М. Податковий облік / В.М. Панасик, Є.К. Ковальчук, С.В. Бобрівець: навч. посіб. - Тернопіль: Карт-Бланш, 2015. - 263 с.</w:t>
      </w:r>
    </w:p>
    <w:p w14:paraId="3684C5C1" w14:textId="77777777" w:rsidR="00F444A5" w:rsidRPr="00996A8A" w:rsidRDefault="000A7EB9" w:rsidP="00CB3EAA">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hyperlink r:id="rId99" w:history="1">
        <w:r w:rsidR="00F444A5" w:rsidRPr="00996A8A">
          <w:rPr>
            <w:rFonts w:ascii="Times New Roman" w:eastAsia="Times New Roman" w:hAnsi="Times New Roman"/>
            <w:sz w:val="28"/>
            <w:szCs w:val="28"/>
            <w:lang w:val="uk-UA" w:eastAsia="ru-RU"/>
          </w:rPr>
          <w:t>Ткачук І.М.</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[Текст] : [навч. посіб.] / І. М. Ткачук ; Луц. нац. техн. ун-т. - Луцьк : Луцький НТУ, 2017. - 306 с. : рис., табл. - Бібліогр.: с. 263-268. - 500 прим.</w:t>
      </w:r>
    </w:p>
    <w:p w14:paraId="1EA33F47" w14:textId="77777777" w:rsidR="00F444A5" w:rsidRPr="00996A8A" w:rsidRDefault="000A7EB9" w:rsidP="00CB3EAA">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hyperlink r:id="rId100" w:history="1">
        <w:r w:rsidR="00F444A5" w:rsidRPr="00996A8A">
          <w:rPr>
            <w:rFonts w:ascii="Times New Roman" w:eastAsia="Times New Roman" w:hAnsi="Times New Roman"/>
            <w:sz w:val="28"/>
            <w:szCs w:val="28"/>
            <w:lang w:val="uk-UA" w:eastAsia="ru-RU"/>
          </w:rPr>
          <w:t>Ковальчук Т. Г.</w:t>
        </w:r>
      </w:hyperlink>
      <w:r w:rsidR="00F444A5" w:rsidRPr="00996A8A">
        <w:rPr>
          <w:rFonts w:ascii="Times New Roman" w:eastAsia="Times New Roman" w:hAnsi="Times New Roman"/>
          <w:sz w:val="28"/>
          <w:szCs w:val="28"/>
          <w:lang w:val="uk-UA" w:eastAsia="ru-RU"/>
        </w:rPr>
        <w:t xml:space="preserve"> Облік і аналіз зовнішньоекономічної діяльності [Текст] : навч. посіб. / Т. Г. Ковальчук. - Київ : Ліра-К, 2018. - 215 с. : табл. - Бібліогр.: с. 184-185. - 300 прим.</w:t>
      </w:r>
    </w:p>
    <w:p w14:paraId="77BF492D" w14:textId="77777777" w:rsidR="00F444A5" w:rsidRPr="00996A8A" w:rsidRDefault="000A7EB9" w:rsidP="00CB3EAA">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hyperlink r:id="rId101" w:history="1">
        <w:r w:rsidR="00F444A5" w:rsidRPr="00996A8A">
          <w:rPr>
            <w:rFonts w:ascii="Times New Roman" w:eastAsia="Times New Roman" w:hAnsi="Times New Roman"/>
            <w:sz w:val="28"/>
            <w:szCs w:val="28"/>
            <w:lang w:val="uk-UA" w:eastAsia="ru-RU"/>
          </w:rPr>
          <w:t>Карпушенко М.Ю.</w:t>
        </w:r>
      </w:hyperlink>
      <w:r w:rsidR="00F444A5" w:rsidRPr="00996A8A">
        <w:rPr>
          <w:rFonts w:ascii="Times New Roman" w:eastAsia="Times New Roman" w:hAnsi="Times New Roman"/>
          <w:sz w:val="28"/>
          <w:szCs w:val="28"/>
          <w:lang w:val="uk-UA" w:eastAsia="ru-RU"/>
        </w:rPr>
        <w:t xml:space="preserve"> Облік операцій в іноземній валюті у зовнішньоекономічній діяльності [Текст] : навч. посіб. / М. Ю. Карпушенко ; Харків. нац. ун-т міськ. госп-ва ім. О. М. Бекетова. - Харків : ХНУМГ ім. О. М. Бекетова, 2018. - 186 с. : рис., табл. - Бібліогр.: с. 134-135. - 60 прим.</w:t>
      </w:r>
    </w:p>
    <w:p w14:paraId="00674102" w14:textId="77777777" w:rsidR="00F444A5" w:rsidRPr="00996A8A" w:rsidRDefault="00F444A5" w:rsidP="00CB3EAA">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 зовнішньоекономічної діяльності [Текст] : навч. посіб. / [С. О. Кузнецова та ін. ; за заг. ред. С. О. Кузнецової] ; Харків. торг.-екон. ін-т Київ. нац. торг.-екон. ун-ту. - Харків : Вид-во Іванченка І. С., 2019. - 226 с. : рис., табл. - Бібліогр.: с. 223-226. - 100 прим.</w:t>
      </w:r>
    </w:p>
    <w:p w14:paraId="7C4B96D4" w14:textId="77777777" w:rsidR="00F444A5" w:rsidRPr="00996A8A" w:rsidRDefault="00F444A5" w:rsidP="00CB3EAA">
      <w:pPr>
        <w:pStyle w:val="ac"/>
        <w:numPr>
          <w:ilvl w:val="0"/>
          <w:numId w:val="70"/>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Податковий кодекс України № із змінами та доповненнями [Електрон. ресурс]:</w:t>
      </w:r>
      <w:r w:rsidRPr="00996A8A">
        <w:rPr>
          <w:rFonts w:ascii="Times New Roman" w:eastAsia="Times New Roman" w:hAnsi="Times New Roman"/>
          <w:sz w:val="28"/>
          <w:szCs w:val="28"/>
          <w:lang w:val="uk-UA" w:eastAsia="ru-RU"/>
        </w:rPr>
        <w:tab/>
        <w:t>Верховна Рада України.- Спосіб доступу: http: // zakon3. rada.gov.ua/laws/ show/2755-17.</w:t>
      </w:r>
    </w:p>
    <w:p w14:paraId="7FB32287" w14:textId="77777777" w:rsidR="00C93030" w:rsidRDefault="00C93030" w:rsidP="00C93030">
      <w:pPr>
        <w:spacing w:before="40"/>
        <w:jc w:val="both"/>
        <w:rPr>
          <w:color w:val="000000"/>
          <w:sz w:val="24"/>
          <w:lang w:val="uk-UA"/>
        </w:rPr>
      </w:pPr>
    </w:p>
    <w:p w14:paraId="16409C5E" w14:textId="7A546179" w:rsidR="00C93030" w:rsidRDefault="00C93030" w:rsidP="00C93030">
      <w:pPr>
        <w:spacing w:before="120"/>
        <w:ind w:left="992" w:hanging="992"/>
        <w:jc w:val="center"/>
        <w:rPr>
          <w:rFonts w:ascii="Times New Roman" w:eastAsia="Times New Roman" w:hAnsi="Times New Roman"/>
          <w:b/>
          <w:i/>
          <w:sz w:val="28"/>
          <w:szCs w:val="28"/>
          <w:lang w:val="uk-UA" w:eastAsia="ru-RU"/>
        </w:rPr>
      </w:pPr>
      <w:r>
        <w:rPr>
          <w:rFonts w:ascii="Times New Roman" w:eastAsia="Times New Roman" w:hAnsi="Times New Roman"/>
          <w:b/>
          <w:bCs/>
          <w:smallCaps/>
          <w:spacing w:val="-8"/>
          <w:sz w:val="28"/>
          <w:szCs w:val="28"/>
          <w:lang w:val="uk-UA" w:eastAsia="ru-RU"/>
        </w:rPr>
        <w:t xml:space="preserve">Тема </w:t>
      </w:r>
      <w:r w:rsidR="00467FAF">
        <w:rPr>
          <w:rFonts w:ascii="Times New Roman" w:eastAsia="Times New Roman" w:hAnsi="Times New Roman"/>
          <w:b/>
          <w:bCs/>
          <w:smallCaps/>
          <w:spacing w:val="-8"/>
          <w:sz w:val="28"/>
          <w:szCs w:val="28"/>
          <w:lang w:val="uk-UA" w:eastAsia="ru-RU"/>
        </w:rPr>
        <w:t>9</w:t>
      </w:r>
      <w:r>
        <w:rPr>
          <w:rFonts w:ascii="Times New Roman" w:eastAsia="Times New Roman" w:hAnsi="Times New Roman"/>
          <w:b/>
          <w:bCs/>
          <w:smallCaps/>
          <w:spacing w:val="-8"/>
          <w:sz w:val="28"/>
          <w:szCs w:val="28"/>
          <w:lang w:val="uk-UA" w:eastAsia="ru-RU"/>
        </w:rPr>
        <w:t xml:space="preserve">. </w:t>
      </w:r>
      <w:r w:rsidR="00467FAF" w:rsidRPr="00996A8A">
        <w:rPr>
          <w:rFonts w:ascii="Times New Roman" w:eastAsia="Times New Roman" w:hAnsi="Times New Roman"/>
          <w:b/>
          <w:bCs/>
          <w:smallCaps/>
          <w:spacing w:val="-8"/>
          <w:sz w:val="28"/>
          <w:szCs w:val="28"/>
          <w:lang w:val="uk-UA" w:eastAsia="ru-RU"/>
        </w:rPr>
        <w:t>Облік операцій з давальницькою сировиною</w:t>
      </w:r>
      <w:r w:rsidR="00467FAF">
        <w:rPr>
          <w:rFonts w:ascii="Times New Roman" w:eastAsia="Times New Roman" w:hAnsi="Times New Roman"/>
          <w:b/>
          <w:i/>
          <w:sz w:val="28"/>
          <w:szCs w:val="28"/>
          <w:lang w:val="uk-UA" w:eastAsia="ru-RU"/>
        </w:rPr>
        <w:t xml:space="preserve"> </w:t>
      </w:r>
      <w:r>
        <w:rPr>
          <w:rFonts w:ascii="Times New Roman" w:eastAsia="Times New Roman" w:hAnsi="Times New Roman"/>
          <w:b/>
          <w:i/>
          <w:sz w:val="28"/>
          <w:szCs w:val="28"/>
          <w:lang w:val="uk-UA" w:eastAsia="ru-RU"/>
        </w:rPr>
        <w:t>(7 год.)</w:t>
      </w:r>
    </w:p>
    <w:p w14:paraId="47BB776C" w14:textId="77777777" w:rsidR="00C93030" w:rsidRDefault="00C93030" w:rsidP="00C93030">
      <w:pPr>
        <w:pStyle w:val="a8"/>
        <w:spacing w:before="120"/>
        <w:ind w:left="1276" w:hanging="1276"/>
        <w:jc w:val="both"/>
        <w:rPr>
          <w:b/>
          <w:i/>
          <w:color w:val="000000"/>
          <w:spacing w:val="-6"/>
          <w:szCs w:val="28"/>
        </w:rPr>
      </w:pPr>
    </w:p>
    <w:p w14:paraId="7DE149B1" w14:textId="2AF639AA" w:rsidR="00C93030" w:rsidRDefault="00C93030" w:rsidP="00C93030">
      <w:pPr>
        <w:pStyle w:val="a8"/>
        <w:spacing w:before="120"/>
        <w:rPr>
          <w:rFonts w:ascii="Times New Roman" w:eastAsia="Times New Roman" w:hAnsi="Times New Roman"/>
          <w:b/>
          <w:i/>
          <w:sz w:val="28"/>
          <w:szCs w:val="28"/>
          <w:lang w:val="uk-UA" w:eastAsia="ru-RU"/>
        </w:rPr>
      </w:pPr>
      <w:r>
        <w:rPr>
          <w:rFonts w:ascii="Times New Roman" w:eastAsia="Times New Roman" w:hAnsi="Times New Roman"/>
          <w:b/>
          <w:noProof/>
          <w:color w:val="000000"/>
          <w:spacing w:val="-8"/>
          <w:sz w:val="28"/>
          <w:szCs w:val="24"/>
          <w:lang w:val="uk-UA" w:eastAsia="ru-RU"/>
        </w:rPr>
        <w:t xml:space="preserve">Лекція </w:t>
      </w:r>
      <w:r w:rsidR="00A847EB">
        <w:rPr>
          <w:rFonts w:ascii="Times New Roman" w:eastAsia="Times New Roman" w:hAnsi="Times New Roman"/>
          <w:b/>
          <w:noProof/>
          <w:color w:val="000000"/>
          <w:spacing w:val="-8"/>
          <w:sz w:val="28"/>
          <w:szCs w:val="24"/>
          <w:lang w:val="uk-UA" w:eastAsia="ru-RU"/>
        </w:rPr>
        <w:t>9</w:t>
      </w:r>
      <w:r>
        <w:rPr>
          <w:rFonts w:ascii="Times New Roman" w:eastAsia="Times New Roman" w:hAnsi="Times New Roman"/>
          <w:b/>
          <w:noProof/>
          <w:color w:val="000000"/>
          <w:spacing w:val="-8"/>
          <w:sz w:val="28"/>
          <w:szCs w:val="24"/>
          <w:lang w:val="uk-UA" w:eastAsia="ru-RU"/>
        </w:rPr>
        <w:t xml:space="preserve">. </w:t>
      </w:r>
      <w:r w:rsidR="00941323" w:rsidRPr="00941323">
        <w:rPr>
          <w:rFonts w:ascii="Times New Roman" w:eastAsia="Times New Roman" w:hAnsi="Times New Roman"/>
          <w:b/>
          <w:noProof/>
          <w:color w:val="000000"/>
          <w:spacing w:val="-8"/>
          <w:sz w:val="28"/>
          <w:szCs w:val="24"/>
          <w:lang w:val="uk-UA" w:eastAsia="ru-RU"/>
        </w:rPr>
        <w:t>Облік операцій з давальницькою сировиною</w:t>
      </w:r>
      <w:r w:rsidR="00941323">
        <w:rPr>
          <w:rFonts w:ascii="Times New Roman" w:eastAsia="Times New Roman" w:hAnsi="Times New Roman"/>
          <w:b/>
          <w:i/>
          <w:sz w:val="28"/>
          <w:szCs w:val="28"/>
          <w:lang w:val="uk-UA" w:eastAsia="ru-RU"/>
        </w:rPr>
        <w:t xml:space="preserve"> </w:t>
      </w:r>
      <w:r>
        <w:rPr>
          <w:rFonts w:ascii="Times New Roman" w:eastAsia="Times New Roman" w:hAnsi="Times New Roman"/>
          <w:b/>
          <w:i/>
          <w:sz w:val="28"/>
          <w:szCs w:val="28"/>
          <w:lang w:val="uk-UA" w:eastAsia="ru-RU"/>
        </w:rPr>
        <w:t>(2 год.)</w:t>
      </w:r>
    </w:p>
    <w:p w14:paraId="46D4F4E0" w14:textId="7E627D5E" w:rsidR="00C93030" w:rsidRDefault="00C93030" w:rsidP="00C93030">
      <w:pPr>
        <w:pStyle w:val="a8"/>
        <w:spacing w:before="120"/>
        <w:ind w:left="8366" w:firstLine="142"/>
        <w:jc w:val="right"/>
        <w:rPr>
          <w:b/>
          <w:i/>
          <w:color w:val="000000"/>
          <w:spacing w:val="-6"/>
          <w:szCs w:val="28"/>
        </w:rPr>
      </w:pPr>
      <w:r>
        <w:rPr>
          <w:noProof/>
          <w:lang w:val="uk-UA" w:eastAsia="uk-UA"/>
        </w:rPr>
        <w:drawing>
          <wp:anchor distT="0" distB="0" distL="114300" distR="114300" simplePos="0" relativeHeight="251641856" behindDoc="0" locked="0" layoutInCell="1" allowOverlap="1" wp14:anchorId="32BE0838" wp14:editId="47CF7FB1">
            <wp:simplePos x="0" y="0"/>
            <wp:positionH relativeFrom="column">
              <wp:posOffset>44450</wp:posOffset>
            </wp:positionH>
            <wp:positionV relativeFrom="paragraph">
              <wp:posOffset>71755</wp:posOffset>
            </wp:positionV>
            <wp:extent cx="377825" cy="375920"/>
            <wp:effectExtent l="0" t="0" r="3175" b="5080"/>
            <wp:wrapNone/>
            <wp:docPr id="22" name="Рисунок 22" descr="BS020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BS02064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825" cy="375920"/>
                    </a:xfrm>
                    <a:prstGeom prst="rect">
                      <a:avLst/>
                    </a:prstGeom>
                    <a:noFill/>
                  </pic:spPr>
                </pic:pic>
              </a:graphicData>
            </a:graphic>
            <wp14:sizeRelH relativeFrom="page">
              <wp14:pctWidth>0</wp14:pctWidth>
            </wp14:sizeRelH>
            <wp14:sizeRelV relativeFrom="page">
              <wp14:pctHeight>0</wp14:pctHeight>
            </wp14:sizeRelV>
          </wp:anchor>
        </w:drawing>
      </w:r>
    </w:p>
    <w:p w14:paraId="72C30CAA" w14:textId="77777777" w:rsidR="00C93030" w:rsidRDefault="00C93030" w:rsidP="00C93030">
      <w:pPr>
        <w:ind w:firstLine="851"/>
        <w:jc w:val="both"/>
      </w:pPr>
    </w:p>
    <w:p w14:paraId="1D921B78" w14:textId="77777777" w:rsidR="00A847EB" w:rsidRPr="00A847EB" w:rsidRDefault="00A847EB" w:rsidP="00A847EB">
      <w:pPr>
        <w:spacing w:after="0" w:line="240" w:lineRule="auto"/>
        <w:jc w:val="both"/>
        <w:rPr>
          <w:rFonts w:ascii="Times New Roman" w:eastAsia="Times New Roman" w:hAnsi="Times New Roman"/>
          <w:sz w:val="28"/>
          <w:szCs w:val="24"/>
          <w:lang w:val="uk-UA" w:eastAsia="ru-RU"/>
        </w:rPr>
      </w:pPr>
      <w:r w:rsidRPr="00A847EB">
        <w:rPr>
          <w:rFonts w:ascii="Times New Roman" w:eastAsia="Times New Roman" w:hAnsi="Times New Roman"/>
          <w:sz w:val="28"/>
          <w:szCs w:val="24"/>
          <w:lang w:val="uk-UA" w:eastAsia="ru-RU"/>
        </w:rPr>
        <w:t>1. Визначення операцій з давальницькою сировиною.</w:t>
      </w:r>
    </w:p>
    <w:p w14:paraId="09349932" w14:textId="77777777" w:rsidR="00A847EB" w:rsidRPr="00A847EB" w:rsidRDefault="00A847EB" w:rsidP="00A847EB">
      <w:pPr>
        <w:spacing w:after="0" w:line="240" w:lineRule="auto"/>
        <w:jc w:val="both"/>
        <w:rPr>
          <w:rFonts w:ascii="Times New Roman" w:eastAsia="Times New Roman" w:hAnsi="Times New Roman"/>
          <w:sz w:val="28"/>
          <w:szCs w:val="24"/>
          <w:lang w:val="uk-UA" w:eastAsia="ru-RU"/>
        </w:rPr>
      </w:pPr>
      <w:r w:rsidRPr="00A847EB">
        <w:rPr>
          <w:rFonts w:ascii="Times New Roman" w:eastAsia="Times New Roman" w:hAnsi="Times New Roman"/>
          <w:sz w:val="28"/>
          <w:szCs w:val="24"/>
          <w:lang w:val="uk-UA" w:eastAsia="ru-RU"/>
        </w:rPr>
        <w:t>2.Форма контракту операцій з давальницькою сировиною.</w:t>
      </w:r>
    </w:p>
    <w:p w14:paraId="41E5DB65" w14:textId="77777777" w:rsidR="00A847EB" w:rsidRPr="00A847EB" w:rsidRDefault="00A847EB" w:rsidP="00A847EB">
      <w:pPr>
        <w:spacing w:after="0" w:line="240" w:lineRule="auto"/>
        <w:jc w:val="both"/>
        <w:rPr>
          <w:rFonts w:ascii="Times New Roman" w:eastAsia="Times New Roman" w:hAnsi="Times New Roman"/>
          <w:sz w:val="28"/>
          <w:szCs w:val="24"/>
          <w:lang w:val="uk-UA" w:eastAsia="ru-RU"/>
        </w:rPr>
      </w:pPr>
      <w:r w:rsidRPr="00A847EB">
        <w:rPr>
          <w:rFonts w:ascii="Times New Roman" w:eastAsia="Times New Roman" w:hAnsi="Times New Roman"/>
          <w:sz w:val="28"/>
          <w:szCs w:val="24"/>
          <w:lang w:val="uk-UA" w:eastAsia="ru-RU"/>
        </w:rPr>
        <w:t>3. Переробка іноземної сировини в Україні.</w:t>
      </w:r>
    </w:p>
    <w:p w14:paraId="2A1E8F6E" w14:textId="77777777" w:rsidR="00A847EB" w:rsidRPr="00A847EB" w:rsidRDefault="00A847EB" w:rsidP="00A847EB">
      <w:pPr>
        <w:spacing w:after="0" w:line="240" w:lineRule="auto"/>
        <w:jc w:val="both"/>
        <w:rPr>
          <w:rFonts w:ascii="Times New Roman" w:eastAsia="Times New Roman" w:hAnsi="Times New Roman"/>
          <w:sz w:val="28"/>
          <w:szCs w:val="24"/>
          <w:lang w:val="uk-UA" w:eastAsia="ru-RU"/>
        </w:rPr>
      </w:pPr>
      <w:r w:rsidRPr="00A847EB">
        <w:rPr>
          <w:rFonts w:ascii="Times New Roman" w:eastAsia="Times New Roman" w:hAnsi="Times New Roman"/>
          <w:sz w:val="28"/>
          <w:szCs w:val="24"/>
          <w:lang w:val="uk-UA" w:eastAsia="ru-RU"/>
        </w:rPr>
        <w:t xml:space="preserve">4. Переробка української сировини за кордоном. </w:t>
      </w:r>
    </w:p>
    <w:p w14:paraId="2611D8C8" w14:textId="77777777" w:rsidR="00C93030" w:rsidRPr="00A847EB" w:rsidRDefault="00C93030" w:rsidP="00C93030">
      <w:pPr>
        <w:ind w:firstLine="851"/>
        <w:jc w:val="both"/>
        <w:rPr>
          <w:lang w:val="uk-UA"/>
        </w:rPr>
      </w:pPr>
    </w:p>
    <w:p w14:paraId="15B6410F" w14:textId="77777777" w:rsidR="00C93030" w:rsidRDefault="000A7EB9" w:rsidP="00C93030">
      <w:pPr>
        <w:widowControl w:val="0"/>
        <w:tabs>
          <w:tab w:val="num" w:pos="1134"/>
        </w:tabs>
        <w:autoSpaceDE w:val="0"/>
        <w:autoSpaceDN w:val="0"/>
        <w:adjustRightInd w:val="0"/>
        <w:ind w:firstLine="1134"/>
        <w:jc w:val="both"/>
        <w:rPr>
          <w:bCs/>
        </w:rPr>
      </w:pPr>
      <w:r>
        <w:object w:dxaOrig="1440" w:dyaOrig="1440" w14:anchorId="3F4E16AC">
          <v:group id="_x0000_s1084" style="position:absolute;left:0;text-align:left;margin-left:449.3pt;margin-top:-.15pt;width:35.7pt;height:26.85pt;z-index:251683840" coordorigin="2138,954" coordsize="889,669">
            <o:lock v:ext="edit" aspectratio="t"/>
            <v:shape id="_x0000_s1085" type="#_x0000_t75" style="position:absolute;left:2138;top:1074;width:685;height:540">
              <v:imagedata r:id="rId9" o:title=""/>
            </v:shape>
            <v:group id="_x0000_s1086" style="position:absolute;left:2828;top:954;width:199;height:669" coordorigin="4997,10370" coordsize="204,1021">
              <o:lock v:ext="edit" aspectratio="t"/>
              <v:shape id="_x0000_s1087" style="position:absolute;left:5047;top:10421;width:119;height:230" coordsize="591,690" path="m180,292r52,-92l290,130,347,46,418,7,475,r58,24l566,77r25,99l585,284r-26,92l495,483r-70,76l347,629r-83,46l193,690,161,666,135,574r7,-122l20,460,,437,20,391r129,-8l180,292xe" fillcolor="black" stroked="f">
                <v:path arrowok="t"/>
                <o:lock v:ext="edit" aspectratio="t"/>
              </v:shape>
              <v:shape id="_x0000_s1088" style="position:absolute;left:5042;top:10664;width:81;height:340" coordsize="408,1018" path="m115,85l172,24,262,r76,15l396,77r12,46l408,185r-25,55l338,332,319,440r-6,93l332,632r51,93l402,817r-6,85l358,972r-52,38l242,1018r-76,l108,979,52,864,13,763,,610,13,471,38,324,77,178,115,85xe" fillcolor="black" stroked="f">
                <v:path arrowok="t"/>
                <o:lock v:ext="edit" aspectratio="t"/>
              </v:shape>
              <v:shape id="_x0000_s1089" style="position:absolute;left:5106;top:10675;width:91;height:305" coordsize="454,913" path="m,46l7,7,77,r38,38l173,137r77,131l320,361,448,529r6,39l430,590r-64,31l276,645r-109,7l129,660r-14,31l141,744r90,92l295,859r13,30l282,913r-57,l147,859,83,782,45,713r,-53l71,621r38,-15l167,598r64,l308,583r38,-15l366,544r-7,-22l301,460,211,353,129,260,39,161,7,91,,46xe" fillcolor="black" stroked="f">
                <v:path arrowok="t"/>
                <o:lock v:ext="edit" aspectratio="t"/>
              </v:shape>
              <v:shape id="_x0000_s1090" style="position:absolute;left:5048;top:10932;width:98;height:459" coordsize="494,1377" path="m243,r70,16l345,77r-6,146l327,377r,161l391,730r51,139l468,1007r-7,123l461,1176r26,47l494,1269r-20,22l423,1276r-96,-15l211,1291r-77,55l96,1377r-39,l,1276r6,-15l122,1214r134,-22l353,1184r57,l423,1137,403,1007,359,869,288,692,230,538,205,400,198,247r,-147l224,38,243,xe" fillcolor="black" stroked="f">
                <v:path arrowok="t"/>
                <o:lock v:ext="edit" aspectratio="t"/>
              </v:shape>
              <v:shape id="_x0000_s1091" style="position:absolute;left:4999;top:10944;width:82;height:383" coordsize="408,1150" path="m306,r58,l382,46r14,100l382,254,350,470r8,93l396,748r12,131l408,980r-19,22l332,1018r-76,23l178,1088r-76,62l70,1150,,1080r6,-31l96,1002,248,956r70,-31l332,894r,-131l306,594,294,485,280,316,274,130r6,-84l306,xe" fillcolor="black" stroked="f">
                <v:path arrowok="t"/>
                <o:lock v:ext="edit" aspectratio="t"/>
              </v:shape>
              <v:shape id="_x0000_s1092" style="position:absolute;left:5107;top:10378;width:94;height:224" coordsize="471,673" path="m125,477l61,342,23,227,,100,9,49r32,l80,88r38,54l234,66,295,r54,42l410,139r46,137l471,366r,31l410,419r-83,62l289,508r32,108l308,666r-26,7l211,604,125,477xe" fillcolor="black" stroked="f">
                <v:path arrowok="t"/>
                <o:lock v:ext="edit" aspectratio="t"/>
              </v:shape>
              <v:shape id="_x0000_s1093" style="position:absolute;left:4997;top:10370;width:116;height:351" coordsize="583,1053" path="m358,1053r32,-46l378,939,352,846,256,738,159,639,115,531,95,362,205,317,378,293r70,7l467,324r32,-38l487,247,519,147r12,-39l557,47r26,l583,16,531,,499,70,455,170r-58,46l308,231,147,255,19,300,,339,12,462,57,632r64,137l185,892r58,86l300,1039r58,14xe" fillcolor="black" stroked="f">
                <v:path arrowok="t"/>
                <o:lock v:ext="edit" aspectratio="t"/>
              </v:shape>
            </v:group>
          </v:group>
          <o:OLEObject Type="Embed" ProgID="MS_ClipArt_Gallery" ShapeID="_x0000_s1085" DrawAspect="Content" ObjectID="_1798308627" r:id="rId102"/>
        </w:object>
      </w:r>
    </w:p>
    <w:p w14:paraId="433DE02E" w14:textId="48EB0E76" w:rsidR="00A55BD5" w:rsidRPr="00A822DE" w:rsidRDefault="00C93030" w:rsidP="0008043B">
      <w:pPr>
        <w:pStyle w:val="a8"/>
        <w:spacing w:before="120"/>
        <w:jc w:val="both"/>
        <w:rPr>
          <w:rFonts w:ascii="Times New Roman" w:eastAsia="Times New Roman" w:hAnsi="Times New Roman"/>
          <w:b/>
          <w:i/>
          <w:noProof/>
          <w:color w:val="000000"/>
          <w:spacing w:val="-8"/>
          <w:sz w:val="28"/>
          <w:szCs w:val="24"/>
          <w:lang w:val="uk-UA" w:eastAsia="ru-RU"/>
        </w:rPr>
      </w:pPr>
      <w:r>
        <w:rPr>
          <w:rFonts w:ascii="Times New Roman" w:eastAsia="Times New Roman" w:hAnsi="Times New Roman"/>
          <w:b/>
          <w:noProof/>
          <w:color w:val="000000"/>
          <w:spacing w:val="-8"/>
          <w:sz w:val="28"/>
          <w:szCs w:val="24"/>
          <w:lang w:val="uk-UA" w:eastAsia="ru-RU"/>
        </w:rPr>
        <w:t xml:space="preserve">Семінар </w:t>
      </w:r>
      <w:r w:rsidR="0008043B">
        <w:rPr>
          <w:rFonts w:ascii="Times New Roman" w:eastAsia="Times New Roman" w:hAnsi="Times New Roman"/>
          <w:b/>
          <w:noProof/>
          <w:color w:val="000000"/>
          <w:spacing w:val="-8"/>
          <w:sz w:val="28"/>
          <w:szCs w:val="24"/>
          <w:lang w:val="uk-UA" w:eastAsia="ru-RU"/>
        </w:rPr>
        <w:t>9</w:t>
      </w:r>
      <w:r>
        <w:rPr>
          <w:rFonts w:ascii="Times New Roman" w:eastAsia="Times New Roman" w:hAnsi="Times New Roman"/>
          <w:b/>
          <w:noProof/>
          <w:color w:val="000000"/>
          <w:spacing w:val="-8"/>
          <w:sz w:val="28"/>
          <w:szCs w:val="24"/>
          <w:lang w:val="uk-UA" w:eastAsia="ru-RU"/>
        </w:rPr>
        <w:t xml:space="preserve">. </w:t>
      </w:r>
      <w:r w:rsidR="0008043B" w:rsidRPr="00941323">
        <w:rPr>
          <w:rFonts w:ascii="Times New Roman" w:eastAsia="Times New Roman" w:hAnsi="Times New Roman"/>
          <w:b/>
          <w:noProof/>
          <w:color w:val="000000"/>
          <w:spacing w:val="-8"/>
          <w:sz w:val="28"/>
          <w:szCs w:val="24"/>
          <w:lang w:val="uk-UA" w:eastAsia="ru-RU"/>
        </w:rPr>
        <w:t>Облік операцій з давальницькою сировиною</w:t>
      </w:r>
      <w:r w:rsidR="0008043B">
        <w:rPr>
          <w:rFonts w:ascii="Times New Roman" w:eastAsia="Times New Roman" w:hAnsi="Times New Roman"/>
          <w:b/>
          <w:i/>
          <w:sz w:val="28"/>
          <w:szCs w:val="28"/>
          <w:lang w:val="uk-UA" w:eastAsia="ru-RU"/>
        </w:rPr>
        <w:t xml:space="preserve"> </w:t>
      </w:r>
      <w:r w:rsidR="00A55BD5" w:rsidRPr="00A822DE">
        <w:rPr>
          <w:rFonts w:ascii="Times New Roman" w:eastAsia="Times New Roman" w:hAnsi="Times New Roman"/>
          <w:b/>
          <w:i/>
          <w:noProof/>
          <w:color w:val="000000"/>
          <w:spacing w:val="-8"/>
          <w:sz w:val="28"/>
          <w:szCs w:val="24"/>
          <w:lang w:val="uk-UA" w:eastAsia="ru-RU"/>
        </w:rPr>
        <w:t>(</w:t>
      </w:r>
      <w:r w:rsidR="00A822DE" w:rsidRPr="00A822DE">
        <w:rPr>
          <w:rFonts w:ascii="Times New Roman" w:eastAsia="Times New Roman" w:hAnsi="Times New Roman"/>
          <w:b/>
          <w:i/>
          <w:noProof/>
          <w:color w:val="000000"/>
          <w:spacing w:val="-8"/>
          <w:sz w:val="28"/>
          <w:szCs w:val="24"/>
          <w:lang w:val="uk-UA" w:eastAsia="ru-RU"/>
        </w:rPr>
        <w:t>1</w:t>
      </w:r>
      <w:r w:rsidR="00A55BD5" w:rsidRPr="00A822DE">
        <w:rPr>
          <w:rFonts w:ascii="Times New Roman" w:eastAsia="Times New Roman" w:hAnsi="Times New Roman"/>
          <w:b/>
          <w:i/>
          <w:noProof/>
          <w:color w:val="000000"/>
          <w:spacing w:val="-8"/>
          <w:sz w:val="28"/>
          <w:szCs w:val="24"/>
          <w:lang w:val="uk-UA" w:eastAsia="ru-RU"/>
        </w:rPr>
        <w:t xml:space="preserve"> год.)</w:t>
      </w:r>
    </w:p>
    <w:p w14:paraId="37CE1FD3" w14:textId="77777777" w:rsidR="00A55BD5" w:rsidRDefault="00A55BD5" w:rsidP="00A55BD5">
      <w:pPr>
        <w:jc w:val="both"/>
        <w:rPr>
          <w:szCs w:val="24"/>
        </w:rPr>
      </w:pPr>
    </w:p>
    <w:p w14:paraId="4A9F302F" w14:textId="77777777" w:rsidR="00A55BD5" w:rsidRPr="0008043B" w:rsidRDefault="00A55BD5" w:rsidP="00CB3EAA">
      <w:pPr>
        <w:pStyle w:val="ac"/>
        <w:numPr>
          <w:ilvl w:val="0"/>
          <w:numId w:val="58"/>
        </w:numPr>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 xml:space="preserve">Особливості операцій з давальницькою сировиною у зовнішньоекономічних відносинах. </w:t>
      </w:r>
    </w:p>
    <w:p w14:paraId="58085BE1" w14:textId="77777777" w:rsidR="00A55BD5" w:rsidRPr="0008043B" w:rsidRDefault="00A55BD5" w:rsidP="00CB3EAA">
      <w:pPr>
        <w:pStyle w:val="ac"/>
        <w:numPr>
          <w:ilvl w:val="0"/>
          <w:numId w:val="58"/>
        </w:numPr>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 xml:space="preserve">Зовнішньоекономічний контракт на переробку давальницької сировини. </w:t>
      </w:r>
    </w:p>
    <w:p w14:paraId="53B9BAA7" w14:textId="77777777" w:rsidR="00A55BD5" w:rsidRPr="0008043B" w:rsidRDefault="00A55BD5" w:rsidP="00CB3EAA">
      <w:pPr>
        <w:pStyle w:val="ac"/>
        <w:numPr>
          <w:ilvl w:val="0"/>
          <w:numId w:val="58"/>
        </w:numPr>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 xml:space="preserve">Документальне забезпечення  операцій з давальницькою сировиною. </w:t>
      </w:r>
    </w:p>
    <w:p w14:paraId="173A726F" w14:textId="77777777" w:rsidR="00A55BD5" w:rsidRPr="0008043B" w:rsidRDefault="00A55BD5" w:rsidP="00CB3EAA">
      <w:pPr>
        <w:pStyle w:val="ac"/>
        <w:numPr>
          <w:ilvl w:val="0"/>
          <w:numId w:val="58"/>
        </w:numPr>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 xml:space="preserve">Особливості поміщення товарів у митний режим переробки на митній території України. </w:t>
      </w:r>
    </w:p>
    <w:p w14:paraId="3844D707" w14:textId="77777777" w:rsidR="00A55BD5" w:rsidRPr="0008043B" w:rsidRDefault="00A55BD5" w:rsidP="00CB3EAA">
      <w:pPr>
        <w:pStyle w:val="ac"/>
        <w:numPr>
          <w:ilvl w:val="0"/>
          <w:numId w:val="58"/>
        </w:numPr>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 xml:space="preserve">Облік та оподаткування переробки на митній території України. </w:t>
      </w:r>
    </w:p>
    <w:p w14:paraId="43FA050E" w14:textId="77777777" w:rsidR="00A55BD5" w:rsidRPr="0008043B" w:rsidRDefault="00A55BD5" w:rsidP="00CB3EAA">
      <w:pPr>
        <w:pStyle w:val="ac"/>
        <w:numPr>
          <w:ilvl w:val="0"/>
          <w:numId w:val="58"/>
        </w:numPr>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lastRenderedPageBreak/>
        <w:t xml:space="preserve">Порядок обліку операцій з давальницькою сировиною за межами митної території України. </w:t>
      </w:r>
    </w:p>
    <w:p w14:paraId="69A0B7EF" w14:textId="77777777" w:rsidR="00A55BD5" w:rsidRDefault="00A55BD5" w:rsidP="00A55BD5">
      <w:pPr>
        <w:widowControl w:val="0"/>
        <w:tabs>
          <w:tab w:val="left" w:pos="284"/>
        </w:tabs>
        <w:autoSpaceDE w:val="0"/>
        <w:autoSpaceDN w:val="0"/>
        <w:adjustRightInd w:val="0"/>
        <w:ind w:left="720"/>
        <w:jc w:val="both"/>
        <w:rPr>
          <w:color w:val="000000"/>
        </w:rPr>
      </w:pPr>
    </w:p>
    <w:p w14:paraId="55BD4176" w14:textId="7D0EAD44" w:rsidR="00A55BD5" w:rsidRPr="00165D5D" w:rsidRDefault="00A55BD5" w:rsidP="00A55BD5">
      <w:pPr>
        <w:jc w:val="both"/>
        <w:rPr>
          <w:rFonts w:ascii="Times New Roman" w:eastAsia="Times New Roman" w:hAnsi="Times New Roman"/>
          <w:b/>
          <w:i/>
          <w:sz w:val="28"/>
          <w:szCs w:val="28"/>
          <w:lang w:val="uk-UA" w:eastAsia="ru-RU"/>
        </w:rPr>
      </w:pPr>
      <w:r w:rsidRPr="00165D5D">
        <w:rPr>
          <w:rFonts w:ascii="Times New Roman" w:eastAsia="Times New Roman" w:hAnsi="Times New Roman"/>
          <w:b/>
          <w:i/>
          <w:sz w:val="28"/>
          <w:szCs w:val="28"/>
          <w:lang w:val="uk-UA" w:eastAsia="ru-RU"/>
        </w:rPr>
        <w:t>Самостійна робота до теми 9 (4 год.)</w:t>
      </w:r>
    </w:p>
    <w:p w14:paraId="080716CA" w14:textId="346F6D6C" w:rsidR="00A55BD5" w:rsidRPr="00165D5D" w:rsidRDefault="00A55BD5" w:rsidP="00A55BD5">
      <w:pPr>
        <w:shd w:val="clear" w:color="auto" w:fill="FFFFFF"/>
        <w:tabs>
          <w:tab w:val="left" w:pos="187"/>
          <w:tab w:val="left" w:pos="6202"/>
        </w:tabs>
        <w:jc w:val="both"/>
        <w:rPr>
          <w:rFonts w:ascii="Times New Roman" w:hAnsi="Times New Roman"/>
          <w:i/>
          <w:color w:val="000000"/>
          <w:spacing w:val="-2"/>
          <w:sz w:val="28"/>
          <w:szCs w:val="28"/>
          <w:lang w:val="uk-UA"/>
        </w:rPr>
      </w:pPr>
      <w:r w:rsidRPr="00165D5D">
        <w:rPr>
          <w:rFonts w:ascii="Times New Roman" w:hAnsi="Times New Roman"/>
          <w:i/>
          <w:color w:val="000000"/>
          <w:spacing w:val="-2"/>
          <w:sz w:val="28"/>
          <w:szCs w:val="28"/>
          <w:lang w:val="uk-UA"/>
        </w:rPr>
        <w:t>1. На підставі опрацювання рекомендованої літератури підготувати письмові наукові повідомлення:</w:t>
      </w:r>
    </w:p>
    <w:p w14:paraId="1632048D" w14:textId="783A30DA" w:rsidR="00A55BD5" w:rsidRPr="00165D5D" w:rsidRDefault="00A55BD5" w:rsidP="00F46BF4">
      <w:pPr>
        <w:pStyle w:val="ac"/>
        <w:spacing w:after="0" w:line="240" w:lineRule="auto"/>
        <w:ind w:left="1080"/>
        <w:jc w:val="both"/>
        <w:rPr>
          <w:rFonts w:ascii="Times New Roman" w:eastAsia="Times New Roman" w:hAnsi="Times New Roman"/>
          <w:sz w:val="28"/>
          <w:szCs w:val="24"/>
          <w:lang w:val="uk-UA" w:eastAsia="ru-RU"/>
        </w:rPr>
      </w:pPr>
    </w:p>
    <w:p w14:paraId="17E55956" w14:textId="45ABA456" w:rsidR="00A55BD5" w:rsidRPr="00165D5D" w:rsidRDefault="00A55BD5" w:rsidP="00CB3EAA">
      <w:pPr>
        <w:pStyle w:val="ac"/>
        <w:numPr>
          <w:ilvl w:val="0"/>
          <w:numId w:val="44"/>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Особливості операцій з давальницькою сировиною у зовнішньоекономічних відносинах.</w:t>
      </w:r>
    </w:p>
    <w:p w14:paraId="54A0EFFD" w14:textId="77777777" w:rsidR="00A55BD5" w:rsidRPr="00165D5D" w:rsidRDefault="00A55BD5" w:rsidP="00CB3EAA">
      <w:pPr>
        <w:pStyle w:val="ac"/>
        <w:numPr>
          <w:ilvl w:val="0"/>
          <w:numId w:val="44"/>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Особливості порядку вивезення готової продукції. </w:t>
      </w:r>
    </w:p>
    <w:p w14:paraId="3D239C25" w14:textId="77777777" w:rsidR="00A55BD5" w:rsidRPr="00165D5D" w:rsidRDefault="00A55BD5" w:rsidP="00CB3EAA">
      <w:pPr>
        <w:pStyle w:val="ac"/>
        <w:numPr>
          <w:ilvl w:val="0"/>
          <w:numId w:val="44"/>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Характеристика операцій з закупівлі іноземним замовником за іноземну валюту давальницької  сировини з метою виготовлення з неї готової продукції.</w:t>
      </w:r>
    </w:p>
    <w:p w14:paraId="1A2A0C1D" w14:textId="77777777" w:rsidR="00A55BD5" w:rsidRPr="00165D5D" w:rsidRDefault="00A55BD5" w:rsidP="00CB3EAA">
      <w:pPr>
        <w:pStyle w:val="ac"/>
        <w:numPr>
          <w:ilvl w:val="0"/>
          <w:numId w:val="44"/>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Форми оплати замовника виконавцю за переробку давальницької сировини.</w:t>
      </w:r>
    </w:p>
    <w:p w14:paraId="5A1F71C0" w14:textId="77777777" w:rsidR="00A55BD5" w:rsidRPr="00165D5D" w:rsidRDefault="00A55BD5" w:rsidP="00CB3EAA">
      <w:pPr>
        <w:pStyle w:val="ac"/>
        <w:numPr>
          <w:ilvl w:val="0"/>
          <w:numId w:val="44"/>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Порядок обліку операцій з вивезення давальницької сировини українського замовника за межі митної території України з метою виготовлення з неї готової продукції.</w:t>
      </w:r>
    </w:p>
    <w:p w14:paraId="035BBBF4" w14:textId="77777777" w:rsidR="00A55BD5" w:rsidRPr="00165D5D" w:rsidRDefault="00A55BD5" w:rsidP="00CB3EAA">
      <w:pPr>
        <w:pStyle w:val="ac"/>
        <w:numPr>
          <w:ilvl w:val="0"/>
          <w:numId w:val="44"/>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Особливості здійснення розрахунків за переробку, обробку, збагачення чи використання давальницької сировини.</w:t>
      </w:r>
    </w:p>
    <w:p w14:paraId="71463403" w14:textId="77777777" w:rsidR="00A55BD5" w:rsidRPr="00165D5D" w:rsidRDefault="00A55BD5" w:rsidP="00CB3EAA">
      <w:pPr>
        <w:pStyle w:val="ac"/>
        <w:numPr>
          <w:ilvl w:val="0"/>
          <w:numId w:val="44"/>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Контроль за операціями з давальницькою сировиною.</w:t>
      </w:r>
    </w:p>
    <w:p w14:paraId="2D465605" w14:textId="77777777" w:rsidR="00A55BD5" w:rsidRPr="00165D5D" w:rsidRDefault="00A55BD5" w:rsidP="00CB3EAA">
      <w:pPr>
        <w:pStyle w:val="ac"/>
        <w:numPr>
          <w:ilvl w:val="0"/>
          <w:numId w:val="44"/>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Особливості  податкового обліку ПДВ  операцій з давальницькою сировиною у залежності від порядку розрахунку.</w:t>
      </w:r>
    </w:p>
    <w:p w14:paraId="15CF2D5D" w14:textId="453CAB67" w:rsidR="00A55BD5" w:rsidRDefault="00A55BD5" w:rsidP="00A55BD5">
      <w:pPr>
        <w:shd w:val="clear" w:color="auto" w:fill="FFFFFF"/>
        <w:tabs>
          <w:tab w:val="left" w:pos="389"/>
        </w:tabs>
        <w:jc w:val="both"/>
        <w:rPr>
          <w:b/>
          <w:i/>
          <w:color w:val="1A1A1A"/>
          <w:szCs w:val="24"/>
        </w:rPr>
      </w:pPr>
      <w:r>
        <w:rPr>
          <w:noProof/>
          <w:lang w:val="uk-UA" w:eastAsia="uk-UA"/>
        </w:rPr>
        <w:drawing>
          <wp:inline distT="0" distB="0" distL="0" distR="0" wp14:anchorId="5F7FC1E2" wp14:editId="3B7626AD">
            <wp:extent cx="381000" cy="3429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Pr>
          <w:noProof/>
          <w:szCs w:val="24"/>
          <w:lang w:val="uk-UA" w:eastAsia="uk-UA"/>
        </w:rPr>
        <w:drawing>
          <wp:anchor distT="0" distB="0" distL="114300" distR="114300" simplePos="0" relativeHeight="251673600" behindDoc="1" locked="0" layoutInCell="1" allowOverlap="1" wp14:anchorId="62941293" wp14:editId="1C06A034">
            <wp:simplePos x="0" y="0"/>
            <wp:positionH relativeFrom="column">
              <wp:posOffset>0</wp:posOffset>
            </wp:positionH>
            <wp:positionV relativeFrom="paragraph">
              <wp:posOffset>0</wp:posOffset>
            </wp:positionV>
            <wp:extent cx="381635" cy="342900"/>
            <wp:effectExtent l="0" t="0" r="0" b="0"/>
            <wp:wrapNone/>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480C088D" w14:textId="069C9C6E" w:rsidR="00A55BD5" w:rsidRPr="00165D5D" w:rsidRDefault="00A55BD5" w:rsidP="00165D5D">
      <w:pPr>
        <w:shd w:val="clear" w:color="auto" w:fill="FFFFFF"/>
        <w:tabs>
          <w:tab w:val="left" w:pos="187"/>
          <w:tab w:val="left" w:pos="6202"/>
        </w:tabs>
        <w:jc w:val="both"/>
        <w:rPr>
          <w:rFonts w:ascii="Times New Roman" w:hAnsi="Times New Roman"/>
          <w:i/>
          <w:color w:val="000000"/>
          <w:spacing w:val="-2"/>
          <w:sz w:val="28"/>
          <w:szCs w:val="28"/>
          <w:lang w:val="uk-UA"/>
        </w:rPr>
      </w:pPr>
      <w:r w:rsidRPr="00165D5D">
        <w:rPr>
          <w:rFonts w:ascii="Times New Roman" w:hAnsi="Times New Roman"/>
          <w:i/>
          <w:color w:val="000000"/>
          <w:spacing w:val="-2"/>
          <w:sz w:val="28"/>
          <w:szCs w:val="28"/>
          <w:lang w:val="uk-UA"/>
        </w:rPr>
        <w:t>2. На основі опрацювання першоджерел і фахової літератури здійснити:</w:t>
      </w:r>
    </w:p>
    <w:p w14:paraId="5769F0A0" w14:textId="77777777" w:rsidR="00A55BD5" w:rsidRPr="00165D5D" w:rsidRDefault="00A55BD5" w:rsidP="00CB3EAA">
      <w:pPr>
        <w:pStyle w:val="ac"/>
        <w:numPr>
          <w:ilvl w:val="0"/>
          <w:numId w:val="4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визначення поняття давальницької сировини.</w:t>
      </w:r>
    </w:p>
    <w:p w14:paraId="1640FEDF" w14:textId="77777777" w:rsidR="00A55BD5" w:rsidRPr="00165D5D" w:rsidRDefault="00A55BD5" w:rsidP="00CB3EAA">
      <w:pPr>
        <w:pStyle w:val="ac"/>
        <w:numPr>
          <w:ilvl w:val="0"/>
          <w:numId w:val="4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визначення готовій продукції.</w:t>
      </w:r>
    </w:p>
    <w:p w14:paraId="567E7532" w14:textId="77777777" w:rsidR="00A55BD5" w:rsidRPr="00165D5D" w:rsidRDefault="00A55BD5" w:rsidP="00CB3EAA">
      <w:pPr>
        <w:pStyle w:val="ac"/>
        <w:numPr>
          <w:ilvl w:val="0"/>
          <w:numId w:val="4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Назвіть розділи, які повинен містити зовнішньоекономічний контракт на переробку давальницької сировини.</w:t>
      </w:r>
    </w:p>
    <w:p w14:paraId="4C62E43E" w14:textId="77777777" w:rsidR="00A55BD5" w:rsidRPr="00165D5D" w:rsidRDefault="00A55BD5" w:rsidP="00CB3EAA">
      <w:pPr>
        <w:pStyle w:val="ac"/>
        <w:numPr>
          <w:ilvl w:val="0"/>
          <w:numId w:val="4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Схарактеризуйте зобов’язання виконавця за зовнішньоекономічним договором підряду.</w:t>
      </w:r>
    </w:p>
    <w:p w14:paraId="08DAF9A4" w14:textId="77777777" w:rsidR="00A55BD5" w:rsidRPr="00165D5D" w:rsidRDefault="00A55BD5" w:rsidP="00CB3EAA">
      <w:pPr>
        <w:pStyle w:val="ac"/>
        <w:numPr>
          <w:ilvl w:val="0"/>
          <w:numId w:val="4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перелік документів, які подаються до митного органу під час митного оформлення операцій з ввезення давальницької сировини на територію України.</w:t>
      </w:r>
    </w:p>
    <w:p w14:paraId="53A7B742" w14:textId="77777777" w:rsidR="00A55BD5" w:rsidRPr="00165D5D" w:rsidRDefault="00A55BD5" w:rsidP="00CB3EAA">
      <w:pPr>
        <w:pStyle w:val="ac"/>
        <w:numPr>
          <w:ilvl w:val="0"/>
          <w:numId w:val="4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Назвіть рахунки які використовуються для обліку операцій з переробки давальницької сировини у резидента-виконавця.</w:t>
      </w:r>
    </w:p>
    <w:p w14:paraId="642E3F08" w14:textId="35A0ECEE" w:rsidR="00A55BD5" w:rsidRDefault="00A55BD5" w:rsidP="00A55BD5">
      <w:pPr>
        <w:ind w:firstLine="708"/>
        <w:rPr>
          <w:b/>
          <w:i/>
          <w:sz w:val="26"/>
          <w:szCs w:val="26"/>
        </w:rPr>
      </w:pPr>
      <w:r>
        <w:rPr>
          <w:noProof/>
          <w:lang w:val="uk-UA" w:eastAsia="uk-UA"/>
        </w:rPr>
        <w:drawing>
          <wp:anchor distT="0" distB="0" distL="114300" distR="114300" simplePos="0" relativeHeight="251671552" behindDoc="1" locked="0" layoutInCell="1" allowOverlap="1" wp14:anchorId="65996FCF" wp14:editId="4E267D47">
            <wp:simplePos x="0" y="0"/>
            <wp:positionH relativeFrom="column">
              <wp:posOffset>0</wp:posOffset>
            </wp:positionH>
            <wp:positionV relativeFrom="paragraph">
              <wp:posOffset>128270</wp:posOffset>
            </wp:positionV>
            <wp:extent cx="381635" cy="342900"/>
            <wp:effectExtent l="0" t="0" r="0" b="0"/>
            <wp:wrapNone/>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5D3510DD" w14:textId="561597C5" w:rsidR="00A55BD5" w:rsidRPr="00165D5D" w:rsidRDefault="00A55BD5" w:rsidP="00165D5D">
      <w:pPr>
        <w:ind w:left="708"/>
        <w:rPr>
          <w:rFonts w:ascii="Times New Roman" w:hAnsi="Times New Roman"/>
          <w:b/>
          <w:i/>
          <w:color w:val="000000"/>
          <w:spacing w:val="-2"/>
          <w:sz w:val="28"/>
          <w:szCs w:val="28"/>
        </w:rPr>
      </w:pPr>
      <w:r w:rsidRPr="00165D5D">
        <w:rPr>
          <w:rFonts w:ascii="Times New Roman" w:hAnsi="Times New Roman"/>
          <w:b/>
          <w:i/>
          <w:color w:val="000000"/>
          <w:spacing w:val="-2"/>
          <w:sz w:val="28"/>
          <w:szCs w:val="28"/>
        </w:rPr>
        <w:t>3. Контрольні запитання та завдання:</w:t>
      </w:r>
    </w:p>
    <w:p w14:paraId="39D69C24"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lastRenderedPageBreak/>
        <w:t>Розкрийте особливості оподаткування операцій під час переробки давальницької сировини на території України.</w:t>
      </w:r>
    </w:p>
    <w:p w14:paraId="7930F075"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особливості обліку операцій з ввезення давальницької сировини іноземного замовника на митну територію України з метою переробки.</w:t>
      </w:r>
    </w:p>
    <w:p w14:paraId="6585C179"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Назвіть максимальні строки для окремих видів операцій під час ввезення давальницької сировини для переробки в Україну.</w:t>
      </w:r>
    </w:p>
    <w:p w14:paraId="575C1A4B"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порядок здійснення операцій з реалізація на території України готової продукції, виготовленої з давальницької сировини іноземного замовника як ввезеної на територію України, так i придбаної ним за іноземну валюту на території України.</w:t>
      </w:r>
    </w:p>
    <w:p w14:paraId="03699933"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документи на підставі яких здійснюється оприбуткування, зберігання та витрачання давальницької сировини.</w:t>
      </w:r>
    </w:p>
    <w:p w14:paraId="0526E6DD"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Вкажіть особливості операцій з давальницькою сировиною у зовнішньоекономічних відносинах.</w:t>
      </w:r>
    </w:p>
    <w:p w14:paraId="40735BA4"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Поясніть, що зветься давальницькою сировиною в зовнішньоекономічній діяльності. </w:t>
      </w:r>
    </w:p>
    <w:p w14:paraId="248F74A0"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визначення готовій продукції.</w:t>
      </w:r>
    </w:p>
    <w:p w14:paraId="2E79F3FF"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операції які належать до операцій з давальницькою сировиною.</w:t>
      </w:r>
    </w:p>
    <w:p w14:paraId="17923742"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Назвіть розділи які повинен мати зовнішньоекономічний контракт на переробку давальницької сировини.</w:t>
      </w:r>
    </w:p>
    <w:p w14:paraId="5F5EAC9A"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Окресліть основні напрями, визначені законодавством,  що пов’язані із здійсненням операцій з давальницькою сировиною у сфері зовнішньоекономічних відносин.</w:t>
      </w:r>
    </w:p>
    <w:p w14:paraId="4E1070AD"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особливості операцій з ввезення давальницької сировини іноземного замовника на митну територію України з метою переробки.</w:t>
      </w:r>
    </w:p>
    <w:p w14:paraId="67BF89CB"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У чому полягають зобов’язання виконавця  за зовнішньоекономічним договором підряду?</w:t>
      </w:r>
    </w:p>
    <w:p w14:paraId="3A160EA2"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Наведіть які документи подаються до митного органу для митного оформлення операцій з ввезення давальницької сировини на територію України. </w:t>
      </w:r>
    </w:p>
    <w:p w14:paraId="7B3C272D"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максимальні строки для окремих видів операцій при ввезенні давальницької сировини для переробки в Україну.</w:t>
      </w:r>
    </w:p>
    <w:p w14:paraId="4DB7F0BE"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Розкрийте особливості порядку вивезення готової продукції.</w:t>
      </w:r>
    </w:p>
    <w:p w14:paraId="249B8B8E"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особливості операцій з закупівлі іноземним замовником за іноземну валюту давальницької  сировини з метою виготовлення з неї готової продукції.</w:t>
      </w:r>
    </w:p>
    <w:p w14:paraId="7E459AF4"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форми оплати замовника виконавцю за переробку давальницької сировини.</w:t>
      </w:r>
    </w:p>
    <w:p w14:paraId="4F5670B6"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особливості операцій з вивезення давальницької сировини українського замовника за межі митної території України з метою виготовлення з неї готової продукції.</w:t>
      </w:r>
    </w:p>
    <w:p w14:paraId="422EC983"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Назвіть особливі риси операцій з реалізація на території України готової продукції, виготовленої з давальницької сировини іноземного </w:t>
      </w:r>
      <w:r w:rsidRPr="00165D5D">
        <w:rPr>
          <w:rFonts w:ascii="Times New Roman" w:eastAsia="Times New Roman" w:hAnsi="Times New Roman"/>
          <w:sz w:val="28"/>
          <w:szCs w:val="24"/>
          <w:lang w:val="uk-UA" w:eastAsia="ru-RU"/>
        </w:rPr>
        <w:lastRenderedPageBreak/>
        <w:t>замовника як ввезеної на територію України, так i придбаної ним за іноземну валюту на території України</w:t>
      </w:r>
    </w:p>
    <w:p w14:paraId="17F586CD"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характерні особливості здійснення розрахунків за переробку, обробку, збагачення чи використання давальницької сировини.</w:t>
      </w:r>
    </w:p>
    <w:p w14:paraId="414122A4"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Розкрийте особливості  податкового обліку ПДВ  операцій з давальницькою сировиною у залежності від порядку розрахунку.</w:t>
      </w:r>
    </w:p>
    <w:p w14:paraId="7ADAC1F2"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як здійснюється контроль за проведенням операцій з давальницькою сировиною.</w:t>
      </w:r>
    </w:p>
    <w:p w14:paraId="354F4EFC" w14:textId="77777777" w:rsidR="00A55BD5" w:rsidRPr="00165D5D"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документи на підставі яких здійснюється оприбуткування, зберігання та витрачання давальницької сировини.</w:t>
      </w:r>
    </w:p>
    <w:p w14:paraId="491F3C7D" w14:textId="07D9E761" w:rsidR="00A55BD5" w:rsidRPr="00E949F3" w:rsidRDefault="00A55BD5" w:rsidP="00CB3EAA">
      <w:pPr>
        <w:pStyle w:val="ac"/>
        <w:numPr>
          <w:ilvl w:val="0"/>
          <w:numId w:val="46"/>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Назвіть рахунки які використовуються для обліку операцій з переробки давальницької сировини у резидента-виконавця.</w:t>
      </w:r>
      <w:r w:rsidRPr="00165D5D">
        <w:rPr>
          <w:rFonts w:ascii="Times New Roman" w:hAnsi="Times New Roman"/>
          <w:b/>
          <w:bCs/>
          <w:noProof/>
          <w:color w:val="000000"/>
          <w:spacing w:val="-2"/>
          <w:sz w:val="28"/>
          <w:lang w:val="uk-UA" w:eastAsia="uk-UA"/>
        </w:rPr>
        <w:drawing>
          <wp:anchor distT="0" distB="0" distL="114300" distR="114300" simplePos="0" relativeHeight="251672576" behindDoc="1" locked="0" layoutInCell="1" allowOverlap="1" wp14:anchorId="4A63534E" wp14:editId="29161CB7">
            <wp:simplePos x="0" y="0"/>
            <wp:positionH relativeFrom="leftMargin">
              <wp:align>right</wp:align>
            </wp:positionH>
            <wp:positionV relativeFrom="paragraph">
              <wp:posOffset>-635</wp:posOffset>
            </wp:positionV>
            <wp:extent cx="381635" cy="342900"/>
            <wp:effectExtent l="0" t="0" r="0" b="0"/>
            <wp:wrapNone/>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4E605FFA" w14:textId="77777777" w:rsidR="00A55BD5" w:rsidRDefault="00A55BD5" w:rsidP="00A55BD5">
      <w:pPr>
        <w:widowControl w:val="0"/>
        <w:ind w:left="567" w:firstLine="284"/>
        <w:jc w:val="both"/>
        <w:rPr>
          <w:i/>
          <w:color w:val="191919"/>
          <w:szCs w:val="28"/>
        </w:rPr>
      </w:pPr>
    </w:p>
    <w:p w14:paraId="6B8E3644" w14:textId="6461EDDA" w:rsidR="00C93030" w:rsidRDefault="00C93030" w:rsidP="00C93030">
      <w:pPr>
        <w:spacing w:before="120" w:after="0" w:line="240" w:lineRule="auto"/>
        <w:jc w:val="both"/>
        <w:rPr>
          <w:rFonts w:ascii="Times New Roman" w:eastAsia="Times New Roman" w:hAnsi="Times New Roman"/>
          <w:b/>
          <w:i/>
          <w:iCs/>
          <w:sz w:val="26"/>
          <w:szCs w:val="26"/>
          <w:lang w:val="uk-UA" w:eastAsia="ru-RU"/>
        </w:rPr>
      </w:pPr>
      <w:r>
        <w:rPr>
          <w:noProof/>
          <w:lang w:val="uk-UA" w:eastAsia="uk-UA"/>
        </w:rPr>
        <w:drawing>
          <wp:anchor distT="0" distB="0" distL="114300" distR="114300" simplePos="0" relativeHeight="251642880" behindDoc="0" locked="0" layoutInCell="1" allowOverlap="1" wp14:anchorId="79829B68" wp14:editId="198D7F86">
            <wp:simplePos x="0" y="0"/>
            <wp:positionH relativeFrom="column">
              <wp:posOffset>5786755</wp:posOffset>
            </wp:positionH>
            <wp:positionV relativeFrom="paragraph">
              <wp:posOffset>3175</wp:posOffset>
            </wp:positionV>
            <wp:extent cx="316865" cy="276225"/>
            <wp:effectExtent l="0" t="0" r="6985" b="9525"/>
            <wp:wrapNone/>
            <wp:docPr id="20" name="Рисунок 20"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BS00554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65" cy="276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i/>
          <w:iCs/>
          <w:sz w:val="26"/>
          <w:szCs w:val="26"/>
          <w:lang w:val="uk-UA" w:eastAsia="ru-RU"/>
        </w:rPr>
        <w:t>Рекомендована література.</w:t>
      </w:r>
    </w:p>
    <w:p w14:paraId="5855547E" w14:textId="77777777" w:rsidR="00C93030" w:rsidRDefault="00C93030" w:rsidP="00C93030">
      <w:pPr>
        <w:spacing w:before="120"/>
        <w:jc w:val="both"/>
        <w:rPr>
          <w:b/>
          <w:i/>
          <w:iCs/>
          <w:noProof/>
          <w:sz w:val="26"/>
          <w:szCs w:val="26"/>
        </w:rPr>
      </w:pPr>
    </w:p>
    <w:p w14:paraId="63010BBE" w14:textId="77777777" w:rsidR="00F444A5" w:rsidRPr="00996A8A" w:rsidRDefault="000A7EB9" w:rsidP="00CB3EAA">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hyperlink r:id="rId103"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К. : [б. в.], 2011. - 188 с. : рис., табл. - Бібліогр.: с. 181-188. - 300 прим.</w:t>
      </w:r>
    </w:p>
    <w:p w14:paraId="3A2C68F1" w14:textId="77777777" w:rsidR="00F444A5" w:rsidRPr="00996A8A" w:rsidRDefault="000A7EB9" w:rsidP="00CB3EAA">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hyperlink r:id="rId104"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- 2-ге вид., допов. та переробл. - К. : ДКС центр, 2012. - 252 с. : табл., рис. - Бібліогр.: с. 246-252. - 300 прим.</w:t>
      </w:r>
    </w:p>
    <w:p w14:paraId="54C2B520" w14:textId="77777777" w:rsidR="00F444A5" w:rsidRPr="00996A8A" w:rsidRDefault="000A7EB9" w:rsidP="00CB3EAA">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hyperlink r:id="rId105"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Київ : ДКС центр, 2013. - 348 с. : рис., табл. - Бібліогр.: с. 337-347. - 500 прим.</w:t>
      </w:r>
    </w:p>
    <w:p w14:paraId="4CAB62B8" w14:textId="77777777" w:rsidR="00F444A5" w:rsidRPr="00996A8A" w:rsidRDefault="000A7EB9" w:rsidP="00CB3EAA">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hyperlink r:id="rId106"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- 2-е видання, доповнене і перероблене. Київ : ДКС центр, 2018. 424 с.</w:t>
      </w:r>
    </w:p>
    <w:p w14:paraId="65F6FB5E" w14:textId="77777777" w:rsidR="00F444A5" w:rsidRPr="00996A8A" w:rsidRDefault="000A7EB9" w:rsidP="00CB3EAA">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hyperlink r:id="rId107"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Облікові системи країн Європейського Союзу. - Конспект лекцій для студентів спеціалізації „Міжнародні економічні відносини ” Київ.: ІМВ, 1999. -119 с.</w:t>
      </w:r>
    </w:p>
    <w:p w14:paraId="1B18CF62" w14:textId="77777777" w:rsidR="00F636B3" w:rsidRPr="005E381A" w:rsidRDefault="00F636B3" w:rsidP="00F636B3">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Панасюк, В., &amp; Ткачук, І. (2024). Організація обліку зовнішньоекономічної діяльності в умовах повномасштабної війни. Herald of Khmelnytskyi National University. Economic Sciences, 328(2), 201-206. </w:t>
      </w:r>
      <w:hyperlink r:id="rId108" w:history="1">
        <w:r w:rsidRPr="005E381A">
          <w:rPr>
            <w:rFonts w:ascii="Times New Roman" w:eastAsia="Times New Roman" w:hAnsi="Times New Roman"/>
            <w:sz w:val="28"/>
            <w:szCs w:val="28"/>
            <w:lang w:val="uk-UA" w:eastAsia="ru-RU"/>
          </w:rPr>
          <w:t>https://doi.org/10.31891/2307-5740-2024-328-50</w:t>
        </w:r>
      </w:hyperlink>
    </w:p>
    <w:p w14:paraId="21D8B2B4" w14:textId="77777777" w:rsidR="00F636B3" w:rsidRPr="005E381A" w:rsidRDefault="00F636B3" w:rsidP="00F636B3">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lastRenderedPageBreak/>
        <w:t xml:space="preserve">Воскресенська, Т., &amp; Вінярський, Б. (2024). Формування обліково-аналітичного забезпечення зовнішньоекономічної діяльності підприємств в розрізі її видів. Економіка та суспільство, (59). </w:t>
      </w:r>
      <w:hyperlink r:id="rId109" w:history="1">
        <w:r w:rsidRPr="005E381A">
          <w:rPr>
            <w:rFonts w:ascii="Times New Roman" w:eastAsia="Times New Roman" w:hAnsi="Times New Roman"/>
            <w:sz w:val="28"/>
            <w:szCs w:val="28"/>
            <w:lang w:val="uk-UA" w:eastAsia="ru-RU"/>
          </w:rPr>
          <w:t>https://doi.org/10.32782/2524-0072/2024-59-164</w:t>
        </w:r>
      </w:hyperlink>
    </w:p>
    <w:p w14:paraId="114C5D8A" w14:textId="77777777" w:rsidR="00F636B3" w:rsidRPr="005E381A" w:rsidRDefault="00F636B3" w:rsidP="00F636B3">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Облік та оподаткування зовнішньоекономічної діяльності: методичні вказівки до проведення практичних та семінарських занять здобувачам першого (бакалаврського) рівня вищої освіти денної та заочної форм навчання галузі знань 07 «Управління та адміністрування» спеціальності 071 «Облік і оподаткування»; уклад.: Н. І. Рижикова, С. В. Руденко. Харків: ДБТУ, 2024. 137 с.</w:t>
      </w:r>
    </w:p>
    <w:p w14:paraId="39AD28D0" w14:textId="77777777" w:rsidR="00F636B3" w:rsidRPr="005E381A" w:rsidRDefault="00F636B3" w:rsidP="00F636B3">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Болдовська, К. П., Ковальова, Т. В., &amp; Пеняк, Ю. С. (2023). Особливості обліку, оподаткування і подання звітності з операцій зовнішньоекономічної діяльності у контексті новацій податкового законодавства. Проблеми сучасних трансформацій. Серія: економіка та управління, (7). https://doi.org/10.54929/2786-5738-2023-7-09-02</w:t>
      </w:r>
    </w:p>
    <w:p w14:paraId="43037773" w14:textId="77777777" w:rsidR="00F636B3" w:rsidRPr="005E381A" w:rsidRDefault="00F636B3" w:rsidP="00F636B3">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Зовнішньоекономічна діяльність підприємства. Навчально-методичний комплекс дисципліни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63 с. </w:t>
      </w:r>
    </w:p>
    <w:p w14:paraId="770A3FFB" w14:textId="77777777" w:rsidR="00F636B3" w:rsidRPr="005E381A" w:rsidRDefault="00F636B3" w:rsidP="00F636B3">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Вінницька О. Теоретичні засади податкового адміністрування: основи фіскального управління. Економічні горизонти. 2024. № 27. С. 142–149. </w:t>
      </w:r>
      <w:hyperlink r:id="rId110" w:history="1">
        <w:r w:rsidRPr="005E381A">
          <w:rPr>
            <w:rFonts w:ascii="Times New Roman" w:eastAsia="Times New Roman" w:hAnsi="Times New Roman"/>
            <w:sz w:val="28"/>
            <w:szCs w:val="28"/>
            <w:lang w:val="uk-UA" w:eastAsia="ru-RU"/>
          </w:rPr>
          <w:t>https://doi.org/10.31499/2616-5236.1(27).2024.299231</w:t>
        </w:r>
      </w:hyperlink>
    </w:p>
    <w:p w14:paraId="5F456BC7" w14:textId="77777777" w:rsidR="00F636B3" w:rsidRPr="005E381A" w:rsidRDefault="00F636B3" w:rsidP="00F636B3">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r w:rsidRPr="00FA566E">
        <w:rPr>
          <w:rFonts w:ascii="Times New Roman" w:eastAsia="Times New Roman" w:hAnsi="Times New Roman"/>
          <w:sz w:val="28"/>
          <w:szCs w:val="28"/>
          <w:lang w:val="uk-UA" w:eastAsia="ru-RU"/>
        </w:rPr>
        <w:t>Панасюк В., Бобрівець В., Ткачук І. Інституційні та організаційно-правові аспекти обліку зовнішньоекономічної діяльності. Економічний аналіз. 2024. Том 34. № 2. С. 168-174. DOI: https://doi.org/10.35774/econa2024.02.168</w:t>
      </w:r>
    </w:p>
    <w:p w14:paraId="0544AB35" w14:textId="77777777" w:rsidR="00F636B3" w:rsidRPr="005E381A" w:rsidRDefault="00F636B3" w:rsidP="00F636B3">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Зовнішньокономічна діяльність підприємства. Практикум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110 с.</w:t>
      </w:r>
    </w:p>
    <w:p w14:paraId="3668B1AC" w14:textId="77777777" w:rsidR="00F636B3" w:rsidRPr="005E381A" w:rsidRDefault="00F636B3" w:rsidP="00F636B3">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Сучасні тенденції розвитку економіки та обліку: наукові горизонти. Всеукраїнська науково-практична конференція 21 березня 2024 року: Збірник тез доповідей. – Луцьк: ДВНЗ «ДонНТУ», 2024. – 253с.</w:t>
      </w:r>
    </w:p>
    <w:p w14:paraId="6974EDC5" w14:textId="77777777" w:rsidR="00F636B3" w:rsidRPr="005E381A" w:rsidRDefault="00F636B3" w:rsidP="00F636B3">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Олюха В.Г., Осінська О.А. Господарсько-правові аспекти участі віртуальних підприємств у зовнішньоекономічній діяльності. № 1/2024 202-205 DOI https://doi.org/10.32782/2524-0374/2024-1/43</w:t>
      </w:r>
    </w:p>
    <w:p w14:paraId="4F162CC6" w14:textId="77777777" w:rsidR="00F444A5" w:rsidRPr="00996A8A" w:rsidRDefault="00F444A5" w:rsidP="00CB3EAA">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Войнаренко М.П. Податковий облік і аудит / М.П. Войнаренко, Г.В. Пухальська. - К.: ЦУЛ, 2015. - 298 с.</w:t>
      </w:r>
    </w:p>
    <w:p w14:paraId="20C089CA" w14:textId="77777777" w:rsidR="00F444A5" w:rsidRPr="00996A8A" w:rsidRDefault="00F444A5" w:rsidP="00CB3EAA">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Панасик В.М. Податковий облік / В.М. Панасик, Є.К. Ковальчук, С.В. Бобрівець: навч. посіб. - Тернопіль: Карт-Бланш, 2015. - 263 с.</w:t>
      </w:r>
    </w:p>
    <w:p w14:paraId="1572C667" w14:textId="77777777" w:rsidR="00F444A5" w:rsidRPr="00996A8A" w:rsidRDefault="000A7EB9" w:rsidP="00CB3EAA">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hyperlink r:id="rId111" w:history="1">
        <w:r w:rsidR="00F444A5" w:rsidRPr="00996A8A">
          <w:rPr>
            <w:rFonts w:ascii="Times New Roman" w:eastAsia="Times New Roman" w:hAnsi="Times New Roman"/>
            <w:sz w:val="28"/>
            <w:szCs w:val="28"/>
            <w:lang w:val="uk-UA" w:eastAsia="ru-RU"/>
          </w:rPr>
          <w:t>Ткачук І.М.</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[Текст] : [навч. посіб.] / І. М. Ткачук ; Луц. нац. техн. ун-т. - Луцьк : Луцький НТУ, 2017. - 306 с. : рис., табл. - Бібліогр.: с. 263-268. - 500 прим.</w:t>
      </w:r>
    </w:p>
    <w:p w14:paraId="6F3223D9" w14:textId="77777777" w:rsidR="00F444A5" w:rsidRPr="00996A8A" w:rsidRDefault="000A7EB9" w:rsidP="00CB3EAA">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hyperlink r:id="rId112" w:history="1">
        <w:r w:rsidR="00F444A5" w:rsidRPr="00996A8A">
          <w:rPr>
            <w:rFonts w:ascii="Times New Roman" w:eastAsia="Times New Roman" w:hAnsi="Times New Roman"/>
            <w:sz w:val="28"/>
            <w:szCs w:val="28"/>
            <w:lang w:val="uk-UA" w:eastAsia="ru-RU"/>
          </w:rPr>
          <w:t>Ковальчук Т. Г.</w:t>
        </w:r>
      </w:hyperlink>
      <w:r w:rsidR="00F444A5" w:rsidRPr="00996A8A">
        <w:rPr>
          <w:rFonts w:ascii="Times New Roman" w:eastAsia="Times New Roman" w:hAnsi="Times New Roman"/>
          <w:sz w:val="28"/>
          <w:szCs w:val="28"/>
          <w:lang w:val="uk-UA" w:eastAsia="ru-RU"/>
        </w:rPr>
        <w:t xml:space="preserve"> Облік і аналіз зовнішньоекономічної діяльності [Текст] : навч. посіб. / Т. Г. Ковальчук. - Київ : Ліра-К, 2018. - 215 с. : табл. - Бібліогр.: с. 184-185. - 300 прим.</w:t>
      </w:r>
    </w:p>
    <w:p w14:paraId="71963224" w14:textId="77777777" w:rsidR="00F444A5" w:rsidRPr="00996A8A" w:rsidRDefault="000A7EB9" w:rsidP="00CB3EAA">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hyperlink r:id="rId113" w:history="1">
        <w:r w:rsidR="00F444A5" w:rsidRPr="00996A8A">
          <w:rPr>
            <w:rFonts w:ascii="Times New Roman" w:eastAsia="Times New Roman" w:hAnsi="Times New Roman"/>
            <w:sz w:val="28"/>
            <w:szCs w:val="28"/>
            <w:lang w:val="uk-UA" w:eastAsia="ru-RU"/>
          </w:rPr>
          <w:t>Карпушенко М.Ю.</w:t>
        </w:r>
      </w:hyperlink>
      <w:r w:rsidR="00F444A5" w:rsidRPr="00996A8A">
        <w:rPr>
          <w:rFonts w:ascii="Times New Roman" w:eastAsia="Times New Roman" w:hAnsi="Times New Roman"/>
          <w:sz w:val="28"/>
          <w:szCs w:val="28"/>
          <w:lang w:val="uk-UA" w:eastAsia="ru-RU"/>
        </w:rPr>
        <w:t xml:space="preserve"> Облік операцій в іноземній валюті у зовнішньоекономічній діяльності [Текст] : навч. посіб. / М. Ю. Карпушенко ; Харків. нац. ун-т міськ. госп-ва ім. О. М. Бекетова. - Харків : ХНУМГ ім. О. М. Бекетова, 2018. - 186 с. : рис., табл. - Бібліогр.: с. 134-135. - 60 прим.</w:t>
      </w:r>
    </w:p>
    <w:p w14:paraId="2A0E8817" w14:textId="77777777" w:rsidR="00F444A5" w:rsidRPr="00996A8A" w:rsidRDefault="00F444A5" w:rsidP="00CB3EAA">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 зовнішньоекономічної діяльності [Текст] : навч. посіб. / [С. О. Кузнецова та ін. ; за заг. ред. С. О. Кузнецової] ; Харків. торг.-екон. ін-т Київ. нац. торг.-екон. ун-ту. - Харків : Вид-во Іванченка І. С., 2019. - 226 с. : рис., табл. - Бібліогр.: с. 223-226. - 100 прим.</w:t>
      </w:r>
    </w:p>
    <w:p w14:paraId="7AE64F0E" w14:textId="77777777" w:rsidR="00F444A5" w:rsidRPr="00996A8A" w:rsidRDefault="00F444A5" w:rsidP="00CB3EAA">
      <w:pPr>
        <w:pStyle w:val="ac"/>
        <w:numPr>
          <w:ilvl w:val="0"/>
          <w:numId w:val="6"/>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Податковий кодекс України № із змінами та доповненнями [Електрон. ресурс]:</w:t>
      </w:r>
      <w:r w:rsidRPr="00996A8A">
        <w:rPr>
          <w:rFonts w:ascii="Times New Roman" w:eastAsia="Times New Roman" w:hAnsi="Times New Roman"/>
          <w:sz w:val="28"/>
          <w:szCs w:val="28"/>
          <w:lang w:val="uk-UA" w:eastAsia="ru-RU"/>
        </w:rPr>
        <w:tab/>
        <w:t>Верховна Рада України.- Спосіб доступу: http: // zakon3. rada.gov.ua/laws/ show/2755-17.</w:t>
      </w:r>
    </w:p>
    <w:p w14:paraId="0101FF9F" w14:textId="77777777" w:rsidR="00C93030" w:rsidRDefault="00C93030" w:rsidP="00C93030">
      <w:pPr>
        <w:spacing w:after="0" w:line="240" w:lineRule="auto"/>
        <w:jc w:val="both"/>
        <w:rPr>
          <w:rFonts w:ascii="Times New Roman" w:eastAsia="Times New Roman" w:hAnsi="Times New Roman"/>
          <w:sz w:val="26"/>
          <w:szCs w:val="26"/>
          <w:lang w:val="uk-UA" w:eastAsia="ru-RU"/>
        </w:rPr>
      </w:pPr>
    </w:p>
    <w:p w14:paraId="347A6CEE" w14:textId="50934073" w:rsidR="00C93030" w:rsidRDefault="00A847EB" w:rsidP="00E949F3">
      <w:pPr>
        <w:jc w:val="both"/>
        <w:rPr>
          <w:b/>
          <w:bCs/>
          <w:smallCaps/>
          <w:color w:val="000000"/>
          <w:spacing w:val="-8"/>
          <w:szCs w:val="28"/>
          <w:lang w:val="uk-UA"/>
        </w:rPr>
      </w:pPr>
      <w:r>
        <w:rPr>
          <w:noProof/>
          <w:lang w:val="uk-UA" w:eastAsia="uk-UA"/>
        </w:rPr>
        <w:drawing>
          <wp:anchor distT="0" distB="0" distL="114300" distR="114300" simplePos="0" relativeHeight="251643904" behindDoc="0" locked="0" layoutInCell="1" allowOverlap="1" wp14:anchorId="2290D88C" wp14:editId="2B7DC65F">
            <wp:simplePos x="0" y="0"/>
            <wp:positionH relativeFrom="column">
              <wp:posOffset>5534025</wp:posOffset>
            </wp:positionH>
            <wp:positionV relativeFrom="paragraph">
              <wp:posOffset>-292100</wp:posOffset>
            </wp:positionV>
            <wp:extent cx="316865" cy="276225"/>
            <wp:effectExtent l="0" t="0" r="6985" b="9525"/>
            <wp:wrapNone/>
            <wp:docPr id="19" name="Рисунок 19"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BS00554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65" cy="276225"/>
                    </a:xfrm>
                    <a:prstGeom prst="rect">
                      <a:avLst/>
                    </a:prstGeom>
                    <a:noFill/>
                  </pic:spPr>
                </pic:pic>
              </a:graphicData>
            </a:graphic>
            <wp14:sizeRelH relativeFrom="page">
              <wp14:pctWidth>0</wp14:pctWidth>
            </wp14:sizeRelH>
            <wp14:sizeRelV relativeFrom="page">
              <wp14:pctHeight>0</wp14:pctHeight>
            </wp14:sizeRelV>
          </wp:anchor>
        </w:drawing>
      </w:r>
    </w:p>
    <w:p w14:paraId="57B1A852" w14:textId="296B37C0" w:rsidR="00C93030" w:rsidRDefault="00A847EB" w:rsidP="00C93030">
      <w:pPr>
        <w:spacing w:before="120"/>
        <w:ind w:left="992" w:hanging="992"/>
        <w:jc w:val="center"/>
        <w:rPr>
          <w:rFonts w:ascii="Times New Roman" w:eastAsia="Times New Roman" w:hAnsi="Times New Roman"/>
          <w:b/>
          <w:i/>
          <w:sz w:val="28"/>
          <w:szCs w:val="28"/>
          <w:lang w:val="uk-UA" w:eastAsia="ru-RU"/>
        </w:rPr>
      </w:pPr>
      <w:r>
        <w:rPr>
          <w:noProof/>
          <w:lang w:val="uk-UA" w:eastAsia="uk-UA"/>
        </w:rPr>
        <w:drawing>
          <wp:anchor distT="0" distB="0" distL="114300" distR="114300" simplePos="0" relativeHeight="251644928" behindDoc="0" locked="0" layoutInCell="1" allowOverlap="1" wp14:anchorId="29D03EC3" wp14:editId="4C1F3C5E">
            <wp:simplePos x="0" y="0"/>
            <wp:positionH relativeFrom="leftMargin">
              <wp:align>right</wp:align>
            </wp:positionH>
            <wp:positionV relativeFrom="paragraph">
              <wp:posOffset>357505</wp:posOffset>
            </wp:positionV>
            <wp:extent cx="377825" cy="375920"/>
            <wp:effectExtent l="0" t="0" r="3175" b="5080"/>
            <wp:wrapNone/>
            <wp:docPr id="18" name="Рисунок 18" descr="BS020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BS02064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825" cy="375920"/>
                    </a:xfrm>
                    <a:prstGeom prst="rect">
                      <a:avLst/>
                    </a:prstGeom>
                    <a:noFill/>
                  </pic:spPr>
                </pic:pic>
              </a:graphicData>
            </a:graphic>
            <wp14:sizeRelH relativeFrom="page">
              <wp14:pctWidth>0</wp14:pctWidth>
            </wp14:sizeRelH>
            <wp14:sizeRelV relativeFrom="page">
              <wp14:pctHeight>0</wp14:pctHeight>
            </wp14:sizeRelV>
          </wp:anchor>
        </w:drawing>
      </w:r>
      <w:r w:rsidR="00C93030">
        <w:rPr>
          <w:rFonts w:ascii="Times New Roman" w:eastAsia="Times New Roman" w:hAnsi="Times New Roman"/>
          <w:b/>
          <w:bCs/>
          <w:smallCaps/>
          <w:spacing w:val="-8"/>
          <w:sz w:val="28"/>
          <w:szCs w:val="28"/>
          <w:lang w:val="uk-UA" w:eastAsia="ru-RU"/>
        </w:rPr>
        <w:t xml:space="preserve">Тема </w:t>
      </w:r>
      <w:r w:rsidR="00467FAF">
        <w:rPr>
          <w:rFonts w:ascii="Times New Roman" w:eastAsia="Times New Roman" w:hAnsi="Times New Roman"/>
          <w:b/>
          <w:bCs/>
          <w:smallCaps/>
          <w:spacing w:val="-8"/>
          <w:sz w:val="28"/>
          <w:szCs w:val="28"/>
          <w:lang w:val="uk-UA" w:eastAsia="ru-RU"/>
        </w:rPr>
        <w:t>10</w:t>
      </w:r>
      <w:r w:rsidR="00C93030">
        <w:rPr>
          <w:rFonts w:ascii="Times New Roman" w:eastAsia="Times New Roman" w:hAnsi="Times New Roman"/>
          <w:b/>
          <w:bCs/>
          <w:smallCaps/>
          <w:spacing w:val="-8"/>
          <w:sz w:val="28"/>
          <w:szCs w:val="28"/>
          <w:lang w:val="uk-UA" w:eastAsia="ru-RU"/>
        </w:rPr>
        <w:t xml:space="preserve">. </w:t>
      </w:r>
      <w:r w:rsidR="00467FAF" w:rsidRPr="00996A8A">
        <w:rPr>
          <w:rFonts w:ascii="Times New Roman" w:eastAsia="Times New Roman" w:hAnsi="Times New Roman"/>
          <w:b/>
          <w:bCs/>
          <w:smallCaps/>
          <w:spacing w:val="-8"/>
          <w:sz w:val="28"/>
          <w:szCs w:val="28"/>
          <w:lang w:val="uk-UA" w:eastAsia="ru-RU"/>
        </w:rPr>
        <w:t>Облік інших операцій</w:t>
      </w:r>
      <w:r w:rsidR="00467FAF">
        <w:rPr>
          <w:rFonts w:ascii="Times New Roman" w:eastAsia="Times New Roman" w:hAnsi="Times New Roman"/>
          <w:b/>
          <w:i/>
          <w:sz w:val="28"/>
          <w:szCs w:val="28"/>
          <w:lang w:val="uk-UA" w:eastAsia="ru-RU"/>
        </w:rPr>
        <w:t xml:space="preserve"> </w:t>
      </w:r>
      <w:r w:rsidR="00C93030">
        <w:rPr>
          <w:rFonts w:ascii="Times New Roman" w:eastAsia="Times New Roman" w:hAnsi="Times New Roman"/>
          <w:b/>
          <w:i/>
          <w:sz w:val="28"/>
          <w:szCs w:val="28"/>
          <w:lang w:val="uk-UA" w:eastAsia="ru-RU"/>
        </w:rPr>
        <w:t>(</w:t>
      </w:r>
      <w:r w:rsidR="00A822DE">
        <w:rPr>
          <w:rFonts w:ascii="Times New Roman" w:eastAsia="Times New Roman" w:hAnsi="Times New Roman"/>
          <w:b/>
          <w:i/>
          <w:sz w:val="28"/>
          <w:szCs w:val="28"/>
          <w:lang w:val="uk-UA" w:eastAsia="ru-RU"/>
        </w:rPr>
        <w:t>7</w:t>
      </w:r>
      <w:r w:rsidR="00C93030">
        <w:rPr>
          <w:rFonts w:ascii="Times New Roman" w:eastAsia="Times New Roman" w:hAnsi="Times New Roman"/>
          <w:b/>
          <w:i/>
          <w:sz w:val="28"/>
          <w:szCs w:val="28"/>
          <w:lang w:val="uk-UA" w:eastAsia="ru-RU"/>
        </w:rPr>
        <w:t xml:space="preserve"> год.)</w:t>
      </w:r>
    </w:p>
    <w:p w14:paraId="55934507" w14:textId="7C331563" w:rsidR="00C93030" w:rsidRDefault="00C93030" w:rsidP="00C93030">
      <w:pPr>
        <w:jc w:val="right"/>
        <w:rPr>
          <w:b/>
          <w:bCs/>
          <w:i/>
          <w:color w:val="000000"/>
          <w:szCs w:val="28"/>
        </w:rPr>
      </w:pPr>
    </w:p>
    <w:p w14:paraId="0DCC0552" w14:textId="3B6A50D4" w:rsidR="00C93030" w:rsidRDefault="00C93030" w:rsidP="00C93030">
      <w:pPr>
        <w:rPr>
          <w:rFonts w:ascii="Times New Roman" w:eastAsia="Times New Roman" w:hAnsi="Times New Roman"/>
          <w:b/>
          <w:i/>
          <w:sz w:val="28"/>
          <w:szCs w:val="28"/>
          <w:lang w:val="uk-UA" w:eastAsia="ru-RU"/>
        </w:rPr>
      </w:pPr>
      <w:r>
        <w:rPr>
          <w:rFonts w:ascii="Times New Roman" w:eastAsia="Times New Roman" w:hAnsi="Times New Roman"/>
          <w:b/>
          <w:noProof/>
          <w:color w:val="000000"/>
          <w:spacing w:val="-8"/>
          <w:sz w:val="28"/>
          <w:szCs w:val="24"/>
          <w:lang w:val="uk-UA" w:eastAsia="ru-RU"/>
        </w:rPr>
        <w:t xml:space="preserve">Лекція </w:t>
      </w:r>
      <w:r w:rsidR="001E0A68">
        <w:rPr>
          <w:rFonts w:ascii="Times New Roman" w:eastAsia="Times New Roman" w:hAnsi="Times New Roman"/>
          <w:b/>
          <w:noProof/>
          <w:color w:val="000000"/>
          <w:spacing w:val="-8"/>
          <w:sz w:val="28"/>
          <w:szCs w:val="24"/>
          <w:lang w:val="uk-UA" w:eastAsia="ru-RU"/>
        </w:rPr>
        <w:t>10</w:t>
      </w:r>
      <w:r>
        <w:rPr>
          <w:rFonts w:ascii="Times New Roman" w:eastAsia="Times New Roman" w:hAnsi="Times New Roman"/>
          <w:b/>
          <w:noProof/>
          <w:color w:val="000000"/>
          <w:spacing w:val="-8"/>
          <w:sz w:val="28"/>
          <w:szCs w:val="24"/>
          <w:lang w:val="uk-UA" w:eastAsia="ru-RU"/>
        </w:rPr>
        <w:t xml:space="preserve">. </w:t>
      </w:r>
      <w:r w:rsidR="00941323" w:rsidRPr="00941323">
        <w:rPr>
          <w:rFonts w:ascii="Times New Roman" w:eastAsia="Times New Roman" w:hAnsi="Times New Roman"/>
          <w:b/>
          <w:noProof/>
          <w:color w:val="000000"/>
          <w:spacing w:val="-8"/>
          <w:sz w:val="28"/>
          <w:szCs w:val="24"/>
          <w:lang w:val="uk-UA" w:eastAsia="ru-RU"/>
        </w:rPr>
        <w:t>Облік інших операцій</w:t>
      </w:r>
      <w:r w:rsidR="00941323">
        <w:rPr>
          <w:rFonts w:ascii="Times New Roman" w:eastAsia="Times New Roman" w:hAnsi="Times New Roman"/>
          <w:b/>
          <w:i/>
          <w:sz w:val="28"/>
          <w:szCs w:val="28"/>
          <w:lang w:val="uk-UA" w:eastAsia="ru-RU"/>
        </w:rPr>
        <w:t xml:space="preserve"> </w:t>
      </w:r>
      <w:r>
        <w:rPr>
          <w:rFonts w:ascii="Times New Roman" w:eastAsia="Times New Roman" w:hAnsi="Times New Roman"/>
          <w:b/>
          <w:i/>
          <w:sz w:val="28"/>
          <w:szCs w:val="28"/>
          <w:lang w:val="uk-UA" w:eastAsia="ru-RU"/>
        </w:rPr>
        <w:t>(2 год.)</w:t>
      </w:r>
    </w:p>
    <w:p w14:paraId="136C5087" w14:textId="77777777" w:rsidR="00F54908" w:rsidRPr="00777638" w:rsidRDefault="00CB3EAA" w:rsidP="00CB3EAA">
      <w:pPr>
        <w:pStyle w:val="ac"/>
        <w:numPr>
          <w:ilvl w:val="0"/>
          <w:numId w:val="15"/>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Облік кредитів одержаних від нерезидентів у іноземній валюті.</w:t>
      </w:r>
    </w:p>
    <w:p w14:paraId="3D5A021E" w14:textId="77777777" w:rsidR="00F54908" w:rsidRPr="00777638" w:rsidRDefault="00CB3EAA" w:rsidP="00CB3EAA">
      <w:pPr>
        <w:pStyle w:val="ac"/>
        <w:numPr>
          <w:ilvl w:val="0"/>
          <w:numId w:val="15"/>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Облік іноземних  інвестицій.</w:t>
      </w:r>
    </w:p>
    <w:p w14:paraId="0C9C732D" w14:textId="77777777" w:rsidR="00C93030" w:rsidRDefault="000A7EB9" w:rsidP="00C93030">
      <w:pPr>
        <w:widowControl w:val="0"/>
        <w:autoSpaceDE w:val="0"/>
        <w:autoSpaceDN w:val="0"/>
        <w:adjustRightInd w:val="0"/>
        <w:ind w:left="633"/>
        <w:jc w:val="both"/>
        <w:rPr>
          <w:b/>
          <w:i/>
        </w:rPr>
      </w:pPr>
      <w:r>
        <w:object w:dxaOrig="1440" w:dyaOrig="1440" w14:anchorId="350498C1">
          <v:group id="_x0000_s1179" style="position:absolute;left:0;text-align:left;margin-left:448.3pt;margin-top:.3pt;width:35.7pt;height:26.85pt;z-index:251684864" coordorigin="2138,954" coordsize="889,669">
            <o:lock v:ext="edit" aspectratio="t"/>
            <v:shape id="_x0000_s1180" type="#_x0000_t75" style="position:absolute;left:2138;top:1074;width:685;height:540">
              <v:imagedata r:id="rId9" o:title=""/>
            </v:shape>
            <v:group id="_x0000_s1181" style="position:absolute;left:2828;top:954;width:199;height:669" coordorigin="4997,10370" coordsize="204,1021">
              <o:lock v:ext="edit" aspectratio="t"/>
              <v:shape id="_x0000_s1182" style="position:absolute;left:5047;top:10421;width:119;height:230" coordsize="591,690" path="m180,292r52,-92l290,130,347,46,418,7,475,r58,24l566,77r25,99l585,284r-26,92l495,483r-70,76l347,629r-83,46l193,690,161,666,135,574r7,-122l20,460,,437,20,391r129,-8l180,292xe" fillcolor="black" stroked="f">
                <v:path arrowok="t"/>
                <o:lock v:ext="edit" aspectratio="t"/>
              </v:shape>
              <v:shape id="_x0000_s1183" style="position:absolute;left:5042;top:10664;width:81;height:340" coordsize="408,1018" path="m115,85l172,24,262,r76,15l396,77r12,46l408,185r-25,55l338,332,319,440r-6,93l332,632r51,93l402,817r-6,85l358,972r-52,38l242,1018r-76,l108,979,52,864,13,763,,610,13,471,38,324,77,178,115,85xe" fillcolor="black" stroked="f">
                <v:path arrowok="t"/>
                <o:lock v:ext="edit" aspectratio="t"/>
              </v:shape>
              <v:shape id="_x0000_s1184" style="position:absolute;left:5106;top:10675;width:91;height:305" coordsize="454,913" path="m,46l7,7,77,r38,38l173,137r77,131l320,361,448,529r6,39l430,590r-64,31l276,645r-109,7l129,660r-14,31l141,744r90,92l295,859r13,30l282,913r-57,l147,859,83,782,45,713r,-53l71,621r38,-15l167,598r64,l308,583r38,-15l366,544r-7,-22l301,460,211,353,129,260,39,161,7,91,,46xe" fillcolor="black" stroked="f">
                <v:path arrowok="t"/>
                <o:lock v:ext="edit" aspectratio="t"/>
              </v:shape>
              <v:shape id="_x0000_s1185" style="position:absolute;left:5048;top:10932;width:98;height:459" coordsize="494,1377" path="m243,r70,16l345,77r-6,146l327,377r,161l391,730r51,139l468,1007r-7,123l461,1176r26,47l494,1269r-20,22l423,1276r-96,-15l211,1291r-77,55l96,1377r-39,l,1276r6,-15l122,1214r134,-22l353,1184r57,l423,1137,403,1007,359,869,288,692,230,538,205,400,198,247r,-147l224,38,243,xe" fillcolor="black" stroked="f">
                <v:path arrowok="t"/>
                <o:lock v:ext="edit" aspectratio="t"/>
              </v:shape>
              <v:shape id="_x0000_s1186" style="position:absolute;left:4999;top:10944;width:82;height:383" coordsize="408,1150" path="m306,r58,l382,46r14,100l382,254,350,470r8,93l396,748r12,131l408,980r-19,22l332,1018r-76,23l178,1088r-76,62l70,1150,,1080r6,-31l96,1002,248,956r70,-31l332,894r,-131l306,594,294,485,280,316,274,130r6,-84l306,xe" fillcolor="black" stroked="f">
                <v:path arrowok="t"/>
                <o:lock v:ext="edit" aspectratio="t"/>
              </v:shape>
              <v:shape id="_x0000_s1187" style="position:absolute;left:5107;top:10378;width:94;height:224" coordsize="471,673" path="m125,477l61,342,23,227,,100,9,49r32,l80,88r38,54l234,66,295,r54,42l410,139r46,137l471,366r,31l410,419r-83,62l289,508r32,108l308,666r-26,7l211,604,125,477xe" fillcolor="black" stroked="f">
                <v:path arrowok="t"/>
                <o:lock v:ext="edit" aspectratio="t"/>
              </v:shape>
              <v:shape id="_x0000_s1188" style="position:absolute;left:4997;top:10370;width:116;height:351" coordsize="583,1053" path="m358,1053r32,-46l378,939,352,846,256,738,159,639,115,531,95,362,205,317,378,293r70,7l467,324r32,-38l487,247,519,147r12,-39l557,47r26,l583,16,531,,499,70,455,170r-58,46l308,231,147,255,19,300,,339,12,462,57,632r64,137l185,892r58,86l300,1039r58,14xe" fillcolor="black" stroked="f">
                <v:path arrowok="t"/>
                <o:lock v:ext="edit" aspectratio="t"/>
              </v:shape>
            </v:group>
          </v:group>
          <o:OLEObject Type="Embed" ProgID="MS_ClipArt_Gallery" ShapeID="_x0000_s1180" DrawAspect="Content" ObjectID="_1798308628" r:id="rId114"/>
        </w:object>
      </w:r>
    </w:p>
    <w:p w14:paraId="445CE1A9" w14:textId="59E80415" w:rsidR="00E20B96" w:rsidRDefault="00C93030" w:rsidP="00E20B96">
      <w:pPr>
        <w:rPr>
          <w:rFonts w:ascii="Times New Roman" w:eastAsia="Times New Roman" w:hAnsi="Times New Roman"/>
          <w:b/>
          <w:i/>
          <w:sz w:val="28"/>
          <w:szCs w:val="28"/>
          <w:lang w:val="uk-UA" w:eastAsia="ru-RU"/>
        </w:rPr>
      </w:pPr>
      <w:r>
        <w:rPr>
          <w:rFonts w:ascii="Times New Roman" w:eastAsia="Times New Roman" w:hAnsi="Times New Roman"/>
          <w:b/>
          <w:noProof/>
          <w:color w:val="000000"/>
          <w:spacing w:val="-8"/>
          <w:sz w:val="28"/>
          <w:szCs w:val="24"/>
          <w:lang w:val="uk-UA" w:eastAsia="ru-RU"/>
        </w:rPr>
        <w:t xml:space="preserve">Семінар </w:t>
      </w:r>
      <w:r w:rsidR="001E0A68">
        <w:rPr>
          <w:rFonts w:ascii="Times New Roman" w:eastAsia="Times New Roman" w:hAnsi="Times New Roman"/>
          <w:b/>
          <w:noProof/>
          <w:color w:val="000000"/>
          <w:spacing w:val="-8"/>
          <w:sz w:val="28"/>
          <w:szCs w:val="24"/>
          <w:lang w:val="uk-UA" w:eastAsia="ru-RU"/>
        </w:rPr>
        <w:t>10</w:t>
      </w:r>
      <w:r>
        <w:rPr>
          <w:rFonts w:ascii="Times New Roman" w:eastAsia="Times New Roman" w:hAnsi="Times New Roman"/>
          <w:b/>
          <w:noProof/>
          <w:color w:val="000000"/>
          <w:spacing w:val="-8"/>
          <w:sz w:val="28"/>
          <w:szCs w:val="24"/>
          <w:lang w:val="uk-UA" w:eastAsia="ru-RU"/>
        </w:rPr>
        <w:t xml:space="preserve">. </w:t>
      </w:r>
      <w:r w:rsidR="00E20B96" w:rsidRPr="00941323">
        <w:rPr>
          <w:rFonts w:ascii="Times New Roman" w:eastAsia="Times New Roman" w:hAnsi="Times New Roman"/>
          <w:b/>
          <w:noProof/>
          <w:color w:val="000000"/>
          <w:spacing w:val="-8"/>
          <w:sz w:val="28"/>
          <w:szCs w:val="24"/>
          <w:lang w:val="uk-UA" w:eastAsia="ru-RU"/>
        </w:rPr>
        <w:t>Облік інших операцій</w:t>
      </w:r>
      <w:r w:rsidR="00E20B96">
        <w:rPr>
          <w:rFonts w:ascii="Times New Roman" w:eastAsia="Times New Roman" w:hAnsi="Times New Roman"/>
          <w:b/>
          <w:i/>
          <w:sz w:val="28"/>
          <w:szCs w:val="28"/>
          <w:lang w:val="uk-UA" w:eastAsia="ru-RU"/>
        </w:rPr>
        <w:t xml:space="preserve"> (</w:t>
      </w:r>
      <w:r w:rsidR="00A822DE">
        <w:rPr>
          <w:rFonts w:ascii="Times New Roman" w:eastAsia="Times New Roman" w:hAnsi="Times New Roman"/>
          <w:b/>
          <w:i/>
          <w:sz w:val="28"/>
          <w:szCs w:val="28"/>
          <w:lang w:val="uk-UA" w:eastAsia="ru-RU"/>
        </w:rPr>
        <w:t>1</w:t>
      </w:r>
      <w:r w:rsidR="00E20B96">
        <w:rPr>
          <w:rFonts w:ascii="Times New Roman" w:eastAsia="Times New Roman" w:hAnsi="Times New Roman"/>
          <w:b/>
          <w:i/>
          <w:sz w:val="28"/>
          <w:szCs w:val="28"/>
          <w:lang w:val="uk-UA" w:eastAsia="ru-RU"/>
        </w:rPr>
        <w:t xml:space="preserve"> год.)</w:t>
      </w:r>
    </w:p>
    <w:p w14:paraId="3641808C" w14:textId="7814786D" w:rsidR="00A55BD5" w:rsidRPr="001E0A68" w:rsidRDefault="00A55BD5" w:rsidP="00E20B96">
      <w:pPr>
        <w:rPr>
          <w:szCs w:val="24"/>
          <w:lang w:val="uk-UA"/>
        </w:rPr>
      </w:pPr>
    </w:p>
    <w:p w14:paraId="09ED43D8" w14:textId="77777777" w:rsidR="00A55BD5" w:rsidRPr="0008043B" w:rsidRDefault="00A55BD5" w:rsidP="00CB3EAA">
      <w:pPr>
        <w:pStyle w:val="ac"/>
        <w:numPr>
          <w:ilvl w:val="0"/>
          <w:numId w:val="59"/>
        </w:numPr>
        <w:tabs>
          <w:tab w:val="num" w:pos="720"/>
        </w:tabs>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Облік кредитів, наданих нерезидентам в іноземній валюті.</w:t>
      </w:r>
    </w:p>
    <w:p w14:paraId="6E5065CC" w14:textId="77777777" w:rsidR="00A55BD5" w:rsidRPr="0008043B" w:rsidRDefault="00A55BD5" w:rsidP="00CB3EAA">
      <w:pPr>
        <w:pStyle w:val="ac"/>
        <w:numPr>
          <w:ilvl w:val="0"/>
          <w:numId w:val="59"/>
        </w:numPr>
        <w:tabs>
          <w:tab w:val="num" w:pos="720"/>
        </w:tabs>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Облік іноземних інвестицій у іноземних підприємствах та підприємствах з іноземними інвестиціями.</w:t>
      </w:r>
    </w:p>
    <w:p w14:paraId="1D5E2305" w14:textId="77777777" w:rsidR="00A55BD5" w:rsidRPr="0008043B" w:rsidRDefault="00A55BD5" w:rsidP="00CB3EAA">
      <w:pPr>
        <w:pStyle w:val="ac"/>
        <w:numPr>
          <w:ilvl w:val="0"/>
          <w:numId w:val="59"/>
        </w:numPr>
        <w:tabs>
          <w:tab w:val="num" w:pos="720"/>
        </w:tabs>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Облік закордонних інвестицій на підприємствах-резидентах України.</w:t>
      </w:r>
    </w:p>
    <w:p w14:paraId="7093DAF8" w14:textId="77777777" w:rsidR="00A55BD5" w:rsidRDefault="00A55BD5" w:rsidP="00A55BD5">
      <w:pPr>
        <w:jc w:val="both"/>
      </w:pPr>
    </w:p>
    <w:p w14:paraId="21591890" w14:textId="183DFEF1" w:rsidR="00A55BD5" w:rsidRPr="00165D5D" w:rsidRDefault="00A55BD5" w:rsidP="00A55BD5">
      <w:pPr>
        <w:jc w:val="both"/>
        <w:rPr>
          <w:rFonts w:ascii="Times New Roman" w:eastAsia="Times New Roman" w:hAnsi="Times New Roman"/>
          <w:b/>
          <w:i/>
          <w:sz w:val="28"/>
          <w:szCs w:val="28"/>
          <w:lang w:val="uk-UA" w:eastAsia="ru-RU"/>
        </w:rPr>
      </w:pPr>
      <w:r w:rsidRPr="00165D5D">
        <w:rPr>
          <w:rFonts w:ascii="Times New Roman" w:eastAsia="Times New Roman" w:hAnsi="Times New Roman"/>
          <w:b/>
          <w:i/>
          <w:sz w:val="28"/>
          <w:szCs w:val="28"/>
          <w:lang w:val="uk-UA" w:eastAsia="ru-RU"/>
        </w:rPr>
        <w:t>Самостійна робота до теми 10 (</w:t>
      </w:r>
      <w:r w:rsidR="00A822DE">
        <w:rPr>
          <w:rFonts w:ascii="Times New Roman" w:eastAsia="Times New Roman" w:hAnsi="Times New Roman"/>
          <w:b/>
          <w:i/>
          <w:sz w:val="28"/>
          <w:szCs w:val="28"/>
          <w:lang w:val="uk-UA" w:eastAsia="ru-RU"/>
        </w:rPr>
        <w:t>4</w:t>
      </w:r>
      <w:r w:rsidRPr="00165D5D">
        <w:rPr>
          <w:rFonts w:ascii="Times New Roman" w:eastAsia="Times New Roman" w:hAnsi="Times New Roman"/>
          <w:b/>
          <w:i/>
          <w:sz w:val="28"/>
          <w:szCs w:val="28"/>
          <w:lang w:val="uk-UA" w:eastAsia="ru-RU"/>
        </w:rPr>
        <w:t xml:space="preserve"> год.)</w:t>
      </w:r>
    </w:p>
    <w:p w14:paraId="6FD100A2" w14:textId="779010D7" w:rsidR="00A55BD5" w:rsidRPr="00165D5D" w:rsidRDefault="00A55BD5" w:rsidP="00A55BD5">
      <w:pPr>
        <w:shd w:val="clear" w:color="auto" w:fill="FFFFFF"/>
        <w:tabs>
          <w:tab w:val="left" w:pos="187"/>
          <w:tab w:val="left" w:pos="6202"/>
        </w:tabs>
        <w:jc w:val="both"/>
        <w:rPr>
          <w:rFonts w:ascii="Times New Roman" w:hAnsi="Times New Roman"/>
          <w:i/>
          <w:color w:val="000000"/>
          <w:spacing w:val="-2"/>
          <w:sz w:val="28"/>
          <w:szCs w:val="28"/>
          <w:lang w:val="uk-UA"/>
        </w:rPr>
      </w:pPr>
      <w:r w:rsidRPr="00165D5D">
        <w:rPr>
          <w:rFonts w:ascii="Times New Roman" w:hAnsi="Times New Roman"/>
          <w:i/>
          <w:color w:val="000000"/>
          <w:spacing w:val="-2"/>
          <w:sz w:val="28"/>
          <w:szCs w:val="28"/>
          <w:lang w:val="uk-UA"/>
        </w:rPr>
        <w:t>1. На підставі опрацювання рекомендованої літератури підготувати письмові наукові повідомлення:</w:t>
      </w:r>
    </w:p>
    <w:p w14:paraId="40122C14" w14:textId="2DFBD371" w:rsidR="00A55BD5" w:rsidRPr="00165D5D" w:rsidRDefault="00A55BD5" w:rsidP="00CB3EAA">
      <w:pPr>
        <w:pStyle w:val="ac"/>
        <w:numPr>
          <w:ilvl w:val="0"/>
          <w:numId w:val="4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Особливості податкового обліку кредитів одержаних від нерезидентів.</w:t>
      </w:r>
    </w:p>
    <w:p w14:paraId="1431E465" w14:textId="77777777" w:rsidR="00A55BD5" w:rsidRPr="00165D5D" w:rsidRDefault="00A55BD5" w:rsidP="00CB3EAA">
      <w:pPr>
        <w:pStyle w:val="ac"/>
        <w:numPr>
          <w:ilvl w:val="0"/>
          <w:numId w:val="4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lastRenderedPageBreak/>
        <w:t>Порядок обліку фінансових інвестицій для ведення сумісної діяльності.</w:t>
      </w:r>
    </w:p>
    <w:p w14:paraId="5913A419" w14:textId="77777777" w:rsidR="00A55BD5" w:rsidRPr="00165D5D" w:rsidRDefault="00A55BD5" w:rsidP="00CB3EAA">
      <w:pPr>
        <w:pStyle w:val="ac"/>
        <w:numPr>
          <w:ilvl w:val="0"/>
          <w:numId w:val="4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Порядок податкового та бухгалтерського обліку витрат за процентами по кредитам одержаним від нерезидентів.</w:t>
      </w:r>
    </w:p>
    <w:p w14:paraId="618B2FC4" w14:textId="77777777" w:rsidR="00A55BD5" w:rsidRPr="00165D5D" w:rsidRDefault="00A55BD5" w:rsidP="00CB3EAA">
      <w:pPr>
        <w:pStyle w:val="ac"/>
        <w:numPr>
          <w:ilvl w:val="0"/>
          <w:numId w:val="4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Порядок оцінки фінансових інвестицій на дату балансу.</w:t>
      </w:r>
    </w:p>
    <w:p w14:paraId="33B4667E" w14:textId="77777777" w:rsidR="00A55BD5" w:rsidRPr="00165D5D" w:rsidRDefault="00A55BD5" w:rsidP="00CB3EAA">
      <w:pPr>
        <w:pStyle w:val="ac"/>
        <w:numPr>
          <w:ilvl w:val="0"/>
          <w:numId w:val="4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Порядок реєстрації кредитної угоди з нерезидентом.</w:t>
      </w:r>
    </w:p>
    <w:p w14:paraId="2ACCC604" w14:textId="77777777" w:rsidR="00A55BD5" w:rsidRPr="00165D5D" w:rsidRDefault="00A55BD5" w:rsidP="00CB3EAA">
      <w:pPr>
        <w:pStyle w:val="ac"/>
        <w:numPr>
          <w:ilvl w:val="0"/>
          <w:numId w:val="4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Порядок бухгалтерського та податкового обліку податку на доходи нерезидентів отриманих у вигляді процентів по кредитним договорам.</w:t>
      </w:r>
    </w:p>
    <w:p w14:paraId="0CD563EB" w14:textId="77777777" w:rsidR="00A55BD5" w:rsidRPr="00165D5D" w:rsidRDefault="00A55BD5" w:rsidP="00CB3EAA">
      <w:pPr>
        <w:pStyle w:val="ac"/>
        <w:numPr>
          <w:ilvl w:val="0"/>
          <w:numId w:val="4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термін амортизована собівартість фінансової інвестиції.</w:t>
      </w:r>
    </w:p>
    <w:p w14:paraId="7166E764" w14:textId="77777777" w:rsidR="00A55BD5" w:rsidRPr="00165D5D" w:rsidRDefault="00A55BD5" w:rsidP="00CB3EAA">
      <w:pPr>
        <w:pStyle w:val="ac"/>
        <w:numPr>
          <w:ilvl w:val="0"/>
          <w:numId w:val="47"/>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порядок обліку фінансових інвестицій в асоційовані та дочірні підприємства.</w:t>
      </w:r>
    </w:p>
    <w:p w14:paraId="08A8C5A7" w14:textId="1C8AB818" w:rsidR="00A55BD5" w:rsidRPr="00770FD7" w:rsidRDefault="00A55BD5" w:rsidP="00A55BD5">
      <w:pPr>
        <w:ind w:firstLine="708"/>
        <w:rPr>
          <w:b/>
          <w:i/>
          <w:sz w:val="26"/>
          <w:szCs w:val="26"/>
          <w:lang w:val="uk-UA"/>
        </w:rPr>
      </w:pPr>
      <w:r>
        <w:rPr>
          <w:noProof/>
          <w:szCs w:val="24"/>
          <w:lang w:val="uk-UA" w:eastAsia="uk-UA"/>
        </w:rPr>
        <w:drawing>
          <wp:anchor distT="0" distB="0" distL="114300" distR="114300" simplePos="0" relativeHeight="251674624" behindDoc="1" locked="0" layoutInCell="1" allowOverlap="1" wp14:anchorId="39A2F131" wp14:editId="23FC2E58">
            <wp:simplePos x="0" y="0"/>
            <wp:positionH relativeFrom="column">
              <wp:posOffset>0</wp:posOffset>
            </wp:positionH>
            <wp:positionV relativeFrom="paragraph">
              <wp:posOffset>128270</wp:posOffset>
            </wp:positionV>
            <wp:extent cx="381635" cy="342900"/>
            <wp:effectExtent l="0" t="0" r="0" b="0"/>
            <wp:wrapNone/>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64D72B9C" w14:textId="77777777" w:rsidR="00165D5D" w:rsidRPr="00165D5D" w:rsidRDefault="00165D5D" w:rsidP="00165D5D">
      <w:pPr>
        <w:pStyle w:val="ac"/>
        <w:shd w:val="clear" w:color="auto" w:fill="FFFFFF"/>
        <w:tabs>
          <w:tab w:val="left" w:pos="187"/>
          <w:tab w:val="left" w:pos="6202"/>
        </w:tabs>
        <w:jc w:val="both"/>
        <w:rPr>
          <w:rFonts w:ascii="Times New Roman" w:hAnsi="Times New Roman"/>
          <w:i/>
          <w:color w:val="000000"/>
          <w:spacing w:val="-2"/>
          <w:sz w:val="28"/>
          <w:szCs w:val="28"/>
          <w:lang w:val="uk-UA"/>
        </w:rPr>
      </w:pPr>
      <w:r w:rsidRPr="00165D5D">
        <w:rPr>
          <w:rFonts w:ascii="Times New Roman" w:hAnsi="Times New Roman"/>
          <w:i/>
          <w:color w:val="000000"/>
          <w:spacing w:val="-2"/>
          <w:sz w:val="28"/>
          <w:szCs w:val="28"/>
          <w:lang w:val="uk-UA"/>
        </w:rPr>
        <w:t>2. На основі опрацювання першоджерел і фахової літератури здійснити:</w:t>
      </w:r>
    </w:p>
    <w:p w14:paraId="4DA64169" w14:textId="77777777" w:rsidR="00165D5D" w:rsidRPr="00165D5D" w:rsidRDefault="00165D5D" w:rsidP="00165D5D">
      <w:pPr>
        <w:pStyle w:val="ac"/>
        <w:shd w:val="clear" w:color="auto" w:fill="FFFFFF"/>
        <w:tabs>
          <w:tab w:val="left" w:pos="187"/>
          <w:tab w:val="left" w:pos="6202"/>
        </w:tabs>
        <w:jc w:val="both"/>
        <w:rPr>
          <w:rFonts w:ascii="Times New Roman" w:hAnsi="Times New Roman"/>
          <w:i/>
          <w:color w:val="000000"/>
          <w:spacing w:val="-2"/>
          <w:sz w:val="28"/>
          <w:szCs w:val="28"/>
          <w:lang w:val="uk-UA"/>
        </w:rPr>
      </w:pPr>
    </w:p>
    <w:p w14:paraId="71DDE18B" w14:textId="77777777" w:rsidR="00A55BD5" w:rsidRPr="00165D5D" w:rsidRDefault="00A55BD5" w:rsidP="00CB3EAA">
      <w:pPr>
        <w:pStyle w:val="ac"/>
        <w:numPr>
          <w:ilvl w:val="0"/>
          <w:numId w:val="48"/>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рахунки які використовуються для обліку кредитів від нерезидента.</w:t>
      </w:r>
    </w:p>
    <w:p w14:paraId="68227E84" w14:textId="77777777" w:rsidR="00A55BD5" w:rsidRPr="00165D5D" w:rsidRDefault="00A55BD5" w:rsidP="00CB3EAA">
      <w:pPr>
        <w:pStyle w:val="ac"/>
        <w:numPr>
          <w:ilvl w:val="0"/>
          <w:numId w:val="48"/>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які існують види договорів про залучення позикових коштів від нерезидентів.</w:t>
      </w:r>
    </w:p>
    <w:p w14:paraId="0E5C72E3" w14:textId="77777777" w:rsidR="00A55BD5" w:rsidRPr="00165D5D" w:rsidRDefault="00A55BD5" w:rsidP="00CB3EAA">
      <w:pPr>
        <w:pStyle w:val="ac"/>
        <w:numPr>
          <w:ilvl w:val="0"/>
          <w:numId w:val="48"/>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Розкрийте поняття «ефективна ставка процента».</w:t>
      </w:r>
    </w:p>
    <w:p w14:paraId="0BB01548" w14:textId="77777777" w:rsidR="00A55BD5" w:rsidRPr="00165D5D" w:rsidRDefault="00A55BD5" w:rsidP="00CB3EAA">
      <w:pPr>
        <w:pStyle w:val="ac"/>
        <w:numPr>
          <w:ilvl w:val="0"/>
          <w:numId w:val="48"/>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кореспонденцію рахунків під час придбання фінансової інвестиції.</w:t>
      </w:r>
    </w:p>
    <w:p w14:paraId="7D2D2213" w14:textId="77777777" w:rsidR="00A55BD5" w:rsidRPr="00165D5D" w:rsidRDefault="00A55BD5" w:rsidP="00CB3EAA">
      <w:pPr>
        <w:pStyle w:val="ac"/>
        <w:numPr>
          <w:ilvl w:val="0"/>
          <w:numId w:val="48"/>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умови  капіталізації процентів по кредитам одержаним від нерезидента.</w:t>
      </w:r>
    </w:p>
    <w:p w14:paraId="47813893" w14:textId="77777777" w:rsidR="00A55BD5" w:rsidRPr="00165D5D" w:rsidRDefault="00A55BD5" w:rsidP="00CB3EAA">
      <w:pPr>
        <w:pStyle w:val="ac"/>
        <w:numPr>
          <w:ilvl w:val="0"/>
          <w:numId w:val="48"/>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Порядок дисконтування довгострокових зобов’язань за кредитами одержаними від нерезидента.</w:t>
      </w:r>
    </w:p>
    <w:p w14:paraId="39320AEB" w14:textId="580F6AB3" w:rsidR="00A55BD5" w:rsidRDefault="00A55BD5" w:rsidP="00A55BD5">
      <w:pPr>
        <w:ind w:firstLine="708"/>
        <w:rPr>
          <w:b/>
          <w:i/>
          <w:sz w:val="26"/>
          <w:szCs w:val="26"/>
        </w:rPr>
      </w:pPr>
      <w:r>
        <w:rPr>
          <w:noProof/>
          <w:lang w:val="uk-UA" w:eastAsia="uk-UA"/>
        </w:rPr>
        <w:drawing>
          <wp:anchor distT="0" distB="0" distL="114300" distR="114300" simplePos="0" relativeHeight="251675648" behindDoc="1" locked="0" layoutInCell="1" allowOverlap="1" wp14:anchorId="3B0BBD11" wp14:editId="34631452">
            <wp:simplePos x="0" y="0"/>
            <wp:positionH relativeFrom="column">
              <wp:posOffset>0</wp:posOffset>
            </wp:positionH>
            <wp:positionV relativeFrom="paragraph">
              <wp:posOffset>128270</wp:posOffset>
            </wp:positionV>
            <wp:extent cx="381635" cy="342900"/>
            <wp:effectExtent l="0" t="0" r="0" b="0"/>
            <wp:wrapNone/>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4FD9BD1A" w14:textId="53E7A6FE" w:rsidR="00A55BD5" w:rsidRPr="00165D5D" w:rsidRDefault="00A55BD5" w:rsidP="00165D5D">
      <w:pPr>
        <w:ind w:left="708"/>
        <w:rPr>
          <w:rFonts w:ascii="Times New Roman" w:hAnsi="Times New Roman"/>
          <w:b/>
          <w:i/>
          <w:color w:val="000000"/>
          <w:spacing w:val="-2"/>
          <w:sz w:val="28"/>
          <w:szCs w:val="28"/>
        </w:rPr>
      </w:pPr>
      <w:r w:rsidRPr="00165D5D">
        <w:rPr>
          <w:rFonts w:ascii="Times New Roman" w:hAnsi="Times New Roman"/>
          <w:b/>
          <w:i/>
          <w:color w:val="000000"/>
          <w:spacing w:val="-2"/>
          <w:sz w:val="28"/>
          <w:szCs w:val="28"/>
        </w:rPr>
        <w:t xml:space="preserve">3. Контрольні запитання та завдання: </w:t>
      </w:r>
    </w:p>
    <w:p w14:paraId="6F385F37" w14:textId="77777777" w:rsidR="00A55BD5" w:rsidRDefault="00A55BD5" w:rsidP="00A55BD5">
      <w:pPr>
        <w:rPr>
          <w:szCs w:val="24"/>
        </w:rPr>
      </w:pPr>
    </w:p>
    <w:p w14:paraId="60A9B9D7" w14:textId="1D6B0381"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Назвіть документи які регулюють отримання кредитів в іноземній валюті від нерезидентів.  </w:t>
      </w:r>
    </w:p>
    <w:p w14:paraId="6A4B467E"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визначення фінансових інвестицій згідно закону “Про інвестиційну діяльність”, Податкового Кодексу України та за П(с)БО 12 “Фінансові інвестиції”.</w:t>
      </w:r>
    </w:p>
    <w:p w14:paraId="64DC445C"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термін «суттєвий вплив».</w:t>
      </w:r>
    </w:p>
    <w:p w14:paraId="71376F89"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яким чином обліковуються курсові різниці у бухгалтерському обліку кредитних договорів з нерезидентами?</w:t>
      </w:r>
    </w:p>
    <w:p w14:paraId="76BECD1B"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Яка інформація про фінансові інвестиції повинна наводитись у примітках до фінансової звітності?</w:t>
      </w:r>
    </w:p>
    <w:p w14:paraId="10CF8C35"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Якими проводками відображається  сума збільшення (зменшення) балансової вартості фінансової інвестиції?</w:t>
      </w:r>
    </w:p>
    <w:p w14:paraId="0542896D"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lastRenderedPageBreak/>
        <w:t>Поясніть, в яких валютах підприємство може забезпечувати коштами працівників під час відрядження закордон.</w:t>
      </w:r>
    </w:p>
    <w:p w14:paraId="649EC89A"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Яким чином повинно діяти підприємство, якщо підзвітною особою не було повернуто залишку коштів, не витрачених підчас відрядження?</w:t>
      </w:r>
    </w:p>
    <w:p w14:paraId="3A82AA04"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Наведіть  документи, які регулюють отримання кредитів в іноземній валюті від нерезидентів.  </w:t>
      </w:r>
    </w:p>
    <w:p w14:paraId="41C12EC6"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процедуру отримання кредитів в іноземній валюті від нерезидентів.</w:t>
      </w:r>
    </w:p>
    <w:p w14:paraId="2B2C3B2C"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особливості податкового обліку кредитів одержаних від нерезидентів.</w:t>
      </w:r>
    </w:p>
    <w:p w14:paraId="5AE6C746"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як  визначаються витрати за процентами.</w:t>
      </w:r>
    </w:p>
    <w:p w14:paraId="62779C6C"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яким чином здійснюється перерахунок валютної заборгованості за процентними договорами в податковому обліку.</w:t>
      </w:r>
    </w:p>
    <w:p w14:paraId="21B8CCD4"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визначення податку на репатріацію.</w:t>
      </w:r>
    </w:p>
    <w:p w14:paraId="4996A294"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Назвіть рахунки які використовуються для обліку кредитів від нерезидента.</w:t>
      </w:r>
    </w:p>
    <w:p w14:paraId="32E7DF22"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як здійснюється перевірка документів поданих резидентом-постачальником для реєстраційного свідоцтва.</w:t>
      </w:r>
    </w:p>
    <w:p w14:paraId="0467ED41" w14:textId="1952DC58"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яким чином визначаються курсові різниці у бухгалтерському обліку кредитних договорів.</w:t>
      </w:r>
    </w:p>
    <w:p w14:paraId="2205782F"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Назвіть, якими нормативними документами регулюється Порядок та умови здійснення інвестиційної діяльності нерезидентів на території України.</w:t>
      </w:r>
    </w:p>
    <w:p w14:paraId="46E064F0"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В які об’єкти можуть вкладатися іноземні інвестиції в Україні?</w:t>
      </w:r>
    </w:p>
    <w:p w14:paraId="298D1811"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які гарантії передбачаються для іноземних інвесторів згідно законодавству України.</w:t>
      </w:r>
    </w:p>
    <w:p w14:paraId="24E10597"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Які права має іноземний інвестор, що інвестує грошові кошти в Україну?</w:t>
      </w:r>
    </w:p>
    <w:p w14:paraId="67A03B48"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Перелічіть у яких формах можуть здійснюватися іноземні інвестиції в Україні. </w:t>
      </w:r>
    </w:p>
    <w:p w14:paraId="090F39A9"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Назвіть у яких формах можуть здійснювати свою діяльність суб'єкти господарювання з іноземними інвестиціями в Україні.</w:t>
      </w:r>
    </w:p>
    <w:p w14:paraId="2823CF94"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як відбувається оцінка іноземних інвестицій.</w:t>
      </w:r>
    </w:p>
    <w:p w14:paraId="00DF29AD"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як відбувається облік внесків до статутного капіталу.</w:t>
      </w:r>
    </w:p>
    <w:p w14:paraId="0C4E7B36"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Схарактеризуйте податковий облік внесків до статутного капіталу. </w:t>
      </w:r>
    </w:p>
    <w:p w14:paraId="39D98449"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як відбувається облік нарахованих дивідендів.</w:t>
      </w:r>
    </w:p>
    <w:p w14:paraId="68B4B64D"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Схарактеризуйте інвестиційну діяльність суб'єктів України за її межами.</w:t>
      </w:r>
    </w:p>
    <w:p w14:paraId="77C29EF5"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як відбувається регулювання та контроль інвестиційної діяльності суб'єктів України за її межами.</w:t>
      </w:r>
    </w:p>
    <w:p w14:paraId="005907EE" w14:textId="76426F76"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Поясніть як ведеться аналітичний облік за видами фінансових інвестицій та об'єктами інвестування.   </w:t>
      </w:r>
    </w:p>
    <w:p w14:paraId="7291F0BA" w14:textId="77777777" w:rsidR="00A55BD5" w:rsidRPr="00165D5D" w:rsidRDefault="00A55BD5" w:rsidP="00CB3EAA">
      <w:pPr>
        <w:pStyle w:val="ac"/>
        <w:numPr>
          <w:ilvl w:val="0"/>
          <w:numId w:val="49"/>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Схарактеризуйте, як відбувається оподаткування операцій з інвестування за кордон</w:t>
      </w:r>
    </w:p>
    <w:p w14:paraId="1610D64E" w14:textId="2251DD49" w:rsidR="00C93030" w:rsidRDefault="00C93030" w:rsidP="00A55BD5">
      <w:pPr>
        <w:jc w:val="both"/>
        <w:rPr>
          <w:b/>
          <w:i/>
          <w:iCs/>
          <w:noProof/>
          <w:sz w:val="26"/>
          <w:szCs w:val="26"/>
          <w:lang w:val="uk-UA"/>
        </w:rPr>
      </w:pPr>
    </w:p>
    <w:p w14:paraId="1EFA2DE1" w14:textId="719369E7" w:rsidR="00C93030" w:rsidRDefault="00C93030" w:rsidP="00C93030">
      <w:pPr>
        <w:spacing w:before="120" w:after="0" w:line="240" w:lineRule="auto"/>
        <w:jc w:val="both"/>
        <w:rPr>
          <w:rFonts w:ascii="Times New Roman" w:eastAsia="Times New Roman" w:hAnsi="Times New Roman"/>
          <w:b/>
          <w:i/>
          <w:iCs/>
          <w:sz w:val="26"/>
          <w:szCs w:val="26"/>
          <w:lang w:val="uk-UA" w:eastAsia="ru-RU"/>
        </w:rPr>
      </w:pPr>
      <w:r>
        <w:rPr>
          <w:noProof/>
          <w:lang w:val="uk-UA" w:eastAsia="uk-UA"/>
        </w:rPr>
        <w:drawing>
          <wp:anchor distT="0" distB="0" distL="114300" distR="114300" simplePos="0" relativeHeight="251645952" behindDoc="0" locked="0" layoutInCell="1" allowOverlap="1" wp14:anchorId="19414D62" wp14:editId="0E6FC98A">
            <wp:simplePos x="0" y="0"/>
            <wp:positionH relativeFrom="column">
              <wp:posOffset>5786755</wp:posOffset>
            </wp:positionH>
            <wp:positionV relativeFrom="paragraph">
              <wp:posOffset>3175</wp:posOffset>
            </wp:positionV>
            <wp:extent cx="316865" cy="276225"/>
            <wp:effectExtent l="0" t="0" r="6985" b="9525"/>
            <wp:wrapNone/>
            <wp:docPr id="16" name="Рисунок 16"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BS00554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65" cy="276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i/>
          <w:iCs/>
          <w:sz w:val="26"/>
          <w:szCs w:val="26"/>
          <w:lang w:val="uk-UA" w:eastAsia="ru-RU"/>
        </w:rPr>
        <w:t>Рекомендована література.</w:t>
      </w:r>
    </w:p>
    <w:p w14:paraId="77A84194" w14:textId="77777777" w:rsidR="00C93030" w:rsidRDefault="00C93030" w:rsidP="00C93030">
      <w:pPr>
        <w:jc w:val="both"/>
        <w:rPr>
          <w:szCs w:val="28"/>
        </w:rPr>
      </w:pPr>
    </w:p>
    <w:p w14:paraId="0CE8D576"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Облік зовнішньоекономічної діяльності підприємств: Підручник для студ. екон. спец. / В.І.Мазуренко, Р.Д.Стаканов // К.: Ін-т міжнар. відносин, Київ. нац. ун-т ім. Тараса Шевченка.- К «ДКС центр», 2018. – 424 с.</w:t>
      </w:r>
    </w:p>
    <w:p w14:paraId="45D29A0C" w14:textId="77777777" w:rsidR="00F636B3" w:rsidRPr="00DE5389" w:rsidRDefault="00F636B3" w:rsidP="00F636B3">
      <w:pPr>
        <w:pStyle w:val="ac"/>
        <w:numPr>
          <w:ilvl w:val="0"/>
          <w:numId w:val="7"/>
        </w:numPr>
        <w:tabs>
          <w:tab w:val="left" w:pos="1008"/>
        </w:tabs>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Панасюк, В., &amp; Ткачук, І. (2024). Організація обліку зовнішньоекономічної діяльності в умовах повномасштабної війни. Herald of Khmelnytskyi National University. Economic Sciences, 328(2), 201-206. </w:t>
      </w:r>
      <w:hyperlink r:id="rId115" w:history="1">
        <w:r w:rsidRPr="00DE5389">
          <w:rPr>
            <w:rFonts w:ascii="Times New Roman" w:eastAsia="Times New Roman" w:hAnsi="Times New Roman"/>
            <w:sz w:val="28"/>
            <w:szCs w:val="28"/>
            <w:lang w:val="uk-UA" w:eastAsia="ru-RU"/>
          </w:rPr>
          <w:t>https://doi.org/10.31891/2307-5740-2024-328-50</w:t>
        </w:r>
      </w:hyperlink>
    </w:p>
    <w:p w14:paraId="3B6CA563" w14:textId="77777777" w:rsidR="00F636B3" w:rsidRPr="00DE5389" w:rsidRDefault="00F636B3" w:rsidP="00F636B3">
      <w:pPr>
        <w:pStyle w:val="ac"/>
        <w:numPr>
          <w:ilvl w:val="0"/>
          <w:numId w:val="7"/>
        </w:numPr>
        <w:tabs>
          <w:tab w:val="left" w:pos="1008"/>
        </w:tabs>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 xml:space="preserve">Воскресенська, Т., &amp; Вінярський, Б. (2024). Формування обліково-аналітичного забезпечення зовнішньоекономічної діяльності підприємств в розрізі її видів. Економіка та суспільство, (59). </w:t>
      </w:r>
      <w:hyperlink r:id="rId116" w:history="1">
        <w:r w:rsidRPr="00DE5389">
          <w:rPr>
            <w:rFonts w:ascii="Times New Roman" w:eastAsia="Times New Roman" w:hAnsi="Times New Roman"/>
            <w:sz w:val="28"/>
            <w:szCs w:val="28"/>
            <w:lang w:val="uk-UA" w:eastAsia="ru-RU"/>
          </w:rPr>
          <w:t>https://doi.org/10.32782/2524-0072/2024-59-164</w:t>
        </w:r>
      </w:hyperlink>
    </w:p>
    <w:p w14:paraId="52119770" w14:textId="77777777" w:rsidR="00F636B3" w:rsidRPr="00DE5389" w:rsidRDefault="00F636B3" w:rsidP="00F636B3">
      <w:pPr>
        <w:pStyle w:val="ac"/>
        <w:numPr>
          <w:ilvl w:val="0"/>
          <w:numId w:val="7"/>
        </w:numPr>
        <w:tabs>
          <w:tab w:val="left" w:pos="1008"/>
        </w:tabs>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Облік та оподаткування зовнішньоекономічної діяльності: методичні вказівки до проведення практичних та семінарських занять здобувачам першого (бакалаврського) рівня вищої освіти денної та заочної форм навчання галузі знань 07 «Управління та адміністрування» спеціальності 071 «Облік і оподаткування»; уклад.: Н. І. Рижикова, С. В. Руденко. Харків: ДБТУ, 2024. 137 с.</w:t>
      </w:r>
    </w:p>
    <w:p w14:paraId="07EB80AD" w14:textId="77777777" w:rsidR="00F636B3" w:rsidRPr="00DE5389" w:rsidRDefault="00F636B3" w:rsidP="00F636B3">
      <w:pPr>
        <w:pStyle w:val="ac"/>
        <w:numPr>
          <w:ilvl w:val="0"/>
          <w:numId w:val="7"/>
        </w:numPr>
        <w:tabs>
          <w:tab w:val="left" w:pos="1008"/>
        </w:tabs>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Болдовська, К. П., Ковальова, Т. В., &amp; Пеняк, Ю. С. (2023). Особливості обліку, оподаткування і подання звітності з операцій зовнішньоекономічної діяльності у контексті новацій податкового законодавства. Проблеми сучасних трансформацій. Серія: економіка та управління, (7). https://doi.org/10.54929/2786-5738-2023-7-09-02</w:t>
      </w:r>
    </w:p>
    <w:p w14:paraId="70B43048" w14:textId="77777777" w:rsidR="00F636B3" w:rsidRPr="00DE5389" w:rsidRDefault="00F636B3" w:rsidP="00F636B3">
      <w:pPr>
        <w:pStyle w:val="ac"/>
        <w:numPr>
          <w:ilvl w:val="0"/>
          <w:numId w:val="7"/>
        </w:numPr>
        <w:tabs>
          <w:tab w:val="left" w:pos="1008"/>
        </w:tabs>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 xml:space="preserve">Зовнішньоекономічна діяльність підприємства. Навчально-методичний комплекс дисципліни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63 с. </w:t>
      </w:r>
    </w:p>
    <w:p w14:paraId="4BAD2647" w14:textId="77777777" w:rsidR="00F636B3" w:rsidRPr="00DE5389" w:rsidRDefault="00F636B3" w:rsidP="00F636B3">
      <w:pPr>
        <w:pStyle w:val="ac"/>
        <w:numPr>
          <w:ilvl w:val="0"/>
          <w:numId w:val="7"/>
        </w:numPr>
        <w:tabs>
          <w:tab w:val="left" w:pos="1008"/>
        </w:tabs>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 xml:space="preserve">Вінницька О. Теоретичні засади податкового адміністрування: основи фіскального управління. Економічні горизонти. 2024. № 27. С. 142–149. </w:t>
      </w:r>
      <w:hyperlink r:id="rId117" w:history="1">
        <w:r w:rsidRPr="00DE5389">
          <w:rPr>
            <w:rFonts w:ascii="Times New Roman" w:eastAsia="Times New Roman" w:hAnsi="Times New Roman"/>
            <w:sz w:val="28"/>
            <w:szCs w:val="28"/>
            <w:lang w:val="uk-UA" w:eastAsia="ru-RU"/>
          </w:rPr>
          <w:t>https://doi.org/10.31499/2616-5236.1(27).2024.299231</w:t>
        </w:r>
      </w:hyperlink>
    </w:p>
    <w:p w14:paraId="4CA24FD4" w14:textId="77777777" w:rsidR="00F636B3" w:rsidRPr="00DE5389" w:rsidRDefault="00F636B3" w:rsidP="00F636B3">
      <w:pPr>
        <w:pStyle w:val="ac"/>
        <w:numPr>
          <w:ilvl w:val="0"/>
          <w:numId w:val="7"/>
        </w:numPr>
        <w:tabs>
          <w:tab w:val="left" w:pos="1008"/>
        </w:tabs>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Панасюк В., Бобрівець В., Ткачук І. Інституційні та організаційно-правові аспекти обліку зовнішньоекономічної діяльності. Економічний аналіз. 2024. Том 34. № 2. С. 168-174. DOI: https://doi.org/10.35774/econa2024.02.168</w:t>
      </w:r>
    </w:p>
    <w:p w14:paraId="09DD5049" w14:textId="77777777" w:rsidR="00F636B3" w:rsidRPr="00DE5389" w:rsidRDefault="00F636B3" w:rsidP="00F636B3">
      <w:pPr>
        <w:pStyle w:val="ac"/>
        <w:numPr>
          <w:ilvl w:val="0"/>
          <w:numId w:val="7"/>
        </w:numPr>
        <w:tabs>
          <w:tab w:val="left" w:pos="1008"/>
        </w:tabs>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 xml:space="preserve">Зовнішньокономічна діяльність підприємства. Практикум [Електронний ресурс] : навч. посіб. для здобувачів ступеня бакалавра </w:t>
      </w:r>
      <w:r w:rsidRPr="00DE5389">
        <w:rPr>
          <w:rFonts w:ascii="Times New Roman" w:eastAsia="Times New Roman" w:hAnsi="Times New Roman"/>
          <w:sz w:val="28"/>
          <w:szCs w:val="28"/>
          <w:lang w:val="uk-UA" w:eastAsia="ru-RU"/>
        </w:rPr>
        <w:lastRenderedPageBreak/>
        <w:t>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110 с.</w:t>
      </w:r>
    </w:p>
    <w:p w14:paraId="0A5DB2F3" w14:textId="77777777" w:rsidR="00F636B3" w:rsidRPr="00DE5389" w:rsidRDefault="00F636B3" w:rsidP="00F636B3">
      <w:pPr>
        <w:pStyle w:val="ac"/>
        <w:numPr>
          <w:ilvl w:val="0"/>
          <w:numId w:val="7"/>
        </w:numPr>
        <w:tabs>
          <w:tab w:val="left" w:pos="1008"/>
        </w:tabs>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Сучасні тенденції розвитку економіки та обліку: наукові горизонти. Всеукраїнська науково-практична конференція 21 березня 2024 року: Збірник тез доповідей. – Луцьк: ДВНЗ «ДонНТУ», 2024. – 253с.</w:t>
      </w:r>
    </w:p>
    <w:p w14:paraId="47A6D11E" w14:textId="77777777" w:rsidR="00F636B3" w:rsidRPr="00DE5389" w:rsidRDefault="00F636B3" w:rsidP="00F636B3">
      <w:pPr>
        <w:pStyle w:val="ac"/>
        <w:numPr>
          <w:ilvl w:val="0"/>
          <w:numId w:val="7"/>
        </w:numPr>
        <w:tabs>
          <w:tab w:val="left" w:pos="1008"/>
        </w:tabs>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Олюха В.Г., Осінська О.А. Господарсько-правові аспекти участі віртуальних підприємств у зовнішньоекономічній діяльності. № 1/2024 202-205 DOI https://doi.org/10.32782/2524-0374/2024-1/43</w:t>
      </w:r>
    </w:p>
    <w:p w14:paraId="5B51CBBC"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Облік зовнішньоекономічної діяльності [Текст] : навч. посіб. / [С. О. Кузнецова та ін. ; за заг. ред. С. О. Кузнецової] ; Харків. торг.-екон. ін-т Київ. нац. торг.-екон. ун-ту. - Харків : Вид-во Іванченка І. С., 2019. - 226 с.</w:t>
      </w:r>
    </w:p>
    <w:p w14:paraId="6C01CA27"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Ткачук, Ірина Миколаївна. Облік зовнішньоекономічної діяльності [Текст] : [навч. посіб.] / І. М. Ткачук ; Луц. нац. техн. ун-т. - Луцьк : Луцький НТУ, 2017. - 306 с.</w:t>
      </w:r>
    </w:p>
    <w:p w14:paraId="1BB538B9"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 xml:space="preserve">Карпушенко, Марія Юріївна.  Облік операцій в іноземній валюті у зовнішньоекономічній діяльності [Текст] : навч. посіб. / М. Ю. Карпушенко ; Харків. нац. ун-т міськ. госп-ва ім. О. М. Бекетова. - Харків : ХНУМГ ім. О. М. Бекетова, 2018. - 186 с. </w:t>
      </w:r>
    </w:p>
    <w:p w14:paraId="124DE31B"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Ковальчук, Т. Г.  Облік і аналіз зовнішньоекономічної діяльності [Текст] : навч. посіб. / Т. Г. Ковальчук. - Київ : Ліра-К, 2018. - 215 с.</w:t>
      </w:r>
    </w:p>
    <w:p w14:paraId="510E4ABD"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 xml:space="preserve">Кузьмін О.Є. Теорія і практика бюджетування зовнішньоекономічної діяльності підприємства [Текст]: навч. посіб. / Кузьмін О. Є., Мельник О. Г. - Л. : Растр-7, 2010. - 320 с. </w:t>
      </w:r>
    </w:p>
    <w:p w14:paraId="2C561CE3"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Лучко, Михайло Романович. Облік зовнішньоекономічної діяльності [Текст] : навч. посіб. / М. Р. Лучко, Н. Г. Мельник, С. В. Сисюк ; Терноп. нац. екон. ун-т. - Тернопіль : ТНЕУ, 2015. - 355 с.</w:t>
      </w:r>
    </w:p>
    <w:p w14:paraId="7E9EFD56"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 xml:space="preserve">Методичні вказівки до практичних занять з дисципліни "Облік зовнішньоекономічної діяльності" [Текст] : для студ. спец. 7.03050901 "Облік і аудит" / Нац. техн. ун-т "Харк. політехн. ін-т" ; [уклад.: Рета М. В., Єршова Н. Ю., Куліченко Н. В.]. - Х. : НТУ "ХПІ", 2012. - 95 с. </w:t>
      </w:r>
    </w:p>
    <w:p w14:paraId="3469DA62"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Облік зовнішньоекономічної діяльності [Текст] : завдання і метод. вказівки для практ. занять, самост. та індивід. роботи : тест. завдання : завдання для поточ. модул. контролю знань студ. спец. 7.03050901, 8.0305901 "Облік і аудит" / Укоопспілка, Львів. комерц. акад. ; [уклад.: ст. викл. Бернацька Н. Р. та ін.]. - Л. : Вид-во Львів. комерц. акад., 2012. - 415 с.</w:t>
      </w:r>
    </w:p>
    <w:p w14:paraId="5BEBAB1B"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Облік зовнішньоекономічної діяльності [Текст] : навч. посіб. / Я. С. Карп'як, В. І. Воськало ; Нац. ун-т "Львів. політехніка". - Л. : Вид-во Львів. політехніки, 2012. - 297 с.</w:t>
      </w:r>
    </w:p>
    <w:p w14:paraId="7B100BEA"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lastRenderedPageBreak/>
        <w:t>Облік зовнішньоекономічної діяльності [Текст] : навч. посіб. [для студ. вищ. навч. закл.] / Нац. техн. ун-т "Харк. політехн. ін-т" ; [О. В. Манойленко та ін.]. - Х. : НТУ "ХПІ", 2012. - 362 с.</w:t>
      </w:r>
    </w:p>
    <w:p w14:paraId="31A5F96F"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 xml:space="preserve">Податковий кодекс України від 23.12.2010 p. N 2856-VI [зі змінами і доповненнями] [Електронний ресурс]. – Режим доступу: http://zakon1.rada.gov.ua/cgi-bin/laws/main.cgi?nreg=2755-17. </w:t>
      </w:r>
    </w:p>
    <w:p w14:paraId="475EE0AE"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Митний кодекс України 13.03.2012 № 4495-VI [зі змінами і доповненнями] [Електронний ресурс]. – Режим доступу: http:// zakon1.rada.gov.ua/laws/show/4495-17.</w:t>
      </w:r>
    </w:p>
    <w:p w14:paraId="1DDE4662"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 xml:space="preserve">Закон України «Про зовнішньоекономічну діяльність»  від 16.04.1991 p. N 959-XII [зі змінами і доповненнями] [Електронний ресурс]. – Режим доступу: </w:t>
      </w:r>
      <w:hyperlink r:id="rId118" w:history="1">
        <w:r w:rsidRPr="00DE5389">
          <w:rPr>
            <w:rStyle w:val="ad"/>
            <w:rFonts w:ascii="Times New Roman" w:hAnsi="Times New Roman"/>
            <w:sz w:val="28"/>
            <w:szCs w:val="28"/>
            <w:lang w:eastAsia="ru-RU"/>
          </w:rPr>
          <w:t>http</w:t>
        </w:r>
        <w:r w:rsidRPr="00DE5389">
          <w:rPr>
            <w:rStyle w:val="ad"/>
            <w:rFonts w:ascii="Times New Roman" w:hAnsi="Times New Roman"/>
            <w:sz w:val="28"/>
            <w:szCs w:val="28"/>
            <w:lang w:val="uk-UA" w:eastAsia="ru-RU"/>
          </w:rPr>
          <w:t>://</w:t>
        </w:r>
        <w:r w:rsidRPr="00DE5389">
          <w:rPr>
            <w:rStyle w:val="ad"/>
            <w:rFonts w:ascii="Times New Roman" w:hAnsi="Times New Roman"/>
            <w:sz w:val="28"/>
            <w:szCs w:val="28"/>
            <w:lang w:eastAsia="ru-RU"/>
          </w:rPr>
          <w:t>zakon</w:t>
        </w:r>
        <w:r w:rsidRPr="00DE5389">
          <w:rPr>
            <w:rStyle w:val="ad"/>
            <w:rFonts w:ascii="Times New Roman" w:hAnsi="Times New Roman"/>
            <w:sz w:val="28"/>
            <w:szCs w:val="28"/>
            <w:lang w:val="uk-UA" w:eastAsia="ru-RU"/>
          </w:rPr>
          <w:t>1.</w:t>
        </w:r>
        <w:r w:rsidRPr="00DE5389">
          <w:rPr>
            <w:rStyle w:val="ad"/>
            <w:rFonts w:ascii="Times New Roman" w:hAnsi="Times New Roman"/>
            <w:sz w:val="28"/>
            <w:szCs w:val="28"/>
            <w:lang w:eastAsia="ru-RU"/>
          </w:rPr>
          <w:t>rada</w:t>
        </w:r>
        <w:r w:rsidRPr="00DE5389">
          <w:rPr>
            <w:rStyle w:val="ad"/>
            <w:rFonts w:ascii="Times New Roman" w:hAnsi="Times New Roman"/>
            <w:sz w:val="28"/>
            <w:szCs w:val="28"/>
            <w:lang w:val="uk-UA" w:eastAsia="ru-RU"/>
          </w:rPr>
          <w:t>.</w:t>
        </w:r>
        <w:r w:rsidRPr="00DE5389">
          <w:rPr>
            <w:rStyle w:val="ad"/>
            <w:rFonts w:ascii="Times New Roman" w:hAnsi="Times New Roman"/>
            <w:sz w:val="28"/>
            <w:szCs w:val="28"/>
            <w:lang w:eastAsia="ru-RU"/>
          </w:rPr>
          <w:t>gov</w:t>
        </w:r>
        <w:r w:rsidRPr="00DE5389">
          <w:rPr>
            <w:rStyle w:val="ad"/>
            <w:rFonts w:ascii="Times New Roman" w:hAnsi="Times New Roman"/>
            <w:sz w:val="28"/>
            <w:szCs w:val="28"/>
            <w:lang w:val="uk-UA" w:eastAsia="ru-RU"/>
          </w:rPr>
          <w:t>.</w:t>
        </w:r>
        <w:r w:rsidRPr="00DE5389">
          <w:rPr>
            <w:rStyle w:val="ad"/>
            <w:rFonts w:ascii="Times New Roman" w:hAnsi="Times New Roman"/>
            <w:sz w:val="28"/>
            <w:szCs w:val="28"/>
            <w:lang w:eastAsia="ru-RU"/>
          </w:rPr>
          <w:t>ua</w:t>
        </w:r>
        <w:r w:rsidRPr="00DE5389">
          <w:rPr>
            <w:rStyle w:val="ad"/>
            <w:rFonts w:ascii="Times New Roman" w:hAnsi="Times New Roman"/>
            <w:sz w:val="28"/>
            <w:szCs w:val="28"/>
            <w:lang w:val="uk-UA" w:eastAsia="ru-RU"/>
          </w:rPr>
          <w:t>/</w:t>
        </w:r>
        <w:r w:rsidRPr="00DE5389">
          <w:rPr>
            <w:rStyle w:val="ad"/>
            <w:rFonts w:ascii="Times New Roman" w:hAnsi="Times New Roman"/>
            <w:sz w:val="28"/>
            <w:szCs w:val="28"/>
            <w:lang w:eastAsia="ru-RU"/>
          </w:rPr>
          <w:t>laws</w:t>
        </w:r>
        <w:r w:rsidRPr="00DE5389">
          <w:rPr>
            <w:rStyle w:val="ad"/>
            <w:rFonts w:ascii="Times New Roman" w:hAnsi="Times New Roman"/>
            <w:sz w:val="28"/>
            <w:szCs w:val="28"/>
            <w:lang w:val="uk-UA" w:eastAsia="ru-RU"/>
          </w:rPr>
          <w:t>/</w:t>
        </w:r>
        <w:r w:rsidRPr="00DE5389">
          <w:rPr>
            <w:rStyle w:val="ad"/>
            <w:rFonts w:ascii="Times New Roman" w:hAnsi="Times New Roman"/>
            <w:sz w:val="28"/>
            <w:szCs w:val="28"/>
            <w:lang w:eastAsia="ru-RU"/>
          </w:rPr>
          <w:t>show</w:t>
        </w:r>
        <w:r w:rsidRPr="00DE5389">
          <w:rPr>
            <w:rStyle w:val="ad"/>
            <w:rFonts w:ascii="Times New Roman" w:hAnsi="Times New Roman"/>
            <w:sz w:val="28"/>
            <w:szCs w:val="28"/>
            <w:lang w:val="uk-UA" w:eastAsia="ru-RU"/>
          </w:rPr>
          <w:t>/959-12</w:t>
        </w:r>
      </w:hyperlink>
      <w:r w:rsidRPr="00DE5389">
        <w:rPr>
          <w:rFonts w:ascii="Times New Roman" w:eastAsia="Times New Roman" w:hAnsi="Times New Roman"/>
          <w:sz w:val="28"/>
          <w:szCs w:val="28"/>
          <w:lang w:val="uk-UA" w:eastAsia="ru-RU"/>
        </w:rPr>
        <w:t>.</w:t>
      </w:r>
    </w:p>
    <w:p w14:paraId="733EE8E7"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 затверджено наказом Міністерства фінансів України від 30 листопада 1999 року N 291, зареєстровано в Міністерстві юстиції України 21 грудня 1999 р. за N 893/4186.</w:t>
      </w:r>
    </w:p>
    <w:p w14:paraId="4F79D4D0"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 xml:space="preserve">Закон України «Про валюту і валютні операції» від </w:t>
      </w:r>
      <w:smartTag w:uri="urn:schemas-microsoft-com:office:smarttags" w:element="date">
        <w:smartTagPr>
          <w:attr w:name="Year" w:val="2018"/>
          <w:attr w:name="Day" w:val="21"/>
          <w:attr w:name="Month" w:val="6"/>
          <w:attr w:name="ls" w:val="trans"/>
        </w:smartTagPr>
        <w:r w:rsidRPr="00DE5389">
          <w:rPr>
            <w:rFonts w:ascii="Times New Roman" w:eastAsia="Times New Roman" w:hAnsi="Times New Roman"/>
            <w:sz w:val="28"/>
            <w:szCs w:val="28"/>
            <w:lang w:val="uk-UA" w:eastAsia="ru-RU"/>
          </w:rPr>
          <w:t>21 червня 2018 р.</w:t>
        </w:r>
      </w:smartTag>
      <w:r w:rsidRPr="00DE5389">
        <w:rPr>
          <w:rFonts w:ascii="Times New Roman" w:eastAsia="Times New Roman" w:hAnsi="Times New Roman"/>
          <w:sz w:val="28"/>
          <w:szCs w:val="28"/>
          <w:lang w:val="uk-UA" w:eastAsia="ru-RU"/>
        </w:rPr>
        <w:t xml:space="preserve"> N 2473-VIII.</w:t>
      </w:r>
    </w:p>
    <w:p w14:paraId="0FE602D0"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«Положення про встановлення офіційного курсу гривні до іноземних валют та курсу банківських металів і розрахунку довідкового значення курсу гривні до долара США», затверджено Постановою Правління Національного банку України від 19 липня 2018 р. N 80.</w:t>
      </w:r>
    </w:p>
    <w:p w14:paraId="06069179"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«Положення про здійснення валютних інтервенцій Національного банку України на валютному ринку України», затверджено Постановою Правління Національного банку України від 31 січня 2019 р. N 26.</w:t>
      </w:r>
    </w:p>
    <w:p w14:paraId="4507935E"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«Положення про валютний нагляд», затверджено Постановою Правління Національного банку України від 3 січня 2019 р. N 13.</w:t>
      </w:r>
    </w:p>
    <w:p w14:paraId="4EAD50C5"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«Положення про транскордонне переміщення валютних цінностей», затверджено Постановою Правління Національного банку України від 2 січня 2019 р. N 3.</w:t>
      </w:r>
    </w:p>
    <w:p w14:paraId="6A006450"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«Положення про здійснення операцій із валютними цінностями», Затверджено Постановою Правління Національного банку України від 2 січня 2019 р. N 2.</w:t>
      </w:r>
    </w:p>
    <w:p w14:paraId="2C154D98"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«Положення про структуру валютного ринку України, умови та порядок торгівлі іноземною валютою та банківськими металами на валютному ринку України». затверджено Постановою Правління Національного банку України від 2 січня 2019 р. N 1.</w:t>
      </w:r>
    </w:p>
    <w:p w14:paraId="484E95B6"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«Інструкція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 Постановою Правління Національного банку України від 2 січня 2019 р. N 7.</w:t>
      </w:r>
    </w:p>
    <w:p w14:paraId="09D24AA0" w14:textId="77777777" w:rsidR="00C93030" w:rsidRPr="00DE5389" w:rsidRDefault="00C93030" w:rsidP="00CB3EAA">
      <w:pPr>
        <w:pStyle w:val="ac"/>
        <w:numPr>
          <w:ilvl w:val="0"/>
          <w:numId w:val="7"/>
        </w:numPr>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lastRenderedPageBreak/>
        <w:t>«Правила функціонування Системи підтвердження угод на валютному ринку України», затверджено Постановою Правління Національного банку України від 2 січня 2019 р. N 10.</w:t>
      </w:r>
    </w:p>
    <w:p w14:paraId="7073B8A8" w14:textId="77777777" w:rsidR="00F444A5" w:rsidRPr="00DE5389" w:rsidRDefault="00F444A5" w:rsidP="00CB3EAA">
      <w:pPr>
        <w:pStyle w:val="ac"/>
        <w:numPr>
          <w:ilvl w:val="0"/>
          <w:numId w:val="7"/>
        </w:numPr>
        <w:tabs>
          <w:tab w:val="left" w:pos="1008"/>
        </w:tabs>
        <w:spacing w:after="0" w:line="240" w:lineRule="auto"/>
        <w:jc w:val="both"/>
        <w:rPr>
          <w:rFonts w:ascii="Times New Roman" w:eastAsia="Times New Roman" w:hAnsi="Times New Roman"/>
          <w:sz w:val="28"/>
          <w:szCs w:val="28"/>
          <w:lang w:val="uk-UA" w:eastAsia="ru-RU"/>
        </w:rPr>
      </w:pPr>
      <w:r w:rsidRPr="00DE5389">
        <w:rPr>
          <w:rFonts w:ascii="Times New Roman" w:eastAsia="Times New Roman" w:hAnsi="Times New Roman"/>
          <w:sz w:val="28"/>
          <w:szCs w:val="28"/>
          <w:lang w:val="uk-UA" w:eastAsia="ru-RU"/>
        </w:rPr>
        <w:t>Податковий кодекс України № із змінами та доповненнями [Електрон. ресурс]:</w:t>
      </w:r>
      <w:r w:rsidRPr="00DE5389">
        <w:rPr>
          <w:rFonts w:ascii="Times New Roman" w:eastAsia="Times New Roman" w:hAnsi="Times New Roman"/>
          <w:sz w:val="28"/>
          <w:szCs w:val="28"/>
          <w:lang w:val="uk-UA" w:eastAsia="ru-RU"/>
        </w:rPr>
        <w:tab/>
        <w:t>Верховна Рада України.- Спосіб доступу: http: // zakon3. rada.gov.ua/laws/ show/2755-17.</w:t>
      </w:r>
    </w:p>
    <w:p w14:paraId="638597FE" w14:textId="77777777" w:rsidR="00C93030" w:rsidRDefault="00C93030" w:rsidP="00C93030">
      <w:pPr>
        <w:spacing w:after="0" w:line="240" w:lineRule="auto"/>
        <w:ind w:left="360"/>
        <w:jc w:val="both"/>
        <w:rPr>
          <w:rFonts w:ascii="Times New Roman" w:eastAsia="Times New Roman" w:hAnsi="Times New Roman"/>
          <w:sz w:val="26"/>
          <w:szCs w:val="26"/>
          <w:lang w:val="uk-UA" w:eastAsia="ru-RU"/>
        </w:rPr>
      </w:pPr>
    </w:p>
    <w:p w14:paraId="254A7052" w14:textId="77777777" w:rsidR="00C93030" w:rsidRPr="00467FAF" w:rsidRDefault="00C93030" w:rsidP="00C93030">
      <w:pPr>
        <w:spacing w:before="120"/>
        <w:ind w:left="992" w:hanging="992"/>
        <w:rPr>
          <w:b/>
          <w:bCs/>
          <w:smallCaps/>
          <w:color w:val="000000"/>
          <w:spacing w:val="-8"/>
          <w:szCs w:val="28"/>
          <w:lang w:val="uk-UA"/>
        </w:rPr>
      </w:pPr>
    </w:p>
    <w:p w14:paraId="33C3BAC1" w14:textId="72968093" w:rsidR="00C93030" w:rsidRDefault="00B74FE7" w:rsidP="00C93030">
      <w:pPr>
        <w:pStyle w:val="a8"/>
        <w:spacing w:before="120"/>
        <w:ind w:left="1276" w:hanging="1276"/>
        <w:rPr>
          <w:rFonts w:ascii="Times New Roman" w:eastAsia="Times New Roman" w:hAnsi="Times New Roman"/>
          <w:b/>
          <w:i/>
          <w:sz w:val="28"/>
          <w:szCs w:val="28"/>
          <w:lang w:val="uk-UA" w:eastAsia="ru-RU"/>
        </w:rPr>
      </w:pPr>
      <w:r>
        <w:rPr>
          <w:noProof/>
          <w:lang w:val="uk-UA" w:eastAsia="uk-UA"/>
        </w:rPr>
        <w:drawing>
          <wp:anchor distT="0" distB="0" distL="114300" distR="114300" simplePos="0" relativeHeight="251646976" behindDoc="0" locked="0" layoutInCell="1" allowOverlap="1" wp14:anchorId="79427733" wp14:editId="6719A515">
            <wp:simplePos x="0" y="0"/>
            <wp:positionH relativeFrom="column">
              <wp:posOffset>-161925</wp:posOffset>
            </wp:positionH>
            <wp:positionV relativeFrom="paragraph">
              <wp:posOffset>285750</wp:posOffset>
            </wp:positionV>
            <wp:extent cx="377825" cy="375920"/>
            <wp:effectExtent l="0" t="0" r="3175" b="5080"/>
            <wp:wrapNone/>
            <wp:docPr id="15" name="Рисунок 15" descr="BS020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BS02064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825" cy="375920"/>
                    </a:xfrm>
                    <a:prstGeom prst="rect">
                      <a:avLst/>
                    </a:prstGeom>
                    <a:noFill/>
                  </pic:spPr>
                </pic:pic>
              </a:graphicData>
            </a:graphic>
            <wp14:sizeRelH relativeFrom="page">
              <wp14:pctWidth>0</wp14:pctWidth>
            </wp14:sizeRelH>
            <wp14:sizeRelV relativeFrom="page">
              <wp14:pctHeight>0</wp14:pctHeight>
            </wp14:sizeRelV>
          </wp:anchor>
        </w:drawing>
      </w:r>
      <w:r w:rsidR="00C93030">
        <w:rPr>
          <w:rFonts w:ascii="Times New Roman" w:eastAsia="Times New Roman" w:hAnsi="Times New Roman"/>
          <w:b/>
          <w:bCs/>
          <w:smallCaps/>
          <w:spacing w:val="-8"/>
          <w:sz w:val="28"/>
          <w:szCs w:val="28"/>
          <w:lang w:val="uk-UA" w:eastAsia="ru-RU"/>
        </w:rPr>
        <w:t xml:space="preserve">Тема </w:t>
      </w:r>
      <w:r w:rsidR="00467FAF" w:rsidRPr="00996A8A">
        <w:rPr>
          <w:rFonts w:ascii="Times New Roman" w:eastAsia="Times New Roman" w:hAnsi="Times New Roman"/>
          <w:b/>
          <w:bCs/>
          <w:smallCaps/>
          <w:spacing w:val="-8"/>
          <w:sz w:val="28"/>
          <w:szCs w:val="28"/>
          <w:lang w:val="uk-UA" w:eastAsia="ru-RU"/>
        </w:rPr>
        <w:t>11.  Облік розрахунків за відрядженнями за кордон</w:t>
      </w:r>
      <w:r w:rsidR="00467FAF">
        <w:rPr>
          <w:rFonts w:ascii="Times New Roman" w:eastAsia="Times New Roman" w:hAnsi="Times New Roman"/>
          <w:b/>
          <w:i/>
          <w:sz w:val="28"/>
          <w:szCs w:val="28"/>
          <w:lang w:val="uk-UA" w:eastAsia="ru-RU"/>
        </w:rPr>
        <w:t xml:space="preserve"> </w:t>
      </w:r>
      <w:r w:rsidR="00C93030">
        <w:rPr>
          <w:rFonts w:ascii="Times New Roman" w:eastAsia="Times New Roman" w:hAnsi="Times New Roman"/>
          <w:b/>
          <w:i/>
          <w:sz w:val="28"/>
          <w:szCs w:val="28"/>
          <w:lang w:val="uk-UA" w:eastAsia="ru-RU"/>
        </w:rPr>
        <w:t>(7 год.)</w:t>
      </w:r>
    </w:p>
    <w:p w14:paraId="76E04418" w14:textId="0C70B90D" w:rsidR="00C93030" w:rsidRDefault="00C93030" w:rsidP="00C93030">
      <w:pPr>
        <w:rPr>
          <w:b/>
          <w:noProof/>
          <w:color w:val="000000"/>
        </w:rPr>
      </w:pPr>
    </w:p>
    <w:p w14:paraId="14A13F96" w14:textId="6D346ED0" w:rsidR="00C93030" w:rsidRDefault="00C93030" w:rsidP="00C93030">
      <w:pPr>
        <w:rPr>
          <w:b/>
          <w:bCs/>
          <w:i/>
          <w:color w:val="000000"/>
        </w:rPr>
      </w:pPr>
      <w:r>
        <w:rPr>
          <w:rFonts w:ascii="Times New Roman" w:eastAsia="Times New Roman" w:hAnsi="Times New Roman"/>
          <w:b/>
          <w:noProof/>
          <w:color w:val="000000"/>
          <w:spacing w:val="-8"/>
          <w:sz w:val="28"/>
          <w:szCs w:val="24"/>
          <w:lang w:val="uk-UA" w:eastAsia="ru-RU"/>
        </w:rPr>
        <w:t xml:space="preserve">Лекція </w:t>
      </w:r>
      <w:r w:rsidR="00B74FE7">
        <w:rPr>
          <w:rFonts w:ascii="Times New Roman" w:eastAsia="Times New Roman" w:hAnsi="Times New Roman"/>
          <w:b/>
          <w:noProof/>
          <w:color w:val="000000"/>
          <w:spacing w:val="-8"/>
          <w:sz w:val="28"/>
          <w:szCs w:val="24"/>
          <w:lang w:val="uk-UA" w:eastAsia="ru-RU"/>
        </w:rPr>
        <w:t>11</w:t>
      </w:r>
      <w:r>
        <w:rPr>
          <w:rFonts w:ascii="Times New Roman" w:eastAsia="Times New Roman" w:hAnsi="Times New Roman"/>
          <w:b/>
          <w:noProof/>
          <w:color w:val="000000"/>
          <w:spacing w:val="-8"/>
          <w:sz w:val="28"/>
          <w:szCs w:val="24"/>
          <w:lang w:val="uk-UA" w:eastAsia="ru-RU"/>
        </w:rPr>
        <w:t xml:space="preserve">. </w:t>
      </w:r>
      <w:r w:rsidR="00941323" w:rsidRPr="00941323">
        <w:rPr>
          <w:rFonts w:ascii="Times New Roman" w:eastAsia="Times New Roman" w:hAnsi="Times New Roman"/>
          <w:b/>
          <w:noProof/>
          <w:color w:val="000000"/>
          <w:spacing w:val="-8"/>
          <w:sz w:val="28"/>
          <w:szCs w:val="24"/>
          <w:lang w:val="uk-UA" w:eastAsia="ru-RU"/>
        </w:rPr>
        <w:t>Облік розрахунків за відрядженнями за кордон</w:t>
      </w:r>
      <w:r w:rsidR="00941323">
        <w:rPr>
          <w:rFonts w:ascii="Times New Roman" w:eastAsia="Times New Roman" w:hAnsi="Times New Roman"/>
          <w:b/>
          <w:i/>
          <w:sz w:val="28"/>
          <w:szCs w:val="28"/>
          <w:lang w:val="uk-UA" w:eastAsia="ru-RU"/>
        </w:rPr>
        <w:t xml:space="preserve"> </w:t>
      </w:r>
      <w:r w:rsidRPr="0008043B">
        <w:rPr>
          <w:rFonts w:ascii="Times New Roman" w:hAnsi="Times New Roman"/>
          <w:b/>
          <w:bCs/>
          <w:i/>
          <w:color w:val="000000"/>
          <w:sz w:val="28"/>
          <w:szCs w:val="28"/>
        </w:rPr>
        <w:t>(2 год.)</w:t>
      </w:r>
    </w:p>
    <w:p w14:paraId="4C00BF35" w14:textId="77777777" w:rsidR="00B74FE7" w:rsidRPr="00B74FE7" w:rsidRDefault="00B74FE7" w:rsidP="00B74FE7">
      <w:pPr>
        <w:spacing w:after="0" w:line="240" w:lineRule="auto"/>
        <w:jc w:val="both"/>
        <w:rPr>
          <w:rFonts w:ascii="Times New Roman" w:eastAsia="Times New Roman" w:hAnsi="Times New Roman"/>
          <w:sz w:val="28"/>
          <w:szCs w:val="24"/>
          <w:lang w:val="uk-UA" w:eastAsia="ru-RU"/>
        </w:rPr>
      </w:pPr>
      <w:r w:rsidRPr="00B74FE7">
        <w:rPr>
          <w:rFonts w:ascii="Times New Roman" w:eastAsia="Times New Roman" w:hAnsi="Times New Roman"/>
          <w:sz w:val="28"/>
          <w:szCs w:val="24"/>
          <w:lang w:val="uk-UA" w:eastAsia="ru-RU"/>
        </w:rPr>
        <w:t>1. Зміст та склад витрат на відрядження за кордон.</w:t>
      </w:r>
    </w:p>
    <w:p w14:paraId="53B43B21" w14:textId="77777777" w:rsidR="00B74FE7" w:rsidRPr="00B74FE7" w:rsidRDefault="00B74FE7" w:rsidP="00B74FE7">
      <w:pPr>
        <w:spacing w:after="0" w:line="240" w:lineRule="auto"/>
        <w:jc w:val="both"/>
        <w:rPr>
          <w:rFonts w:ascii="Times New Roman" w:eastAsia="Times New Roman" w:hAnsi="Times New Roman"/>
          <w:sz w:val="28"/>
          <w:szCs w:val="24"/>
          <w:lang w:val="uk-UA" w:eastAsia="ru-RU"/>
        </w:rPr>
      </w:pPr>
      <w:r w:rsidRPr="00B74FE7">
        <w:rPr>
          <w:rFonts w:ascii="Times New Roman" w:eastAsia="Times New Roman" w:hAnsi="Times New Roman"/>
          <w:sz w:val="28"/>
          <w:szCs w:val="24"/>
          <w:lang w:val="uk-UA" w:eastAsia="ru-RU"/>
        </w:rPr>
        <w:t>2. Документальне оформлення відряджень за кордон.</w:t>
      </w:r>
    </w:p>
    <w:p w14:paraId="444D49E3" w14:textId="77777777" w:rsidR="00B74FE7" w:rsidRPr="00B74FE7" w:rsidRDefault="00B74FE7" w:rsidP="00B74FE7">
      <w:pPr>
        <w:spacing w:after="0" w:line="240" w:lineRule="auto"/>
        <w:jc w:val="both"/>
        <w:rPr>
          <w:rFonts w:ascii="Times New Roman" w:eastAsia="Times New Roman" w:hAnsi="Times New Roman"/>
          <w:sz w:val="28"/>
          <w:szCs w:val="24"/>
          <w:lang w:val="uk-UA" w:eastAsia="ru-RU"/>
        </w:rPr>
      </w:pPr>
      <w:r w:rsidRPr="00B74FE7">
        <w:rPr>
          <w:rFonts w:ascii="Times New Roman" w:eastAsia="Times New Roman" w:hAnsi="Times New Roman"/>
          <w:sz w:val="28"/>
          <w:szCs w:val="24"/>
          <w:lang w:val="uk-UA" w:eastAsia="ru-RU"/>
        </w:rPr>
        <w:t>3. Облік затвердження витрат за відрядженнями закордон.</w:t>
      </w:r>
    </w:p>
    <w:p w14:paraId="78ED9FF7" w14:textId="77777777" w:rsidR="00C93030" w:rsidRDefault="00C93030" w:rsidP="00C93030">
      <w:pPr>
        <w:jc w:val="right"/>
        <w:rPr>
          <w:b/>
          <w:i/>
          <w:color w:val="000000"/>
          <w:szCs w:val="28"/>
        </w:rPr>
      </w:pPr>
    </w:p>
    <w:p w14:paraId="53CA36BA" w14:textId="05B88B5F" w:rsidR="00C93030" w:rsidRDefault="000A7EB9" w:rsidP="00B74FE7">
      <w:pPr>
        <w:spacing w:after="0" w:line="240" w:lineRule="auto"/>
        <w:jc w:val="both"/>
        <w:rPr>
          <w:b/>
        </w:rPr>
      </w:pPr>
      <w:r>
        <w:object w:dxaOrig="1440" w:dyaOrig="1440" w14:anchorId="05E3CE20">
          <v:group id="_x0000_s1074" style="position:absolute;left:0;text-align:left;margin-left:459pt;margin-top:14pt;width:35.7pt;height:26.85pt;z-index:251685888" coordorigin="2138,954" coordsize="889,669">
            <o:lock v:ext="edit" aspectratio="t"/>
            <v:shape id="_x0000_s1075" type="#_x0000_t75" style="position:absolute;left:2138;top:1074;width:685;height:540">
              <v:imagedata r:id="rId9" o:title=""/>
            </v:shape>
            <v:group id="_x0000_s1076" style="position:absolute;left:2828;top:954;width:199;height:669" coordorigin="4997,10370" coordsize="204,1021">
              <o:lock v:ext="edit" aspectratio="t"/>
              <v:shape id="_x0000_s1077" style="position:absolute;left:5047;top:10421;width:119;height:230" coordsize="591,690" path="m180,292r52,-92l290,130,347,46,418,7,475,r58,24l566,77r25,99l585,284r-26,92l495,483r-70,76l347,629r-83,46l193,690,161,666,135,574r7,-122l20,460,,437,20,391r129,-8l180,292xe" fillcolor="black" stroked="f">
                <v:path arrowok="t"/>
                <o:lock v:ext="edit" aspectratio="t"/>
              </v:shape>
              <v:shape id="_x0000_s1078" style="position:absolute;left:5042;top:10664;width:81;height:340" coordsize="408,1018" path="m115,85l172,24,262,r76,15l396,77r12,46l408,185r-25,55l338,332,319,440r-6,93l332,632r51,93l402,817r-6,85l358,972r-52,38l242,1018r-76,l108,979,52,864,13,763,,610,13,471,38,324,77,178,115,85xe" fillcolor="black" stroked="f">
                <v:path arrowok="t"/>
                <o:lock v:ext="edit" aspectratio="t"/>
              </v:shape>
              <v:shape id="_x0000_s1079" style="position:absolute;left:5106;top:10675;width:91;height:305" coordsize="454,913" path="m,46l7,7,77,r38,38l173,137r77,131l320,361,448,529r6,39l430,590r-64,31l276,645r-109,7l129,660r-14,31l141,744r90,92l295,859r13,30l282,913r-57,l147,859,83,782,45,713r,-53l71,621r38,-15l167,598r64,l308,583r38,-15l366,544r-7,-22l301,460,211,353,129,260,39,161,7,91,,46xe" fillcolor="black" stroked="f">
                <v:path arrowok="t"/>
                <o:lock v:ext="edit" aspectratio="t"/>
              </v:shape>
              <v:shape id="_x0000_s1080" style="position:absolute;left:5048;top:10932;width:98;height:459" coordsize="494,1377" path="m243,r70,16l345,77r-6,146l327,377r,161l391,730r51,139l468,1007r-7,123l461,1176r26,47l494,1269r-20,22l423,1276r-96,-15l211,1291r-77,55l96,1377r-39,l,1276r6,-15l122,1214r134,-22l353,1184r57,l423,1137,403,1007,359,869,288,692,230,538,205,400,198,247r,-147l224,38,243,xe" fillcolor="black" stroked="f">
                <v:path arrowok="t"/>
                <o:lock v:ext="edit" aspectratio="t"/>
              </v:shape>
              <v:shape id="_x0000_s1081" style="position:absolute;left:4999;top:10944;width:82;height:383" coordsize="408,1150" path="m306,r58,l382,46r14,100l382,254,350,470r8,93l396,748r12,131l408,980r-19,22l332,1018r-76,23l178,1088r-76,62l70,1150,,1080r6,-31l96,1002,248,956r70,-31l332,894r,-131l306,594,294,485,280,316,274,130r6,-84l306,xe" fillcolor="black" stroked="f">
                <v:path arrowok="t"/>
                <o:lock v:ext="edit" aspectratio="t"/>
              </v:shape>
              <v:shape id="_x0000_s1082" style="position:absolute;left:5107;top:10378;width:94;height:224" coordsize="471,673" path="m125,477l61,342,23,227,,100,9,49r32,l80,88r38,54l234,66,295,r54,42l410,139r46,137l471,366r,31l410,419r-83,62l289,508r32,108l308,666r-26,7l211,604,125,477xe" fillcolor="black" stroked="f">
                <v:path arrowok="t"/>
                <o:lock v:ext="edit" aspectratio="t"/>
              </v:shape>
              <v:shape id="_x0000_s1083" style="position:absolute;left:4997;top:10370;width:116;height:351" coordsize="583,1053" path="m358,1053r32,-46l378,939,352,846,256,738,159,639,115,531,95,362,205,317,378,293r70,7l467,324r32,-38l487,247,519,147r12,-39l557,47r26,l583,16,531,,499,70,455,170r-58,46l308,231,147,255,19,300,,339,12,462,57,632r64,137l185,892r58,86l300,1039r58,14xe" fillcolor="black" stroked="f">
                <v:path arrowok="t"/>
                <o:lock v:ext="edit" aspectratio="t"/>
              </v:shape>
            </v:group>
          </v:group>
          <o:OLEObject Type="Embed" ProgID="MS_ClipArt_Gallery" ShapeID="_x0000_s1075" DrawAspect="Content" ObjectID="_1798308629" r:id="rId119"/>
        </w:object>
      </w:r>
    </w:p>
    <w:p w14:paraId="73CE5FD7" w14:textId="0DFEAB4F" w:rsidR="00A55BD5" w:rsidRPr="0008043B" w:rsidRDefault="00C93030" w:rsidP="0008043B">
      <w:pPr>
        <w:rPr>
          <w:rFonts w:ascii="Times New Roman" w:eastAsia="Times New Roman" w:hAnsi="Times New Roman"/>
          <w:b/>
          <w:noProof/>
          <w:color w:val="000000"/>
          <w:spacing w:val="-8"/>
          <w:sz w:val="28"/>
          <w:szCs w:val="24"/>
          <w:lang w:val="uk-UA" w:eastAsia="ru-RU"/>
        </w:rPr>
      </w:pPr>
      <w:r>
        <w:rPr>
          <w:rFonts w:ascii="Times New Roman" w:eastAsia="Times New Roman" w:hAnsi="Times New Roman"/>
          <w:b/>
          <w:noProof/>
          <w:color w:val="000000"/>
          <w:spacing w:val="-8"/>
          <w:sz w:val="28"/>
          <w:szCs w:val="24"/>
          <w:lang w:val="uk-UA" w:eastAsia="ru-RU"/>
        </w:rPr>
        <w:t xml:space="preserve">Семінар </w:t>
      </w:r>
      <w:r w:rsidR="001E0A68">
        <w:rPr>
          <w:rFonts w:ascii="Times New Roman" w:eastAsia="Times New Roman" w:hAnsi="Times New Roman"/>
          <w:b/>
          <w:noProof/>
          <w:color w:val="000000"/>
          <w:spacing w:val="-8"/>
          <w:sz w:val="28"/>
          <w:szCs w:val="24"/>
          <w:lang w:val="uk-UA" w:eastAsia="ru-RU"/>
        </w:rPr>
        <w:t>11</w:t>
      </w:r>
      <w:r>
        <w:rPr>
          <w:rFonts w:ascii="Times New Roman" w:eastAsia="Times New Roman" w:hAnsi="Times New Roman"/>
          <w:b/>
          <w:noProof/>
          <w:color w:val="000000"/>
          <w:spacing w:val="-8"/>
          <w:sz w:val="28"/>
          <w:szCs w:val="24"/>
          <w:lang w:val="uk-UA" w:eastAsia="ru-RU"/>
        </w:rPr>
        <w:t xml:space="preserve">. </w:t>
      </w:r>
      <w:r w:rsidR="0008043B" w:rsidRPr="00941323">
        <w:rPr>
          <w:rFonts w:ascii="Times New Roman" w:eastAsia="Times New Roman" w:hAnsi="Times New Roman"/>
          <w:b/>
          <w:noProof/>
          <w:color w:val="000000"/>
          <w:spacing w:val="-8"/>
          <w:sz w:val="28"/>
          <w:szCs w:val="24"/>
          <w:lang w:val="uk-UA" w:eastAsia="ru-RU"/>
        </w:rPr>
        <w:t>Облік розрахунків за відрядженнями за кордон</w:t>
      </w:r>
      <w:r w:rsidR="0008043B">
        <w:rPr>
          <w:rFonts w:ascii="Times New Roman" w:eastAsia="Times New Roman" w:hAnsi="Times New Roman"/>
          <w:b/>
          <w:i/>
          <w:sz w:val="28"/>
          <w:szCs w:val="28"/>
          <w:lang w:val="uk-UA" w:eastAsia="ru-RU"/>
        </w:rPr>
        <w:t xml:space="preserve"> </w:t>
      </w:r>
      <w:r w:rsidR="00A55BD5" w:rsidRPr="0008043B">
        <w:rPr>
          <w:rFonts w:ascii="Times New Roman" w:eastAsia="Times New Roman" w:hAnsi="Times New Roman"/>
          <w:b/>
          <w:i/>
          <w:noProof/>
          <w:color w:val="000000"/>
          <w:spacing w:val="-8"/>
          <w:sz w:val="28"/>
          <w:szCs w:val="24"/>
          <w:lang w:val="uk-UA" w:eastAsia="ru-RU"/>
        </w:rPr>
        <w:t>(</w:t>
      </w:r>
      <w:r w:rsidR="00A822DE">
        <w:rPr>
          <w:rFonts w:ascii="Times New Roman" w:eastAsia="Times New Roman" w:hAnsi="Times New Roman"/>
          <w:b/>
          <w:i/>
          <w:noProof/>
          <w:color w:val="000000"/>
          <w:spacing w:val="-8"/>
          <w:sz w:val="28"/>
          <w:szCs w:val="24"/>
          <w:lang w:val="uk-UA" w:eastAsia="ru-RU"/>
        </w:rPr>
        <w:t>1</w:t>
      </w:r>
      <w:r w:rsidR="00A55BD5" w:rsidRPr="0008043B">
        <w:rPr>
          <w:rFonts w:ascii="Times New Roman" w:eastAsia="Times New Roman" w:hAnsi="Times New Roman"/>
          <w:b/>
          <w:i/>
          <w:noProof/>
          <w:color w:val="000000"/>
          <w:spacing w:val="-8"/>
          <w:sz w:val="28"/>
          <w:szCs w:val="24"/>
          <w:lang w:val="uk-UA" w:eastAsia="ru-RU"/>
        </w:rPr>
        <w:t xml:space="preserve"> год.)</w:t>
      </w:r>
    </w:p>
    <w:p w14:paraId="4F3FA368" w14:textId="77777777" w:rsidR="00A55BD5" w:rsidRPr="0008043B" w:rsidRDefault="00A55BD5" w:rsidP="0008043B">
      <w:pPr>
        <w:spacing w:after="0" w:line="240" w:lineRule="auto"/>
        <w:jc w:val="both"/>
        <w:rPr>
          <w:rFonts w:ascii="Times New Roman" w:eastAsia="Times New Roman" w:hAnsi="Times New Roman"/>
          <w:sz w:val="28"/>
          <w:szCs w:val="24"/>
          <w:lang w:val="uk-UA" w:eastAsia="ru-RU"/>
        </w:rPr>
      </w:pPr>
    </w:p>
    <w:p w14:paraId="2EACA490" w14:textId="77777777" w:rsidR="00A55BD5" w:rsidRPr="0008043B" w:rsidRDefault="00A55BD5" w:rsidP="00CB3EAA">
      <w:pPr>
        <w:pStyle w:val="ac"/>
        <w:numPr>
          <w:ilvl w:val="0"/>
          <w:numId w:val="60"/>
        </w:numPr>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 xml:space="preserve">Зміст та склад витрат на відрядження за кордон </w:t>
      </w:r>
    </w:p>
    <w:p w14:paraId="3031E1DC" w14:textId="77777777" w:rsidR="00A55BD5" w:rsidRPr="0008043B" w:rsidRDefault="00A55BD5" w:rsidP="00CB3EAA">
      <w:pPr>
        <w:pStyle w:val="ac"/>
        <w:numPr>
          <w:ilvl w:val="0"/>
          <w:numId w:val="60"/>
        </w:numPr>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 xml:space="preserve">Документальне оформлення відряджень за кордон </w:t>
      </w:r>
    </w:p>
    <w:p w14:paraId="04B27B95" w14:textId="77777777" w:rsidR="00A55BD5" w:rsidRPr="0008043B" w:rsidRDefault="00A55BD5" w:rsidP="00CB3EAA">
      <w:pPr>
        <w:pStyle w:val="ac"/>
        <w:numPr>
          <w:ilvl w:val="0"/>
          <w:numId w:val="60"/>
        </w:numPr>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 xml:space="preserve">Облік витрат на відрядження </w:t>
      </w:r>
    </w:p>
    <w:p w14:paraId="4E3BC19E" w14:textId="77777777" w:rsidR="00A55BD5" w:rsidRDefault="00A55BD5" w:rsidP="00A55BD5">
      <w:pPr>
        <w:jc w:val="both"/>
      </w:pPr>
    </w:p>
    <w:p w14:paraId="6F9B297F" w14:textId="109F947C" w:rsidR="00A55BD5" w:rsidRPr="00165D5D" w:rsidRDefault="00A55BD5" w:rsidP="00A55BD5">
      <w:pPr>
        <w:jc w:val="both"/>
        <w:rPr>
          <w:rFonts w:ascii="Times New Roman" w:eastAsia="Times New Roman" w:hAnsi="Times New Roman"/>
          <w:b/>
          <w:i/>
          <w:sz w:val="28"/>
          <w:szCs w:val="28"/>
          <w:lang w:val="uk-UA" w:eastAsia="ru-RU"/>
        </w:rPr>
      </w:pPr>
      <w:r w:rsidRPr="00165D5D">
        <w:rPr>
          <w:rFonts w:ascii="Times New Roman" w:eastAsia="Times New Roman" w:hAnsi="Times New Roman"/>
          <w:b/>
          <w:i/>
          <w:sz w:val="28"/>
          <w:szCs w:val="28"/>
          <w:lang w:val="uk-UA" w:eastAsia="ru-RU"/>
        </w:rPr>
        <w:t>Самостійна робота до теми 11 (</w:t>
      </w:r>
      <w:r w:rsidR="00A822DE">
        <w:rPr>
          <w:rFonts w:ascii="Times New Roman" w:eastAsia="Times New Roman" w:hAnsi="Times New Roman"/>
          <w:b/>
          <w:i/>
          <w:sz w:val="28"/>
          <w:szCs w:val="28"/>
          <w:lang w:val="uk-UA" w:eastAsia="ru-RU"/>
        </w:rPr>
        <w:t>4</w:t>
      </w:r>
      <w:r w:rsidRPr="00165D5D">
        <w:rPr>
          <w:rFonts w:ascii="Times New Roman" w:eastAsia="Times New Roman" w:hAnsi="Times New Roman"/>
          <w:b/>
          <w:i/>
          <w:sz w:val="28"/>
          <w:szCs w:val="28"/>
          <w:lang w:val="uk-UA" w:eastAsia="ru-RU"/>
        </w:rPr>
        <w:t xml:space="preserve"> год.)</w:t>
      </w:r>
    </w:p>
    <w:p w14:paraId="7CC86B8E" w14:textId="78FE515C" w:rsidR="00A55BD5" w:rsidRPr="00165D5D" w:rsidRDefault="00A55BD5" w:rsidP="00A55BD5">
      <w:pPr>
        <w:shd w:val="clear" w:color="auto" w:fill="FFFFFF"/>
        <w:tabs>
          <w:tab w:val="left" w:pos="187"/>
          <w:tab w:val="left" w:pos="6202"/>
        </w:tabs>
        <w:jc w:val="both"/>
        <w:rPr>
          <w:rFonts w:ascii="Times New Roman" w:hAnsi="Times New Roman"/>
          <w:i/>
          <w:color w:val="000000"/>
          <w:spacing w:val="-2"/>
          <w:sz w:val="28"/>
          <w:szCs w:val="28"/>
          <w:lang w:val="uk-UA"/>
        </w:rPr>
      </w:pPr>
      <w:r w:rsidRPr="00165D5D">
        <w:rPr>
          <w:rFonts w:ascii="Times New Roman" w:hAnsi="Times New Roman"/>
          <w:i/>
          <w:color w:val="000000"/>
          <w:spacing w:val="-2"/>
          <w:sz w:val="28"/>
          <w:szCs w:val="28"/>
          <w:lang w:val="uk-UA"/>
        </w:rPr>
        <w:t xml:space="preserve">1. На підставі опрацювання рекомендованої літератури підготувати письмові наукові повідомлення: </w:t>
      </w:r>
    </w:p>
    <w:p w14:paraId="2880DAA1" w14:textId="77777777" w:rsidR="00A55BD5" w:rsidRPr="00165D5D" w:rsidRDefault="00A55BD5" w:rsidP="00CB3EAA">
      <w:pPr>
        <w:pStyle w:val="ac"/>
        <w:numPr>
          <w:ilvl w:val="0"/>
          <w:numId w:val="5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Загальна характеристика нормативних документів, що регулюють сплату та облік витрат на відрядження за кордон.</w:t>
      </w:r>
    </w:p>
    <w:p w14:paraId="72502714" w14:textId="77777777" w:rsidR="00A55BD5" w:rsidRPr="00165D5D" w:rsidRDefault="00A55BD5" w:rsidP="00CB3EAA">
      <w:pPr>
        <w:pStyle w:val="ac"/>
        <w:numPr>
          <w:ilvl w:val="0"/>
          <w:numId w:val="5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Склад витрат на відрядження. </w:t>
      </w:r>
    </w:p>
    <w:p w14:paraId="07F82D3E" w14:textId="77777777" w:rsidR="00A55BD5" w:rsidRPr="00165D5D" w:rsidRDefault="00A55BD5" w:rsidP="00CB3EAA">
      <w:pPr>
        <w:pStyle w:val="ac"/>
        <w:numPr>
          <w:ilvl w:val="0"/>
          <w:numId w:val="5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Документування витрат на відрядження закордон.</w:t>
      </w:r>
    </w:p>
    <w:p w14:paraId="56EC6A7B" w14:textId="77777777" w:rsidR="00A55BD5" w:rsidRPr="00165D5D" w:rsidRDefault="00A55BD5" w:rsidP="00CB3EAA">
      <w:pPr>
        <w:pStyle w:val="ac"/>
        <w:numPr>
          <w:ilvl w:val="0"/>
          <w:numId w:val="50"/>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Умови звільнення витрат на відрядження від ПДФО.</w:t>
      </w:r>
    </w:p>
    <w:p w14:paraId="7A236771" w14:textId="7213568D" w:rsidR="00A55BD5" w:rsidRDefault="00A55BD5" w:rsidP="00A55BD5">
      <w:pPr>
        <w:ind w:firstLine="708"/>
        <w:rPr>
          <w:b/>
          <w:i/>
          <w:sz w:val="26"/>
          <w:szCs w:val="26"/>
        </w:rPr>
      </w:pPr>
      <w:r>
        <w:rPr>
          <w:noProof/>
          <w:szCs w:val="24"/>
          <w:lang w:val="uk-UA" w:eastAsia="uk-UA"/>
        </w:rPr>
        <w:drawing>
          <wp:anchor distT="0" distB="0" distL="114300" distR="114300" simplePos="0" relativeHeight="251676672" behindDoc="1" locked="0" layoutInCell="1" allowOverlap="1" wp14:anchorId="24ACA9CC" wp14:editId="68B13A38">
            <wp:simplePos x="0" y="0"/>
            <wp:positionH relativeFrom="column">
              <wp:posOffset>0</wp:posOffset>
            </wp:positionH>
            <wp:positionV relativeFrom="paragraph">
              <wp:posOffset>128270</wp:posOffset>
            </wp:positionV>
            <wp:extent cx="381635" cy="342900"/>
            <wp:effectExtent l="0" t="0" r="0" b="0"/>
            <wp:wrapNone/>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1D44D4DB" w14:textId="77777777" w:rsidR="00165D5D" w:rsidRDefault="00165D5D" w:rsidP="00165D5D">
      <w:pPr>
        <w:shd w:val="clear" w:color="auto" w:fill="FFFFFF"/>
        <w:tabs>
          <w:tab w:val="left" w:pos="187"/>
          <w:tab w:val="left" w:pos="6202"/>
        </w:tabs>
        <w:jc w:val="both"/>
        <w:rPr>
          <w:rFonts w:ascii="Times New Roman" w:hAnsi="Times New Roman"/>
          <w:i/>
          <w:color w:val="000000"/>
          <w:spacing w:val="-2"/>
          <w:sz w:val="28"/>
          <w:szCs w:val="28"/>
          <w:lang w:val="uk-UA"/>
        </w:rPr>
      </w:pPr>
      <w:r w:rsidRPr="00165D5D">
        <w:rPr>
          <w:rFonts w:ascii="Times New Roman" w:hAnsi="Times New Roman"/>
          <w:i/>
          <w:color w:val="000000"/>
          <w:spacing w:val="-2"/>
          <w:sz w:val="28"/>
          <w:szCs w:val="28"/>
          <w:lang w:val="uk-UA"/>
        </w:rPr>
        <w:t>2. На основі опрацювання першоджерел і фахової літератури здійснити:</w:t>
      </w:r>
    </w:p>
    <w:p w14:paraId="524E5F95" w14:textId="77777777" w:rsidR="00A55BD5" w:rsidRPr="00165D5D" w:rsidRDefault="00A55BD5" w:rsidP="00CB3EAA">
      <w:pPr>
        <w:pStyle w:val="ac"/>
        <w:numPr>
          <w:ilvl w:val="0"/>
          <w:numId w:val="5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Які витрати не дозволяється включати до складу витрат на відрядження?</w:t>
      </w:r>
    </w:p>
    <w:p w14:paraId="23B5BC95" w14:textId="77777777" w:rsidR="00A55BD5" w:rsidRPr="00165D5D" w:rsidRDefault="00A55BD5" w:rsidP="00CB3EAA">
      <w:pPr>
        <w:pStyle w:val="ac"/>
        <w:numPr>
          <w:ilvl w:val="0"/>
          <w:numId w:val="5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що таке «добові витрати» і як вони розраховуються.</w:t>
      </w:r>
    </w:p>
    <w:p w14:paraId="0E1077B9" w14:textId="77777777" w:rsidR="00A55BD5" w:rsidRPr="00165D5D" w:rsidRDefault="00A55BD5" w:rsidP="00CB3EAA">
      <w:pPr>
        <w:pStyle w:val="ac"/>
        <w:numPr>
          <w:ilvl w:val="0"/>
          <w:numId w:val="5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які документи можуть підтвердити зв’язок відрядження з діяльністю підприємства.</w:t>
      </w:r>
    </w:p>
    <w:p w14:paraId="28CDB4A6" w14:textId="77777777" w:rsidR="00A55BD5" w:rsidRPr="00165D5D" w:rsidRDefault="00A55BD5" w:rsidP="00CB3EAA">
      <w:pPr>
        <w:pStyle w:val="ac"/>
        <w:numPr>
          <w:ilvl w:val="0"/>
          <w:numId w:val="51"/>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lastRenderedPageBreak/>
        <w:t>Наведіть приклад розрахунку суми авансу.</w:t>
      </w:r>
    </w:p>
    <w:p w14:paraId="7697FFDF" w14:textId="77777777" w:rsidR="00A55BD5" w:rsidRDefault="00A55BD5" w:rsidP="00A55BD5"/>
    <w:p w14:paraId="71016D3E" w14:textId="5D834045" w:rsidR="00A55BD5" w:rsidRPr="00165D5D" w:rsidRDefault="00A55BD5" w:rsidP="0008043B">
      <w:pPr>
        <w:ind w:firstLine="708"/>
        <w:rPr>
          <w:rFonts w:ascii="Times New Roman" w:hAnsi="Times New Roman"/>
          <w:b/>
          <w:i/>
          <w:color w:val="000000"/>
          <w:spacing w:val="-2"/>
          <w:sz w:val="28"/>
          <w:szCs w:val="28"/>
        </w:rPr>
      </w:pPr>
      <w:r>
        <w:rPr>
          <w:noProof/>
          <w:lang w:val="uk-UA" w:eastAsia="uk-UA"/>
        </w:rPr>
        <w:drawing>
          <wp:anchor distT="0" distB="0" distL="114300" distR="114300" simplePos="0" relativeHeight="251677696" behindDoc="1" locked="0" layoutInCell="1" allowOverlap="1" wp14:anchorId="0EFAB77A" wp14:editId="0DAE6BB0">
            <wp:simplePos x="0" y="0"/>
            <wp:positionH relativeFrom="column">
              <wp:posOffset>0</wp:posOffset>
            </wp:positionH>
            <wp:positionV relativeFrom="paragraph">
              <wp:posOffset>128270</wp:posOffset>
            </wp:positionV>
            <wp:extent cx="381635" cy="342900"/>
            <wp:effectExtent l="0" t="0" r="0" b="0"/>
            <wp:wrapNone/>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r w:rsidRPr="00165D5D">
        <w:rPr>
          <w:rFonts w:ascii="Times New Roman" w:hAnsi="Times New Roman"/>
          <w:b/>
          <w:i/>
          <w:color w:val="000000"/>
          <w:spacing w:val="-2"/>
          <w:sz w:val="28"/>
          <w:szCs w:val="28"/>
        </w:rPr>
        <w:t>3. Контрольні запитання та завдання:</w:t>
      </w:r>
    </w:p>
    <w:p w14:paraId="5EC8E825" w14:textId="77777777" w:rsidR="00A55BD5" w:rsidRPr="00165D5D" w:rsidRDefault="00A55BD5" w:rsidP="00165D5D">
      <w:pPr>
        <w:spacing w:after="0" w:line="240" w:lineRule="auto"/>
        <w:ind w:left="360"/>
        <w:jc w:val="both"/>
        <w:rPr>
          <w:rFonts w:ascii="Times New Roman" w:eastAsia="Times New Roman" w:hAnsi="Times New Roman"/>
          <w:sz w:val="28"/>
          <w:szCs w:val="24"/>
          <w:lang w:val="uk-UA" w:eastAsia="ru-RU"/>
        </w:rPr>
      </w:pPr>
    </w:p>
    <w:p w14:paraId="27D497DD" w14:textId="77777777" w:rsidR="00A55BD5" w:rsidRPr="00165D5D" w:rsidRDefault="00A55BD5" w:rsidP="00CB3EAA">
      <w:pPr>
        <w:pStyle w:val="ac"/>
        <w:numPr>
          <w:ilvl w:val="0"/>
          <w:numId w:val="5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яким чином обліковується видача авансу.</w:t>
      </w:r>
    </w:p>
    <w:p w14:paraId="21D2B561" w14:textId="77777777" w:rsidR="00A55BD5" w:rsidRPr="00165D5D" w:rsidRDefault="00A55BD5" w:rsidP="00CB3EAA">
      <w:pPr>
        <w:pStyle w:val="ac"/>
        <w:numPr>
          <w:ilvl w:val="0"/>
          <w:numId w:val="5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Опишіть, що повинна включати в себе заяви на видачу іноземної валюти.</w:t>
      </w:r>
    </w:p>
    <w:p w14:paraId="2B8517A4" w14:textId="77777777" w:rsidR="00A55BD5" w:rsidRPr="00165D5D" w:rsidRDefault="00A55BD5" w:rsidP="00CB3EAA">
      <w:pPr>
        <w:pStyle w:val="ac"/>
        <w:numPr>
          <w:ilvl w:val="0"/>
          <w:numId w:val="5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Обґрунтуйте, яку суму готівки може бути ввезено та вивезено з України фізичною особою.</w:t>
      </w:r>
    </w:p>
    <w:p w14:paraId="2BE8BA68" w14:textId="77777777" w:rsidR="00A55BD5" w:rsidRPr="00165D5D" w:rsidRDefault="00A55BD5" w:rsidP="00CB3EAA">
      <w:pPr>
        <w:pStyle w:val="ac"/>
        <w:numPr>
          <w:ilvl w:val="0"/>
          <w:numId w:val="5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Наведіть умови  включення понесених відрядних затрат до складу витрат.</w:t>
      </w:r>
    </w:p>
    <w:p w14:paraId="1A43FABB" w14:textId="77777777" w:rsidR="00A55BD5" w:rsidRPr="00165D5D" w:rsidRDefault="00A55BD5" w:rsidP="00CB3EAA">
      <w:pPr>
        <w:pStyle w:val="ac"/>
        <w:numPr>
          <w:ilvl w:val="0"/>
          <w:numId w:val="5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в яких валютах підприємство може забезпечувати коштами працівників під час відрядження закордон.</w:t>
      </w:r>
    </w:p>
    <w:p w14:paraId="3CF68E55" w14:textId="77777777" w:rsidR="00A55BD5" w:rsidRPr="00165D5D" w:rsidRDefault="00A55BD5" w:rsidP="00CB3EAA">
      <w:pPr>
        <w:pStyle w:val="ac"/>
        <w:numPr>
          <w:ilvl w:val="0"/>
          <w:numId w:val="5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Яким чином повинно діяти підприємство, якщо підзвітною особою не було повернуто залишку коштів, не витрачених підчас відрядження?</w:t>
      </w:r>
    </w:p>
    <w:p w14:paraId="41912AAD" w14:textId="77777777" w:rsidR="0008043B" w:rsidRDefault="0008043B" w:rsidP="00A55BD5">
      <w:pPr>
        <w:rPr>
          <w:rFonts w:ascii="Times New Roman" w:eastAsia="Times New Roman" w:hAnsi="Times New Roman"/>
          <w:b/>
          <w:i/>
          <w:iCs/>
          <w:sz w:val="26"/>
          <w:szCs w:val="26"/>
          <w:lang w:val="uk-UA" w:eastAsia="ru-RU"/>
        </w:rPr>
      </w:pPr>
    </w:p>
    <w:p w14:paraId="0CC3AD0E" w14:textId="5324B06D" w:rsidR="00C93030" w:rsidRDefault="00C93030" w:rsidP="00A55BD5">
      <w:pPr>
        <w:rPr>
          <w:rFonts w:ascii="Times New Roman" w:eastAsia="Times New Roman" w:hAnsi="Times New Roman"/>
          <w:b/>
          <w:i/>
          <w:iCs/>
          <w:sz w:val="26"/>
          <w:szCs w:val="26"/>
          <w:lang w:val="uk-UA" w:eastAsia="ru-RU"/>
        </w:rPr>
      </w:pPr>
      <w:r>
        <w:rPr>
          <w:noProof/>
          <w:lang w:val="uk-UA" w:eastAsia="uk-UA"/>
        </w:rPr>
        <w:drawing>
          <wp:anchor distT="0" distB="0" distL="114300" distR="114300" simplePos="0" relativeHeight="251648000" behindDoc="0" locked="0" layoutInCell="1" allowOverlap="1" wp14:anchorId="0ACE1165" wp14:editId="71D44375">
            <wp:simplePos x="0" y="0"/>
            <wp:positionH relativeFrom="column">
              <wp:posOffset>5657850</wp:posOffset>
            </wp:positionH>
            <wp:positionV relativeFrom="paragraph">
              <wp:posOffset>-153670</wp:posOffset>
            </wp:positionV>
            <wp:extent cx="316865" cy="276225"/>
            <wp:effectExtent l="0" t="0" r="6985" b="9525"/>
            <wp:wrapNone/>
            <wp:docPr id="13" name="Рисунок 13"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BS00554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65" cy="276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i/>
          <w:iCs/>
          <w:sz w:val="26"/>
          <w:szCs w:val="26"/>
          <w:lang w:val="uk-UA" w:eastAsia="ru-RU"/>
        </w:rPr>
        <w:t>Рекомендована література.</w:t>
      </w:r>
    </w:p>
    <w:p w14:paraId="33CE0F3A" w14:textId="77777777" w:rsidR="00F444A5" w:rsidRPr="00996A8A" w:rsidRDefault="000A7EB9" w:rsidP="00CB3EAA">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hyperlink r:id="rId120"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К. : [б. в.], 2011. - 188 с. : рис., табл. - Бібліогр.: с. 181-188. - 300 прим.</w:t>
      </w:r>
    </w:p>
    <w:p w14:paraId="032AEAE2" w14:textId="77777777" w:rsidR="00F444A5" w:rsidRPr="00996A8A" w:rsidRDefault="000A7EB9" w:rsidP="00CB3EAA">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hyperlink r:id="rId121"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- 2-ге вид., допов. та переробл. - К. : ДКС центр, 2012. - 252 с. : табл., рис. - Бібліогр.: с. 246-252. - 300 прим.</w:t>
      </w:r>
    </w:p>
    <w:p w14:paraId="2081862B" w14:textId="77777777" w:rsidR="00F444A5" w:rsidRPr="00996A8A" w:rsidRDefault="000A7EB9" w:rsidP="00CB3EAA">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hyperlink r:id="rId122"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Київ : ДКС центр, 2013. - 348 с. : рис., табл. - Бібліогр.: с. 337-347. - 500 прим.</w:t>
      </w:r>
    </w:p>
    <w:p w14:paraId="2404DD97" w14:textId="77777777" w:rsidR="00F444A5" w:rsidRPr="00996A8A" w:rsidRDefault="000A7EB9" w:rsidP="00CB3EAA">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hyperlink r:id="rId123"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- 2-е видання, доповнене і перероблене. Київ : ДКС центр, 2018. 424 с.</w:t>
      </w:r>
    </w:p>
    <w:p w14:paraId="69B5BCA6" w14:textId="77777777" w:rsidR="00F444A5" w:rsidRPr="00996A8A" w:rsidRDefault="000A7EB9" w:rsidP="00CB3EAA">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hyperlink r:id="rId124"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Облікові системи країн Європейського Союзу. - Конспект лекцій для студентів спеціалізації „Міжнародні економічні відносини ” Київ.: ІМВ, 1999. -119 с.</w:t>
      </w:r>
    </w:p>
    <w:p w14:paraId="65B1589E" w14:textId="77777777" w:rsidR="00F636B3" w:rsidRPr="005E381A" w:rsidRDefault="00F636B3" w:rsidP="00F636B3">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Панасюк, В., &amp; Ткачук, І. (2024). Організація обліку зовнішньоекономічної діяльності в умовах повномасштабної війни. Herald of Khmelnytskyi National University. Economic </w:t>
      </w:r>
      <w:r w:rsidRPr="005E381A">
        <w:rPr>
          <w:rFonts w:ascii="Times New Roman" w:eastAsia="Times New Roman" w:hAnsi="Times New Roman"/>
          <w:sz w:val="28"/>
          <w:szCs w:val="28"/>
          <w:lang w:val="uk-UA" w:eastAsia="ru-RU"/>
        </w:rPr>
        <w:lastRenderedPageBreak/>
        <w:t>Sciences, 328(2), 201-206. </w:t>
      </w:r>
      <w:hyperlink r:id="rId125" w:history="1">
        <w:r w:rsidRPr="005E381A">
          <w:rPr>
            <w:rFonts w:ascii="Times New Roman" w:eastAsia="Times New Roman" w:hAnsi="Times New Roman"/>
            <w:sz w:val="28"/>
            <w:szCs w:val="28"/>
            <w:lang w:val="uk-UA" w:eastAsia="ru-RU"/>
          </w:rPr>
          <w:t>https://doi.org/10.31891/2307-5740-2024-328-50</w:t>
        </w:r>
      </w:hyperlink>
    </w:p>
    <w:p w14:paraId="5FA194BE" w14:textId="77777777" w:rsidR="00F636B3" w:rsidRPr="005E381A" w:rsidRDefault="00F636B3" w:rsidP="00F636B3">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Воскресенська, Т., &amp; Вінярський, Б. (2024). Формування обліково-аналітичного забезпечення зовнішньоекономічної діяльності підприємств в розрізі її видів. Економіка та суспільство, (59). </w:t>
      </w:r>
      <w:hyperlink r:id="rId126" w:history="1">
        <w:r w:rsidRPr="005E381A">
          <w:rPr>
            <w:rFonts w:ascii="Times New Roman" w:eastAsia="Times New Roman" w:hAnsi="Times New Roman"/>
            <w:sz w:val="28"/>
            <w:szCs w:val="28"/>
            <w:lang w:val="uk-UA" w:eastAsia="ru-RU"/>
          </w:rPr>
          <w:t>https://doi.org/10.32782/2524-0072/2024-59-164</w:t>
        </w:r>
      </w:hyperlink>
    </w:p>
    <w:p w14:paraId="54D413B7" w14:textId="77777777" w:rsidR="00F636B3" w:rsidRPr="005E381A" w:rsidRDefault="00F636B3" w:rsidP="00F636B3">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Облік та оподаткування зовнішньоекономічної діяльності: методичні вказівки до проведення практичних та семінарських занять здобувачам першого (бакалаврського) рівня вищої освіти денної та заочної форм навчання галузі знань 07 «Управління та адміністрування» спеціальності 071 «Облік і оподаткування»; уклад.: Н. І. Рижикова, С. В. Руденко. Харків: ДБТУ, 2024. 137 с.</w:t>
      </w:r>
    </w:p>
    <w:p w14:paraId="67053363" w14:textId="77777777" w:rsidR="00F636B3" w:rsidRPr="005E381A" w:rsidRDefault="00F636B3" w:rsidP="00F636B3">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Болдовська, К. П., Ковальова, Т. В., &amp; Пеняк, Ю. С. (2023). Особливості обліку, оподаткування і подання звітності з операцій зовнішньоекономічної діяльності у контексті новацій податкового законодавства. Проблеми сучасних трансформацій. Серія: економіка та управління, (7). https://doi.org/10.54929/2786-5738-2023-7-09-02</w:t>
      </w:r>
    </w:p>
    <w:p w14:paraId="4D9149FC" w14:textId="77777777" w:rsidR="00F636B3" w:rsidRPr="005E381A" w:rsidRDefault="00F636B3" w:rsidP="00F636B3">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Зовнішньоекономічна діяльність підприємства. Навчально-методичний комплекс дисципліни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63 с. </w:t>
      </w:r>
    </w:p>
    <w:p w14:paraId="59D02D66" w14:textId="77777777" w:rsidR="00F636B3" w:rsidRPr="005E381A" w:rsidRDefault="00F636B3" w:rsidP="00F636B3">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Вінницька О. Теоретичні засади податкового адміністрування: основи фіскального управління. Економічні горизонти. 2024. № 27. С. 142–149. </w:t>
      </w:r>
      <w:hyperlink r:id="rId127" w:history="1">
        <w:r w:rsidRPr="005E381A">
          <w:rPr>
            <w:rFonts w:ascii="Times New Roman" w:eastAsia="Times New Roman" w:hAnsi="Times New Roman"/>
            <w:sz w:val="28"/>
            <w:szCs w:val="28"/>
            <w:lang w:val="uk-UA" w:eastAsia="ru-RU"/>
          </w:rPr>
          <w:t>https://doi.org/10.31499/2616-5236.1(27).2024.299231</w:t>
        </w:r>
      </w:hyperlink>
    </w:p>
    <w:p w14:paraId="226A8EA1" w14:textId="77777777" w:rsidR="00F636B3" w:rsidRPr="005E381A" w:rsidRDefault="00F636B3" w:rsidP="00F636B3">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r w:rsidRPr="00FA566E">
        <w:rPr>
          <w:rFonts w:ascii="Times New Roman" w:eastAsia="Times New Roman" w:hAnsi="Times New Roman"/>
          <w:sz w:val="28"/>
          <w:szCs w:val="28"/>
          <w:lang w:val="uk-UA" w:eastAsia="ru-RU"/>
        </w:rPr>
        <w:t>Панасюк В., Бобрівець В., Ткачук І. Інституційні та організаційно-правові аспекти обліку зовнішньоекономічної діяльності. Економічний аналіз. 2024. Том 34. № 2. С. 168-174. DOI: https://doi.org/10.35774/econa2024.02.168</w:t>
      </w:r>
    </w:p>
    <w:p w14:paraId="6CEE7188" w14:textId="77777777" w:rsidR="00F636B3" w:rsidRPr="005E381A" w:rsidRDefault="00F636B3" w:rsidP="00F636B3">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Зовнішньокономічна діяльність підприємства. Практикум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110 с.</w:t>
      </w:r>
    </w:p>
    <w:p w14:paraId="12864D58" w14:textId="77777777" w:rsidR="00F636B3" w:rsidRPr="005E381A" w:rsidRDefault="00F636B3" w:rsidP="00F636B3">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Сучасні тенденції розвитку економіки та обліку: наукові горизонти. Всеукраїнська науково-практична конференція 21 березня 2024 року: Збірник тез доповідей. – Луцьк: ДВНЗ «ДонНТУ», 2024. – 253с.</w:t>
      </w:r>
    </w:p>
    <w:p w14:paraId="4551E1D7" w14:textId="77777777" w:rsidR="00F636B3" w:rsidRPr="005E381A" w:rsidRDefault="00F636B3" w:rsidP="00F636B3">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Олюха В.Г., Осінська О.А. Господарсько-правові аспекти участі віртуальних підприємств у зовнішньоекономічній діяльності. № 1/2024 202-205 DOI https://doi.org/10.32782/2524-0374/2024-1/43</w:t>
      </w:r>
    </w:p>
    <w:p w14:paraId="7C13217D" w14:textId="77777777" w:rsidR="00F444A5" w:rsidRPr="00996A8A" w:rsidRDefault="00F444A5" w:rsidP="00CB3EAA">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Войнаренко М.П. Податковий облік і аудит / М.П. Войнаренко, Г.В. Пухальська. - К.: ЦУЛ, 2015. - 298 с.</w:t>
      </w:r>
    </w:p>
    <w:p w14:paraId="04F8BBEA" w14:textId="77777777" w:rsidR="00F444A5" w:rsidRPr="00996A8A" w:rsidRDefault="00F444A5" w:rsidP="00CB3EAA">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lastRenderedPageBreak/>
        <w:t>Панасик В.М. Податковий облік / В.М. Панасик, Є.К. Ковальчук, С.В. Бобрівець: навч. посіб. - Тернопіль: Карт-Бланш, 2015. - 263 с.</w:t>
      </w:r>
    </w:p>
    <w:p w14:paraId="554DAB17" w14:textId="77777777" w:rsidR="00F444A5" w:rsidRPr="00996A8A" w:rsidRDefault="000A7EB9" w:rsidP="00CB3EAA">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hyperlink r:id="rId128" w:history="1">
        <w:r w:rsidR="00F444A5" w:rsidRPr="00996A8A">
          <w:rPr>
            <w:rFonts w:ascii="Times New Roman" w:eastAsia="Times New Roman" w:hAnsi="Times New Roman"/>
            <w:sz w:val="28"/>
            <w:szCs w:val="28"/>
            <w:lang w:val="uk-UA" w:eastAsia="ru-RU"/>
          </w:rPr>
          <w:t>Ткачук І.М.</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[Текст] : [навч. посіб.] / І. М. Ткачук ; Луц. нац. техн. ун-т. - Луцьк : Луцький НТУ, 2017. - 306 с. : рис., табл. - Бібліогр.: с. 263-268. - 500 прим.</w:t>
      </w:r>
    </w:p>
    <w:p w14:paraId="1FA97C35" w14:textId="77777777" w:rsidR="00F444A5" w:rsidRPr="00996A8A" w:rsidRDefault="000A7EB9" w:rsidP="00CB3EAA">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hyperlink r:id="rId129" w:history="1">
        <w:r w:rsidR="00F444A5" w:rsidRPr="00996A8A">
          <w:rPr>
            <w:rFonts w:ascii="Times New Roman" w:eastAsia="Times New Roman" w:hAnsi="Times New Roman"/>
            <w:sz w:val="28"/>
            <w:szCs w:val="28"/>
            <w:lang w:val="uk-UA" w:eastAsia="ru-RU"/>
          </w:rPr>
          <w:t>Ковальчук Т. Г.</w:t>
        </w:r>
      </w:hyperlink>
      <w:r w:rsidR="00F444A5" w:rsidRPr="00996A8A">
        <w:rPr>
          <w:rFonts w:ascii="Times New Roman" w:eastAsia="Times New Roman" w:hAnsi="Times New Roman"/>
          <w:sz w:val="28"/>
          <w:szCs w:val="28"/>
          <w:lang w:val="uk-UA" w:eastAsia="ru-RU"/>
        </w:rPr>
        <w:t xml:space="preserve"> Облік і аналіз зовнішньоекономічної діяльності [Текст] : навч. посіб. / Т. Г. Ковальчук. - Київ : Ліра-К, 2018. - 215 с. : табл. - Бібліогр.: с. 184-185. - 300 прим.</w:t>
      </w:r>
    </w:p>
    <w:p w14:paraId="36A7EDDA" w14:textId="77777777" w:rsidR="00F444A5" w:rsidRPr="00F444A5" w:rsidRDefault="000A7EB9" w:rsidP="00CB3EAA">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hyperlink r:id="rId130" w:history="1">
        <w:r w:rsidR="00F444A5" w:rsidRPr="00F444A5">
          <w:rPr>
            <w:rFonts w:ascii="Times New Roman" w:eastAsia="Times New Roman" w:hAnsi="Times New Roman"/>
            <w:sz w:val="28"/>
            <w:szCs w:val="28"/>
            <w:lang w:val="uk-UA" w:eastAsia="ru-RU"/>
          </w:rPr>
          <w:t>Карпушенко М.Ю.</w:t>
        </w:r>
      </w:hyperlink>
      <w:r w:rsidR="00F444A5" w:rsidRPr="00F444A5">
        <w:rPr>
          <w:rFonts w:ascii="Times New Roman" w:eastAsia="Times New Roman" w:hAnsi="Times New Roman"/>
          <w:sz w:val="28"/>
          <w:szCs w:val="28"/>
          <w:lang w:val="uk-UA" w:eastAsia="ru-RU"/>
        </w:rPr>
        <w:t xml:space="preserve"> Облік операцій в іноземній валюті у зовнішньоекономічній діяльності [Текст] : навч. посіб. / М. Ю. Карпушенко ; Харків. нац. ун-т міськ. госп-ва ім. О. М. Бекетова. - Харків : ХНУМГ ім. О. М. Бекетова, 2018. - 186 с. : рис., табл. - Бібліогр.: с. 134-135. - 60 прим.</w:t>
      </w:r>
    </w:p>
    <w:p w14:paraId="3CE7221A" w14:textId="011C52FA" w:rsidR="00467FAF" w:rsidRPr="00F444A5" w:rsidRDefault="00F444A5" w:rsidP="00CB3EAA">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r w:rsidRPr="00F444A5">
        <w:rPr>
          <w:rFonts w:ascii="Times New Roman" w:eastAsia="Times New Roman" w:hAnsi="Times New Roman"/>
          <w:sz w:val="28"/>
          <w:szCs w:val="28"/>
          <w:lang w:val="uk-UA" w:eastAsia="ru-RU"/>
        </w:rPr>
        <w:t>Облік зовнішньоекономічної діяльності [Текст] : навч. посіб. / [С. О. Кузнецова та ін. ; за заг. ред. С. О. Кузнецової] ; Харків. торг.-екон. ін-т Київ. нац. торг.-екон. ун-ту. - Харків : Вид-во Іванченка І. С., 2019. - 226 с. : рис., табл. - Бібліогр.: с. 223-226. - 100 прим.</w:t>
      </w:r>
    </w:p>
    <w:p w14:paraId="635CA467" w14:textId="77777777" w:rsidR="00F444A5" w:rsidRPr="00996A8A" w:rsidRDefault="00F444A5" w:rsidP="00CB3EAA">
      <w:pPr>
        <w:pStyle w:val="ac"/>
        <w:numPr>
          <w:ilvl w:val="0"/>
          <w:numId w:val="71"/>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Податковий кодекс України № із змінами та доповненнями [Електрон. ресурс]:</w:t>
      </w:r>
      <w:r w:rsidRPr="00996A8A">
        <w:rPr>
          <w:rFonts w:ascii="Times New Roman" w:eastAsia="Times New Roman" w:hAnsi="Times New Roman"/>
          <w:sz w:val="28"/>
          <w:szCs w:val="28"/>
          <w:lang w:val="uk-UA" w:eastAsia="ru-RU"/>
        </w:rPr>
        <w:tab/>
        <w:t>Верховна Рада України.- Спосіб доступу: http: // zakon3. rada.gov.ua/laws/ show/2755-17.</w:t>
      </w:r>
    </w:p>
    <w:p w14:paraId="3FE159C7" w14:textId="433E0661" w:rsidR="00467FAF" w:rsidRDefault="00467FAF" w:rsidP="00C93030">
      <w:pPr>
        <w:spacing w:before="120"/>
        <w:ind w:left="992" w:hanging="992"/>
        <w:rPr>
          <w:b/>
          <w:bCs/>
          <w:smallCaps/>
          <w:color w:val="000000"/>
          <w:spacing w:val="-8"/>
          <w:szCs w:val="28"/>
          <w:lang w:val="uk-UA"/>
        </w:rPr>
      </w:pPr>
    </w:p>
    <w:p w14:paraId="11F87EEB" w14:textId="77777777" w:rsidR="00467FAF" w:rsidRPr="00E5224A" w:rsidRDefault="00467FAF" w:rsidP="00467FAF">
      <w:pPr>
        <w:spacing w:after="0" w:line="240" w:lineRule="auto"/>
        <w:jc w:val="center"/>
        <w:rPr>
          <w:rFonts w:ascii="Times New Roman" w:eastAsia="Times New Roman" w:hAnsi="Times New Roman"/>
          <w:b/>
          <w:sz w:val="24"/>
          <w:szCs w:val="24"/>
          <w:lang w:val="uk-UA" w:eastAsia="ru-RU"/>
        </w:rPr>
      </w:pPr>
      <w:r w:rsidRPr="00996A8A">
        <w:rPr>
          <w:rFonts w:ascii="Times New Roman" w:eastAsia="Times New Roman" w:hAnsi="Times New Roman"/>
          <w:b/>
          <w:i/>
          <w:sz w:val="28"/>
          <w:szCs w:val="28"/>
          <w:lang w:val="uk-UA" w:eastAsia="ru-RU"/>
          <w14:shadow w14:blurRad="50800" w14:dist="38100" w14:dir="2700000" w14:sx="100000" w14:sy="100000" w14:kx="0" w14:ky="0" w14:algn="tl">
            <w14:srgbClr w14:val="000000">
              <w14:alpha w14:val="60000"/>
            </w14:srgbClr>
          </w14:shadow>
        </w:rPr>
        <w:t xml:space="preserve">ЗМІСТОВИЙ МОДУЛЬ </w:t>
      </w:r>
      <w:r>
        <w:rPr>
          <w:rFonts w:ascii="Times New Roman" w:eastAsia="Times New Roman" w:hAnsi="Times New Roman"/>
          <w:b/>
          <w:i/>
          <w:sz w:val="28"/>
          <w:szCs w:val="28"/>
          <w:lang w:val="uk-UA" w:eastAsia="ru-RU"/>
          <w14:shadow w14:blurRad="50800" w14:dist="38100" w14:dir="2700000" w14:sx="100000" w14:sy="100000" w14:kx="0" w14:ky="0" w14:algn="tl">
            <w14:srgbClr w14:val="000000">
              <w14:alpha w14:val="60000"/>
            </w14:srgbClr>
          </w14:shadow>
        </w:rPr>
        <w:t>2</w:t>
      </w:r>
      <w:r w:rsidRPr="00996A8A">
        <w:rPr>
          <w:rFonts w:ascii="Times New Roman" w:eastAsia="Times New Roman" w:hAnsi="Times New Roman"/>
          <w:b/>
          <w:i/>
          <w:sz w:val="28"/>
          <w:szCs w:val="28"/>
          <w:lang w:val="uk-UA" w:eastAsia="ru-RU"/>
          <w14:shadow w14:blurRad="50800" w14:dist="38100" w14:dir="2700000" w14:sx="100000" w14:sy="100000" w14:kx="0" w14:ky="0" w14:algn="tl">
            <w14:srgbClr w14:val="000000">
              <w14:alpha w14:val="60000"/>
            </w14:srgbClr>
          </w14:shadow>
        </w:rPr>
        <w:t>.</w:t>
      </w:r>
      <w:r w:rsidRPr="00996A8A">
        <w:rPr>
          <w:rFonts w:ascii="Times New Roman" w:eastAsia="Times New Roman" w:hAnsi="Times New Roman"/>
          <w:b/>
          <w:i/>
          <w:sz w:val="24"/>
          <w:szCs w:val="24"/>
          <w:lang w:val="uk-UA" w:eastAsia="ru-RU"/>
        </w:rPr>
        <w:t xml:space="preserve"> </w:t>
      </w:r>
      <w:r w:rsidRPr="00E5224A">
        <w:rPr>
          <w:rFonts w:ascii="Times New Roman" w:eastAsia="Times New Roman" w:hAnsi="Times New Roman"/>
          <w:b/>
          <w:sz w:val="24"/>
          <w:szCs w:val="24"/>
          <w:lang w:val="uk-UA" w:eastAsia="ru-RU"/>
        </w:rPr>
        <w:t xml:space="preserve">АНАЛІЗ ЗОВНІШНЬОЕКОНОМІЧНОЇ ДІЯЛЬНОСТІ. </w:t>
      </w:r>
    </w:p>
    <w:p w14:paraId="1F3BB9CC" w14:textId="7940C86D" w:rsidR="00C93030" w:rsidRDefault="00C93030" w:rsidP="00467FAF">
      <w:pPr>
        <w:spacing w:before="120"/>
        <w:ind w:left="709" w:hanging="709"/>
        <w:jc w:val="both"/>
        <w:rPr>
          <w:rFonts w:ascii="Times New Roman" w:eastAsia="Times New Roman" w:hAnsi="Times New Roman"/>
          <w:b/>
          <w:i/>
          <w:sz w:val="28"/>
          <w:szCs w:val="28"/>
          <w:lang w:val="uk-UA" w:eastAsia="ru-RU"/>
        </w:rPr>
      </w:pPr>
      <w:r>
        <w:rPr>
          <w:rFonts w:ascii="Times New Roman" w:eastAsia="Times New Roman" w:hAnsi="Times New Roman"/>
          <w:b/>
          <w:bCs/>
          <w:smallCaps/>
          <w:spacing w:val="-8"/>
          <w:sz w:val="28"/>
          <w:szCs w:val="28"/>
          <w:lang w:val="uk-UA" w:eastAsia="ru-RU"/>
        </w:rPr>
        <w:t xml:space="preserve">Тема </w:t>
      </w:r>
      <w:r w:rsidR="00467FAF" w:rsidRPr="00996A8A">
        <w:rPr>
          <w:rFonts w:ascii="Times New Roman" w:eastAsia="Times New Roman" w:hAnsi="Times New Roman"/>
          <w:b/>
          <w:bCs/>
          <w:smallCaps/>
          <w:spacing w:val="-8"/>
          <w:sz w:val="28"/>
          <w:szCs w:val="28"/>
          <w:lang w:val="uk-UA" w:eastAsia="ru-RU"/>
        </w:rPr>
        <w:t>12</w:t>
      </w:r>
      <w:r w:rsidR="00467FAF" w:rsidRPr="00996A8A">
        <w:rPr>
          <w:b/>
          <w:bCs/>
          <w:smallCaps/>
          <w:spacing w:val="-8"/>
          <w:szCs w:val="28"/>
          <w:lang w:val="uk-UA"/>
        </w:rPr>
        <w:t xml:space="preserve">  </w:t>
      </w:r>
      <w:r w:rsidR="00467FAF" w:rsidRPr="00996A8A">
        <w:rPr>
          <w:rFonts w:ascii="Times New Roman" w:eastAsia="Times New Roman" w:hAnsi="Times New Roman"/>
          <w:b/>
          <w:bCs/>
          <w:smallCaps/>
          <w:spacing w:val="-8"/>
          <w:sz w:val="28"/>
          <w:szCs w:val="28"/>
          <w:lang w:val="uk-UA" w:eastAsia="ru-RU"/>
        </w:rPr>
        <w:t>Завдання, методи та організація аналізу у експортно-імпортних операцій</w:t>
      </w:r>
      <w:r w:rsidR="00467FAF">
        <w:rPr>
          <w:rFonts w:ascii="Times New Roman" w:eastAsia="Times New Roman" w:hAnsi="Times New Roman"/>
          <w:b/>
          <w:i/>
          <w:sz w:val="28"/>
          <w:szCs w:val="28"/>
          <w:lang w:val="uk-UA" w:eastAsia="ru-RU"/>
        </w:rPr>
        <w:t xml:space="preserve"> </w:t>
      </w:r>
      <w:r>
        <w:rPr>
          <w:rFonts w:ascii="Times New Roman" w:eastAsia="Times New Roman" w:hAnsi="Times New Roman"/>
          <w:b/>
          <w:i/>
          <w:sz w:val="28"/>
          <w:szCs w:val="28"/>
          <w:lang w:val="uk-UA" w:eastAsia="ru-RU"/>
        </w:rPr>
        <w:t>(7 год.)</w:t>
      </w:r>
    </w:p>
    <w:p w14:paraId="51539350" w14:textId="4E426A39" w:rsidR="00C93030" w:rsidRDefault="00B74FE7" w:rsidP="00C93030">
      <w:pPr>
        <w:rPr>
          <w:b/>
          <w:noProof/>
          <w:color w:val="000000"/>
        </w:rPr>
      </w:pPr>
      <w:r>
        <w:rPr>
          <w:noProof/>
          <w:lang w:val="uk-UA" w:eastAsia="uk-UA"/>
        </w:rPr>
        <w:drawing>
          <wp:anchor distT="0" distB="0" distL="114300" distR="114300" simplePos="0" relativeHeight="251649024" behindDoc="0" locked="0" layoutInCell="1" allowOverlap="1" wp14:anchorId="1E7E129B" wp14:editId="6416FCB9">
            <wp:simplePos x="0" y="0"/>
            <wp:positionH relativeFrom="column">
              <wp:posOffset>-171450</wp:posOffset>
            </wp:positionH>
            <wp:positionV relativeFrom="paragraph">
              <wp:posOffset>180340</wp:posOffset>
            </wp:positionV>
            <wp:extent cx="377825" cy="375920"/>
            <wp:effectExtent l="0" t="0" r="3175" b="5080"/>
            <wp:wrapNone/>
            <wp:docPr id="12" name="Рисунок 12" descr="BS020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BS02064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825" cy="375920"/>
                    </a:xfrm>
                    <a:prstGeom prst="rect">
                      <a:avLst/>
                    </a:prstGeom>
                    <a:noFill/>
                  </pic:spPr>
                </pic:pic>
              </a:graphicData>
            </a:graphic>
            <wp14:sizeRelH relativeFrom="page">
              <wp14:pctWidth>0</wp14:pctWidth>
            </wp14:sizeRelH>
            <wp14:sizeRelV relativeFrom="page">
              <wp14:pctHeight>0</wp14:pctHeight>
            </wp14:sizeRelV>
          </wp:anchor>
        </w:drawing>
      </w:r>
    </w:p>
    <w:p w14:paraId="0E47337D" w14:textId="65F78D7F" w:rsidR="00C93030" w:rsidRDefault="00C93030" w:rsidP="00C93030">
      <w:pPr>
        <w:rPr>
          <w:b/>
          <w:noProof/>
          <w:color w:val="000000"/>
        </w:rPr>
      </w:pPr>
    </w:p>
    <w:p w14:paraId="5C8F0A91" w14:textId="404630DC" w:rsidR="00C93030" w:rsidRDefault="00C93030" w:rsidP="00C93030">
      <w:pPr>
        <w:rPr>
          <w:rFonts w:ascii="Times New Roman" w:eastAsia="Times New Roman" w:hAnsi="Times New Roman"/>
          <w:b/>
          <w:i/>
          <w:sz w:val="28"/>
          <w:szCs w:val="28"/>
          <w:lang w:val="uk-UA" w:eastAsia="ru-RU"/>
        </w:rPr>
      </w:pPr>
      <w:r>
        <w:rPr>
          <w:rFonts w:ascii="Times New Roman" w:eastAsia="Times New Roman" w:hAnsi="Times New Roman"/>
          <w:b/>
          <w:noProof/>
          <w:color w:val="000000"/>
          <w:spacing w:val="-8"/>
          <w:sz w:val="28"/>
          <w:szCs w:val="24"/>
          <w:lang w:val="uk-UA" w:eastAsia="ru-RU"/>
        </w:rPr>
        <w:t>Лекція 1</w:t>
      </w:r>
      <w:r w:rsidR="009A02C3">
        <w:rPr>
          <w:rFonts w:ascii="Times New Roman" w:eastAsia="Times New Roman" w:hAnsi="Times New Roman"/>
          <w:b/>
          <w:noProof/>
          <w:color w:val="000000"/>
          <w:spacing w:val="-8"/>
          <w:sz w:val="28"/>
          <w:szCs w:val="24"/>
          <w:lang w:val="uk-UA" w:eastAsia="ru-RU"/>
        </w:rPr>
        <w:t>2</w:t>
      </w:r>
      <w:r>
        <w:rPr>
          <w:rFonts w:ascii="Times New Roman" w:eastAsia="Times New Roman" w:hAnsi="Times New Roman"/>
          <w:b/>
          <w:noProof/>
          <w:color w:val="000000"/>
          <w:spacing w:val="-8"/>
          <w:sz w:val="28"/>
          <w:szCs w:val="24"/>
          <w:lang w:val="uk-UA" w:eastAsia="ru-RU"/>
        </w:rPr>
        <w:t xml:space="preserve">. </w:t>
      </w:r>
      <w:r w:rsidR="00941323" w:rsidRPr="00941323">
        <w:rPr>
          <w:rFonts w:ascii="Times New Roman" w:eastAsia="Times New Roman" w:hAnsi="Times New Roman"/>
          <w:b/>
          <w:noProof/>
          <w:color w:val="000000"/>
          <w:spacing w:val="-8"/>
          <w:sz w:val="28"/>
          <w:szCs w:val="24"/>
          <w:lang w:val="uk-UA" w:eastAsia="ru-RU"/>
        </w:rPr>
        <w:t>Завдання, методи та організація аналізу у експортно-імпортних операцій</w:t>
      </w:r>
      <w:r w:rsidR="00941323">
        <w:rPr>
          <w:rFonts w:ascii="Times New Roman" w:eastAsia="Times New Roman" w:hAnsi="Times New Roman"/>
          <w:b/>
          <w:i/>
          <w:sz w:val="28"/>
          <w:szCs w:val="28"/>
          <w:lang w:val="uk-UA" w:eastAsia="ru-RU"/>
        </w:rPr>
        <w:t xml:space="preserve"> </w:t>
      </w:r>
      <w:r>
        <w:rPr>
          <w:rFonts w:ascii="Times New Roman" w:eastAsia="Times New Roman" w:hAnsi="Times New Roman"/>
          <w:b/>
          <w:i/>
          <w:sz w:val="28"/>
          <w:szCs w:val="28"/>
          <w:lang w:val="uk-UA" w:eastAsia="ru-RU"/>
        </w:rPr>
        <w:t>(2 год.)</w:t>
      </w:r>
    </w:p>
    <w:p w14:paraId="76953371" w14:textId="542C9AFB" w:rsidR="00C93030" w:rsidRPr="00B74FE7" w:rsidRDefault="00C93030" w:rsidP="00B74FE7">
      <w:pPr>
        <w:spacing w:after="0" w:line="240" w:lineRule="auto"/>
        <w:jc w:val="both"/>
        <w:rPr>
          <w:rFonts w:ascii="Times New Roman" w:eastAsia="Times New Roman" w:hAnsi="Times New Roman"/>
          <w:sz w:val="28"/>
          <w:szCs w:val="24"/>
          <w:lang w:val="uk-UA" w:eastAsia="ru-RU"/>
        </w:rPr>
      </w:pPr>
    </w:p>
    <w:p w14:paraId="609CB9BB" w14:textId="77777777" w:rsidR="00F54908" w:rsidRPr="00777638" w:rsidRDefault="00CB3EAA" w:rsidP="00CB3EAA">
      <w:pPr>
        <w:pStyle w:val="ac"/>
        <w:numPr>
          <w:ilvl w:val="0"/>
          <w:numId w:val="16"/>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Завдання та види економічного аналізу у сфері зовнішньоекономічних зв'язків.</w:t>
      </w:r>
    </w:p>
    <w:p w14:paraId="778E269A" w14:textId="692C5FC0" w:rsidR="00B74FE7" w:rsidRPr="00777638" w:rsidRDefault="00B74FE7" w:rsidP="00CB3EAA">
      <w:pPr>
        <w:pStyle w:val="ac"/>
        <w:numPr>
          <w:ilvl w:val="0"/>
          <w:numId w:val="16"/>
        </w:numPr>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Аналіз та оцінка ефективності експортно-імпортних операцій.</w:t>
      </w:r>
    </w:p>
    <w:p w14:paraId="4F92AC2C" w14:textId="4C6349C5" w:rsidR="00C93030" w:rsidRDefault="000A7EB9" w:rsidP="00C93030">
      <w:pPr>
        <w:spacing w:after="0" w:line="240" w:lineRule="auto"/>
        <w:jc w:val="both"/>
        <w:rPr>
          <w:rFonts w:ascii="Times New Roman" w:eastAsia="Times New Roman" w:hAnsi="Times New Roman"/>
          <w:sz w:val="28"/>
          <w:szCs w:val="24"/>
          <w:lang w:val="uk-UA" w:eastAsia="ru-RU"/>
        </w:rPr>
      </w:pPr>
      <w:r>
        <w:object w:dxaOrig="1440" w:dyaOrig="1440" w14:anchorId="659C7FA6">
          <v:group id="_x0000_s1116" style="position:absolute;left:0;text-align:left;margin-left:423pt;margin-top:14.7pt;width:35.7pt;height:26.85pt;z-index:251686912" coordorigin="2138,954" coordsize="889,669">
            <o:lock v:ext="edit" aspectratio="t"/>
            <v:shape id="_x0000_s1117" type="#_x0000_t75" style="position:absolute;left:2138;top:1074;width:685;height:540">
              <v:imagedata r:id="rId9" o:title=""/>
            </v:shape>
            <v:group id="_x0000_s1118" style="position:absolute;left:2828;top:954;width:199;height:669" coordorigin="4997,10370" coordsize="204,1021">
              <o:lock v:ext="edit" aspectratio="t"/>
              <v:shape id="_x0000_s1119" style="position:absolute;left:5047;top:10421;width:119;height:230" coordsize="591,690" path="m180,292r52,-92l290,130,347,46,418,7,475,r58,24l566,77r25,99l585,284r-26,92l495,483r-70,76l347,629r-83,46l193,690,161,666,135,574r7,-122l20,460,,437,20,391r129,-8l180,292xe" fillcolor="black" stroked="f">
                <v:path arrowok="t"/>
                <o:lock v:ext="edit" aspectratio="t"/>
              </v:shape>
              <v:shape id="_x0000_s1120" style="position:absolute;left:5042;top:10664;width:81;height:340" coordsize="408,1018" path="m115,85l172,24,262,r76,15l396,77r12,46l408,185r-25,55l338,332,319,440r-6,93l332,632r51,93l402,817r-6,85l358,972r-52,38l242,1018r-76,l108,979,52,864,13,763,,610,13,471,38,324,77,178,115,85xe" fillcolor="black" stroked="f">
                <v:path arrowok="t"/>
                <o:lock v:ext="edit" aspectratio="t"/>
              </v:shape>
              <v:shape id="_x0000_s1121" style="position:absolute;left:5106;top:10675;width:91;height:305" coordsize="454,913" path="m,46l7,7,77,r38,38l173,137r77,131l320,361,448,529r6,39l430,590r-64,31l276,645r-109,7l129,660r-14,31l141,744r90,92l295,859r13,30l282,913r-57,l147,859,83,782,45,713r,-53l71,621r38,-15l167,598r64,l308,583r38,-15l366,544r-7,-22l301,460,211,353,129,260,39,161,7,91,,46xe" fillcolor="black" stroked="f">
                <v:path arrowok="t"/>
                <o:lock v:ext="edit" aspectratio="t"/>
              </v:shape>
              <v:shape id="_x0000_s1122" style="position:absolute;left:5048;top:10932;width:98;height:459" coordsize="494,1377" path="m243,r70,16l345,77r-6,146l327,377r,161l391,730r51,139l468,1007r-7,123l461,1176r26,47l494,1269r-20,22l423,1276r-96,-15l211,1291r-77,55l96,1377r-39,l,1276r6,-15l122,1214r134,-22l353,1184r57,l423,1137,403,1007,359,869,288,692,230,538,205,400,198,247r,-147l224,38,243,xe" fillcolor="black" stroked="f">
                <v:path arrowok="t"/>
                <o:lock v:ext="edit" aspectratio="t"/>
              </v:shape>
              <v:shape id="_x0000_s1123" style="position:absolute;left:4999;top:10944;width:82;height:383" coordsize="408,1150" path="m306,r58,l382,46r14,100l382,254,350,470r8,93l396,748r12,131l408,980r-19,22l332,1018r-76,23l178,1088r-76,62l70,1150,,1080r6,-31l96,1002,248,956r70,-31l332,894r,-131l306,594,294,485,280,316,274,130r6,-84l306,xe" fillcolor="black" stroked="f">
                <v:path arrowok="t"/>
                <o:lock v:ext="edit" aspectratio="t"/>
              </v:shape>
              <v:shape id="_x0000_s1124" style="position:absolute;left:5107;top:10378;width:94;height:224" coordsize="471,673" path="m125,477l61,342,23,227,,100,9,49r32,l80,88r38,54l234,66,295,r54,42l410,139r46,137l471,366r,31l410,419r-83,62l289,508r32,108l308,666r-26,7l211,604,125,477xe" fillcolor="black" stroked="f">
                <v:path arrowok="t"/>
                <o:lock v:ext="edit" aspectratio="t"/>
              </v:shape>
              <v:shape id="_x0000_s1125" style="position:absolute;left:4997;top:10370;width:116;height:351" coordsize="583,1053" path="m358,1053r32,-46l378,939,352,846,256,738,159,639,115,531,95,362,205,317,378,293r70,7l467,324r32,-38l487,247,519,147r12,-39l557,47r26,l583,16,531,,499,70,455,170r-58,46l308,231,147,255,19,300,,339,12,462,57,632r64,137l185,892r58,86l300,1039r58,14xe" fillcolor="black" stroked="f">
                <v:path arrowok="t"/>
                <o:lock v:ext="edit" aspectratio="t"/>
              </v:shape>
            </v:group>
          </v:group>
          <o:OLEObject Type="Embed" ProgID="MS_ClipArt_Gallery" ShapeID="_x0000_s1117" DrawAspect="Content" ObjectID="_1798308630" r:id="rId131"/>
        </w:object>
      </w:r>
    </w:p>
    <w:p w14:paraId="5440CAD7" w14:textId="77777777" w:rsidR="00C93030" w:rsidRDefault="00C93030" w:rsidP="00C93030">
      <w:pPr>
        <w:spacing w:after="0" w:line="240" w:lineRule="auto"/>
        <w:jc w:val="both"/>
        <w:rPr>
          <w:rFonts w:ascii="Times New Roman" w:eastAsia="Times New Roman" w:hAnsi="Times New Roman"/>
          <w:sz w:val="28"/>
          <w:szCs w:val="24"/>
          <w:lang w:val="uk-UA" w:eastAsia="ru-RU"/>
        </w:rPr>
      </w:pPr>
    </w:p>
    <w:p w14:paraId="54B26B2D" w14:textId="1B13A96D" w:rsidR="00C93030" w:rsidRPr="00165D5D" w:rsidRDefault="00C93030" w:rsidP="00C93030">
      <w:pPr>
        <w:jc w:val="both"/>
        <w:rPr>
          <w:rFonts w:ascii="Times New Roman" w:eastAsia="Times New Roman" w:hAnsi="Times New Roman"/>
          <w:b/>
          <w:i/>
          <w:sz w:val="28"/>
          <w:szCs w:val="28"/>
          <w:lang w:val="uk-UA" w:eastAsia="ru-RU"/>
        </w:rPr>
      </w:pPr>
      <w:r>
        <w:rPr>
          <w:rFonts w:ascii="Times New Roman" w:eastAsia="Times New Roman" w:hAnsi="Times New Roman"/>
          <w:b/>
          <w:i/>
          <w:sz w:val="28"/>
          <w:szCs w:val="28"/>
          <w:lang w:val="uk-UA" w:eastAsia="ru-RU"/>
        </w:rPr>
        <w:t>Самостійна робота до теми 1</w:t>
      </w:r>
      <w:r w:rsidR="00A822DE">
        <w:rPr>
          <w:rFonts w:ascii="Times New Roman" w:eastAsia="Times New Roman" w:hAnsi="Times New Roman"/>
          <w:b/>
          <w:i/>
          <w:sz w:val="28"/>
          <w:szCs w:val="28"/>
          <w:lang w:val="uk-UA" w:eastAsia="ru-RU"/>
        </w:rPr>
        <w:t>2</w:t>
      </w:r>
      <w:r>
        <w:rPr>
          <w:rFonts w:ascii="Times New Roman" w:eastAsia="Times New Roman" w:hAnsi="Times New Roman"/>
          <w:b/>
          <w:i/>
          <w:sz w:val="28"/>
          <w:szCs w:val="28"/>
          <w:lang w:val="uk-UA" w:eastAsia="ru-RU"/>
        </w:rPr>
        <w:t xml:space="preserve"> ( </w:t>
      </w:r>
      <w:r w:rsidR="00A822DE">
        <w:rPr>
          <w:rFonts w:ascii="Times New Roman" w:eastAsia="Times New Roman" w:hAnsi="Times New Roman"/>
          <w:b/>
          <w:i/>
          <w:sz w:val="28"/>
          <w:szCs w:val="28"/>
          <w:lang w:val="uk-UA" w:eastAsia="ru-RU"/>
        </w:rPr>
        <w:t>5</w:t>
      </w:r>
      <w:r>
        <w:rPr>
          <w:rFonts w:ascii="Times New Roman" w:eastAsia="Times New Roman" w:hAnsi="Times New Roman"/>
          <w:b/>
          <w:i/>
          <w:sz w:val="28"/>
          <w:szCs w:val="28"/>
          <w:lang w:val="uk-UA" w:eastAsia="ru-RU"/>
        </w:rPr>
        <w:t xml:space="preserve"> год.)</w:t>
      </w:r>
    </w:p>
    <w:p w14:paraId="6AEADAAC" w14:textId="77777777" w:rsidR="00C93030" w:rsidRPr="00165D5D" w:rsidRDefault="00C93030" w:rsidP="00165D5D">
      <w:pPr>
        <w:shd w:val="clear" w:color="auto" w:fill="FFFFFF"/>
        <w:tabs>
          <w:tab w:val="left" w:pos="187"/>
          <w:tab w:val="left" w:pos="6202"/>
        </w:tabs>
        <w:jc w:val="both"/>
        <w:rPr>
          <w:rFonts w:ascii="Times New Roman" w:hAnsi="Times New Roman"/>
          <w:i/>
          <w:color w:val="000000"/>
          <w:spacing w:val="-2"/>
          <w:sz w:val="28"/>
          <w:szCs w:val="28"/>
          <w:lang w:val="uk-UA"/>
        </w:rPr>
      </w:pPr>
      <w:r w:rsidRPr="00165D5D">
        <w:rPr>
          <w:rFonts w:ascii="Times New Roman" w:hAnsi="Times New Roman"/>
          <w:i/>
          <w:color w:val="000000"/>
          <w:spacing w:val="-2"/>
          <w:sz w:val="28"/>
          <w:szCs w:val="28"/>
          <w:lang w:val="uk-UA"/>
        </w:rPr>
        <w:t xml:space="preserve">1. На підставі опрацювання рекомендованої літератури підготувати наукові повідомлення: </w:t>
      </w:r>
    </w:p>
    <w:p w14:paraId="34CF0F78" w14:textId="75A7C642" w:rsidR="001E35FC" w:rsidRPr="00165D5D" w:rsidRDefault="001E35FC" w:rsidP="00CB3EAA">
      <w:pPr>
        <w:pStyle w:val="ac"/>
        <w:numPr>
          <w:ilvl w:val="0"/>
          <w:numId w:val="5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Показники аналізу конкурентоспроможності товарів;   </w:t>
      </w:r>
    </w:p>
    <w:p w14:paraId="069139AD" w14:textId="4FDA43D2" w:rsidR="001E35FC" w:rsidRPr="00165D5D" w:rsidRDefault="001E35FC" w:rsidP="00CB3EAA">
      <w:pPr>
        <w:pStyle w:val="ac"/>
        <w:numPr>
          <w:ilvl w:val="0"/>
          <w:numId w:val="5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lastRenderedPageBreak/>
        <w:t>Порядок аналізу динаміки експорту та імпорту товарів;</w:t>
      </w:r>
    </w:p>
    <w:p w14:paraId="0C5E557A" w14:textId="60F68B1E" w:rsidR="001E35FC" w:rsidRPr="00165D5D" w:rsidRDefault="001E35FC" w:rsidP="00CB3EAA">
      <w:pPr>
        <w:pStyle w:val="ac"/>
        <w:numPr>
          <w:ilvl w:val="0"/>
          <w:numId w:val="5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Порядок оцінки раціональності використання оборотного капіталу; </w:t>
      </w:r>
    </w:p>
    <w:p w14:paraId="1A01E291" w14:textId="5EE35D64" w:rsidR="001E35FC" w:rsidRPr="00165D5D" w:rsidRDefault="001E35FC" w:rsidP="00CB3EAA">
      <w:pPr>
        <w:pStyle w:val="ac"/>
        <w:numPr>
          <w:ilvl w:val="0"/>
          <w:numId w:val="53"/>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Порядок розрахунку показників середньорічних залишків оборотних коштів; тривалості обороту при здійсненні експортних поставок, кількість оборотів; </w:t>
      </w:r>
    </w:p>
    <w:p w14:paraId="3F528580" w14:textId="77777777" w:rsidR="00C93030" w:rsidRDefault="00C93030" w:rsidP="00C93030">
      <w:pPr>
        <w:shd w:val="clear" w:color="auto" w:fill="FFFFFF"/>
        <w:tabs>
          <w:tab w:val="left" w:pos="187"/>
          <w:tab w:val="left" w:pos="6202"/>
        </w:tabs>
        <w:spacing w:after="0" w:line="240" w:lineRule="auto"/>
        <w:jc w:val="both"/>
        <w:rPr>
          <w:rFonts w:ascii="Times New Roman" w:eastAsia="Times New Roman" w:hAnsi="Times New Roman"/>
          <w:i/>
          <w:color w:val="000000"/>
          <w:spacing w:val="-2"/>
          <w:sz w:val="28"/>
          <w:szCs w:val="28"/>
          <w:lang w:val="uk-UA" w:eastAsia="ru-RU"/>
        </w:rPr>
      </w:pPr>
      <w:r>
        <w:rPr>
          <w:rFonts w:ascii="Times New Roman" w:eastAsia="Times New Roman" w:hAnsi="Times New Roman"/>
          <w:i/>
          <w:color w:val="000000"/>
          <w:spacing w:val="-2"/>
          <w:sz w:val="28"/>
          <w:szCs w:val="28"/>
          <w:lang w:val="uk-UA" w:eastAsia="ru-RU"/>
        </w:rPr>
        <w:t>2. На основі опрацювання першоджерел і фахової літератури здійснити:</w:t>
      </w:r>
    </w:p>
    <w:p w14:paraId="7F5F60EE" w14:textId="77777777" w:rsidR="001E35FC" w:rsidRPr="00165D5D" w:rsidRDefault="001E35FC" w:rsidP="00CB3EAA">
      <w:pPr>
        <w:pStyle w:val="ac"/>
        <w:numPr>
          <w:ilvl w:val="0"/>
          <w:numId w:val="63"/>
        </w:numPr>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Наведіть порядок р</w:t>
      </w:r>
      <w:r w:rsidRPr="00165D5D">
        <w:rPr>
          <w:rFonts w:ascii="Times New Roman" w:eastAsia="Times New Roman" w:hAnsi="Times New Roman"/>
          <w:sz w:val="28"/>
          <w:szCs w:val="24"/>
          <w:lang w:val="uk-UA" w:eastAsia="ru-RU"/>
        </w:rPr>
        <w:t>озрахунк</w:t>
      </w:r>
      <w:r>
        <w:rPr>
          <w:rFonts w:ascii="Times New Roman" w:eastAsia="Times New Roman" w:hAnsi="Times New Roman"/>
          <w:sz w:val="28"/>
          <w:szCs w:val="24"/>
          <w:lang w:val="uk-UA" w:eastAsia="ru-RU"/>
        </w:rPr>
        <w:t>у</w:t>
      </w:r>
      <w:r w:rsidRPr="00165D5D">
        <w:rPr>
          <w:rFonts w:ascii="Times New Roman" w:eastAsia="Times New Roman" w:hAnsi="Times New Roman"/>
          <w:sz w:val="28"/>
          <w:szCs w:val="24"/>
          <w:lang w:val="uk-UA" w:eastAsia="ru-RU"/>
        </w:rPr>
        <w:t xml:space="preserve"> економічного ефекту експорту та імпорту товару. </w:t>
      </w:r>
    </w:p>
    <w:p w14:paraId="0916845F" w14:textId="77777777" w:rsidR="001E35FC" w:rsidRPr="00165D5D" w:rsidRDefault="001E35FC" w:rsidP="00CB3EAA">
      <w:pPr>
        <w:pStyle w:val="ac"/>
        <w:numPr>
          <w:ilvl w:val="0"/>
          <w:numId w:val="63"/>
        </w:numPr>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Розкрийте п</w:t>
      </w:r>
      <w:r w:rsidRPr="00165D5D">
        <w:rPr>
          <w:rFonts w:ascii="Times New Roman" w:eastAsia="Times New Roman" w:hAnsi="Times New Roman"/>
          <w:sz w:val="28"/>
          <w:szCs w:val="24"/>
          <w:lang w:val="uk-UA" w:eastAsia="ru-RU"/>
        </w:rPr>
        <w:t>орядок аналізу структури зовнішньоторговельних операцій.</w:t>
      </w:r>
    </w:p>
    <w:p w14:paraId="3FE0F85E" w14:textId="77777777" w:rsidR="001E35FC" w:rsidRPr="00165D5D" w:rsidRDefault="001E35FC" w:rsidP="00CB3EAA">
      <w:pPr>
        <w:pStyle w:val="ac"/>
        <w:numPr>
          <w:ilvl w:val="0"/>
          <w:numId w:val="63"/>
        </w:numPr>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Розкрийте п</w:t>
      </w:r>
      <w:r w:rsidRPr="00165D5D">
        <w:rPr>
          <w:rFonts w:ascii="Times New Roman" w:eastAsia="Times New Roman" w:hAnsi="Times New Roman"/>
          <w:sz w:val="28"/>
          <w:szCs w:val="24"/>
          <w:lang w:val="uk-UA" w:eastAsia="ru-RU"/>
        </w:rPr>
        <w:t>орядок аналізу виконання бізнес-плану за експортним асортиментом.</w:t>
      </w:r>
    </w:p>
    <w:p w14:paraId="34A50F68" w14:textId="77777777" w:rsidR="001E35FC" w:rsidRPr="00165D5D" w:rsidRDefault="001E35FC" w:rsidP="00CB3EAA">
      <w:pPr>
        <w:pStyle w:val="ac"/>
        <w:numPr>
          <w:ilvl w:val="0"/>
          <w:numId w:val="63"/>
        </w:numPr>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Наведіть п</w:t>
      </w:r>
      <w:r w:rsidRPr="00165D5D">
        <w:rPr>
          <w:rFonts w:ascii="Times New Roman" w:eastAsia="Times New Roman" w:hAnsi="Times New Roman"/>
          <w:sz w:val="28"/>
          <w:szCs w:val="24"/>
          <w:lang w:val="uk-UA" w:eastAsia="ru-RU"/>
        </w:rPr>
        <w:t xml:space="preserve">орядок оцінки ефективності експортних операцій. Які фактори необхідно враховувати при розрахунку показників ефективності експорту та імпорту? </w:t>
      </w:r>
    </w:p>
    <w:p w14:paraId="56791C45" w14:textId="5D40C70E" w:rsidR="00C93030" w:rsidRDefault="00C93030" w:rsidP="00C93030">
      <w:pPr>
        <w:ind w:firstLine="708"/>
        <w:rPr>
          <w:b/>
          <w:i/>
          <w:sz w:val="26"/>
          <w:szCs w:val="26"/>
        </w:rPr>
      </w:pPr>
      <w:r>
        <w:rPr>
          <w:noProof/>
          <w:lang w:val="uk-UA" w:eastAsia="uk-UA"/>
        </w:rPr>
        <w:drawing>
          <wp:anchor distT="0" distB="0" distL="114300" distR="114300" simplePos="0" relativeHeight="251650048" behindDoc="1" locked="0" layoutInCell="1" allowOverlap="1" wp14:anchorId="3FD9FE1D" wp14:editId="4C9A2B9A">
            <wp:simplePos x="0" y="0"/>
            <wp:positionH relativeFrom="column">
              <wp:posOffset>0</wp:posOffset>
            </wp:positionH>
            <wp:positionV relativeFrom="paragraph">
              <wp:posOffset>128270</wp:posOffset>
            </wp:positionV>
            <wp:extent cx="381635" cy="342900"/>
            <wp:effectExtent l="0" t="0" r="0" b="0"/>
            <wp:wrapNone/>
            <wp:docPr id="11" name="Рисунок 11" descr="PE0303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PE03033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635" cy="342900"/>
                    </a:xfrm>
                    <a:prstGeom prst="rect">
                      <a:avLst/>
                    </a:prstGeom>
                    <a:noFill/>
                  </pic:spPr>
                </pic:pic>
              </a:graphicData>
            </a:graphic>
            <wp14:sizeRelH relativeFrom="page">
              <wp14:pctWidth>0</wp14:pctWidth>
            </wp14:sizeRelH>
            <wp14:sizeRelV relativeFrom="page">
              <wp14:pctHeight>0</wp14:pctHeight>
            </wp14:sizeRelV>
          </wp:anchor>
        </w:drawing>
      </w:r>
    </w:p>
    <w:p w14:paraId="7F3E763A" w14:textId="77777777" w:rsidR="00C93030" w:rsidRDefault="00C93030" w:rsidP="00C93030">
      <w:pPr>
        <w:spacing w:after="0" w:line="240" w:lineRule="auto"/>
        <w:ind w:firstLine="708"/>
        <w:rPr>
          <w:rFonts w:ascii="Times New Roman" w:eastAsia="Times New Roman" w:hAnsi="Times New Roman"/>
          <w:b/>
          <w:i/>
          <w:sz w:val="28"/>
          <w:szCs w:val="28"/>
          <w:lang w:val="uk-UA" w:eastAsia="ru-RU"/>
        </w:rPr>
      </w:pPr>
      <w:r>
        <w:rPr>
          <w:rFonts w:ascii="Times New Roman" w:eastAsia="Times New Roman" w:hAnsi="Times New Roman"/>
          <w:b/>
          <w:i/>
          <w:sz w:val="28"/>
          <w:szCs w:val="28"/>
          <w:lang w:val="uk-UA" w:eastAsia="ru-RU"/>
        </w:rPr>
        <w:t xml:space="preserve">Контрольні запитання та завдання: </w:t>
      </w:r>
    </w:p>
    <w:p w14:paraId="4746DA2D" w14:textId="77777777" w:rsidR="00A55BD5" w:rsidRDefault="00A55BD5" w:rsidP="00C93030">
      <w:pPr>
        <w:spacing w:before="120" w:after="0" w:line="240" w:lineRule="auto"/>
        <w:jc w:val="both"/>
        <w:rPr>
          <w:rFonts w:ascii="Times New Roman" w:eastAsia="Times New Roman" w:hAnsi="Times New Roman"/>
          <w:b/>
          <w:i/>
          <w:iCs/>
          <w:sz w:val="26"/>
          <w:szCs w:val="26"/>
          <w:lang w:val="uk-UA" w:eastAsia="ru-RU"/>
        </w:rPr>
      </w:pPr>
    </w:p>
    <w:p w14:paraId="1285C2BA" w14:textId="41E5AF3E" w:rsidR="001E35FC" w:rsidRPr="00165D5D" w:rsidRDefault="001E35FC" w:rsidP="00CB3EAA">
      <w:pPr>
        <w:pStyle w:val="ac"/>
        <w:numPr>
          <w:ilvl w:val="0"/>
          <w:numId w:val="6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Наведіть етапи визначення економічної ефективності та ефекту експортної діяльності підприємства. Дайте загальну характеристику методів оцінки ефективності ЗЕД; </w:t>
      </w:r>
    </w:p>
    <w:p w14:paraId="308C1930" w14:textId="77777777" w:rsidR="001E35FC" w:rsidRPr="00165D5D" w:rsidRDefault="001E35FC" w:rsidP="00CB3EAA">
      <w:pPr>
        <w:pStyle w:val="ac"/>
        <w:numPr>
          <w:ilvl w:val="0"/>
          <w:numId w:val="62"/>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як визначити беззбитковість зовнішньоторговельної ціни експортного товару (при відомих повних витратах)?</w:t>
      </w:r>
    </w:p>
    <w:p w14:paraId="446ED61F" w14:textId="16AC75E5" w:rsidR="00C93030" w:rsidRDefault="00C93030" w:rsidP="00C93030">
      <w:pPr>
        <w:spacing w:before="120" w:after="0" w:line="240" w:lineRule="auto"/>
        <w:jc w:val="both"/>
        <w:rPr>
          <w:rFonts w:ascii="Times New Roman" w:eastAsia="Times New Roman" w:hAnsi="Times New Roman"/>
          <w:b/>
          <w:i/>
          <w:iCs/>
          <w:sz w:val="26"/>
          <w:szCs w:val="26"/>
          <w:lang w:val="uk-UA" w:eastAsia="ru-RU"/>
        </w:rPr>
      </w:pPr>
      <w:r>
        <w:rPr>
          <w:noProof/>
          <w:lang w:val="uk-UA" w:eastAsia="uk-UA"/>
        </w:rPr>
        <w:drawing>
          <wp:anchor distT="0" distB="0" distL="114300" distR="114300" simplePos="0" relativeHeight="251651072" behindDoc="0" locked="0" layoutInCell="1" allowOverlap="1" wp14:anchorId="28F66D36" wp14:editId="534C8DAF">
            <wp:simplePos x="0" y="0"/>
            <wp:positionH relativeFrom="column">
              <wp:posOffset>5657850</wp:posOffset>
            </wp:positionH>
            <wp:positionV relativeFrom="paragraph">
              <wp:posOffset>-153670</wp:posOffset>
            </wp:positionV>
            <wp:extent cx="316865" cy="276225"/>
            <wp:effectExtent l="0" t="0" r="6985" b="9525"/>
            <wp:wrapNone/>
            <wp:docPr id="10" name="Рисунок 10"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BS00554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65" cy="276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i/>
          <w:iCs/>
          <w:sz w:val="26"/>
          <w:szCs w:val="26"/>
          <w:lang w:val="uk-UA" w:eastAsia="ru-RU"/>
        </w:rPr>
        <w:t>Рекомендована література.</w:t>
      </w:r>
    </w:p>
    <w:p w14:paraId="6B193BF8" w14:textId="77777777" w:rsidR="00C93030" w:rsidRDefault="00C93030" w:rsidP="00C93030">
      <w:pPr>
        <w:spacing w:before="120"/>
        <w:jc w:val="both"/>
        <w:rPr>
          <w:b/>
          <w:i/>
          <w:iCs/>
          <w:noProof/>
          <w:sz w:val="26"/>
          <w:szCs w:val="26"/>
        </w:rPr>
      </w:pPr>
    </w:p>
    <w:p w14:paraId="63743437" w14:textId="77777777" w:rsidR="00F444A5" w:rsidRPr="00996A8A" w:rsidRDefault="000A7EB9" w:rsidP="00CB3EAA">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hyperlink r:id="rId132"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К. : [б. в.], 2011. - 188 с. : рис., табл. - Бібліогр.: с. 181-188. - 300 прим.</w:t>
      </w:r>
    </w:p>
    <w:p w14:paraId="7C03FF1D" w14:textId="77777777" w:rsidR="00F444A5" w:rsidRPr="00996A8A" w:rsidRDefault="000A7EB9" w:rsidP="00CB3EAA">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hyperlink r:id="rId133"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- 2-ге вид., допов. та переробл. - К. : ДКС центр, 2012. - 252 с. : табл., рис. - Бібліогр.: с. 246-252. - 300 прим.</w:t>
      </w:r>
    </w:p>
    <w:p w14:paraId="405EF345" w14:textId="77777777" w:rsidR="00F444A5" w:rsidRPr="00996A8A" w:rsidRDefault="000A7EB9" w:rsidP="00CB3EAA">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hyperlink r:id="rId134"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Київ : ДКС центр, 2013. - 348 с. : рис., табл. - Бібліогр.: с. 337-347. - 500 прим.</w:t>
      </w:r>
    </w:p>
    <w:p w14:paraId="15A78219" w14:textId="77777777" w:rsidR="00F444A5" w:rsidRPr="00996A8A" w:rsidRDefault="000A7EB9" w:rsidP="00CB3EAA">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hyperlink r:id="rId135"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- 2-е видання, доповнене і перероблене. Київ : ДКС центр, 2018. 424 с.</w:t>
      </w:r>
    </w:p>
    <w:p w14:paraId="5636BF5D" w14:textId="77777777" w:rsidR="00F444A5" w:rsidRPr="00996A8A" w:rsidRDefault="000A7EB9" w:rsidP="00CB3EAA">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hyperlink r:id="rId136"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Облікові системи країн Європейського Союзу. - Конспект лекцій для студентів спеціалізації „Міжнародні економічні відносини ” Київ.: ІМВ, 1999. -119 с.</w:t>
      </w:r>
    </w:p>
    <w:p w14:paraId="7151C9C6" w14:textId="77777777" w:rsidR="00F636B3" w:rsidRPr="005E381A" w:rsidRDefault="00F636B3" w:rsidP="00F636B3">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Панасюк, В., &amp; Ткачук, І. (2024). Організація обліку зовнішньоекономічної діяльності в умовах повномасштабної війни. Herald of Khmelnytskyi National University. Economic Sciences, 328(2), 201-206. </w:t>
      </w:r>
      <w:hyperlink r:id="rId137" w:history="1">
        <w:r w:rsidRPr="005E381A">
          <w:rPr>
            <w:rFonts w:ascii="Times New Roman" w:eastAsia="Times New Roman" w:hAnsi="Times New Roman"/>
            <w:sz w:val="28"/>
            <w:szCs w:val="28"/>
            <w:lang w:val="uk-UA" w:eastAsia="ru-RU"/>
          </w:rPr>
          <w:t>https://doi.org/10.31891/2307-5740-2024-328-50</w:t>
        </w:r>
      </w:hyperlink>
    </w:p>
    <w:p w14:paraId="69B69482" w14:textId="77777777" w:rsidR="00F636B3" w:rsidRPr="005E381A" w:rsidRDefault="00F636B3" w:rsidP="00F636B3">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Воскресенська, Т., &amp; Вінярський, Б. (2024). Формування обліково-аналітичного забезпечення зовнішньоекономічної діяльності підприємств в розрізі її видів. Економіка та суспільство, (59). </w:t>
      </w:r>
      <w:hyperlink r:id="rId138" w:history="1">
        <w:r w:rsidRPr="005E381A">
          <w:rPr>
            <w:rFonts w:ascii="Times New Roman" w:eastAsia="Times New Roman" w:hAnsi="Times New Roman"/>
            <w:sz w:val="28"/>
            <w:szCs w:val="28"/>
            <w:lang w:val="uk-UA" w:eastAsia="ru-RU"/>
          </w:rPr>
          <w:t>https://doi.org/10.32782/2524-0072/2024-59-164</w:t>
        </w:r>
      </w:hyperlink>
    </w:p>
    <w:p w14:paraId="1C6C2881" w14:textId="77777777" w:rsidR="00F636B3" w:rsidRPr="005E381A" w:rsidRDefault="00F636B3" w:rsidP="00F636B3">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Облік та оподаткування зовнішньоекономічної діяльності: методичні вказівки до проведення практичних та семінарських занять здобувачам першого (бакалаврського) рівня вищої освіти денної та заочної форм навчання галузі знань 07 «Управління та адміністрування» спеціальності 071 «Облік і оподаткування»; уклад.: Н. І. Рижикова, С. В. Руденко. Харків: ДБТУ, 2024. 137 с.</w:t>
      </w:r>
    </w:p>
    <w:p w14:paraId="7C5A9834" w14:textId="77777777" w:rsidR="00F636B3" w:rsidRPr="005E381A" w:rsidRDefault="00F636B3" w:rsidP="00F636B3">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Болдовська, К. П., Ковальова, Т. В., &amp; Пеняк, Ю. С. (2023). Особливості обліку, оподаткування і подання звітності з операцій зовнішньоекономічної діяльності у контексті новацій податкового законодавства. Проблеми сучасних трансформацій. Серія: економіка та управління, (7). https://doi.org/10.54929/2786-5738-2023-7-09-02</w:t>
      </w:r>
    </w:p>
    <w:p w14:paraId="3A8DFDB3" w14:textId="77777777" w:rsidR="00F636B3" w:rsidRPr="005E381A" w:rsidRDefault="00F636B3" w:rsidP="00F636B3">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Зовнішньоекономічна діяльність підприємства. Навчально-методичний комплекс дисципліни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63 с. </w:t>
      </w:r>
    </w:p>
    <w:p w14:paraId="744A8AC6" w14:textId="77777777" w:rsidR="00F636B3" w:rsidRPr="005E381A" w:rsidRDefault="00F636B3" w:rsidP="00F636B3">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Вінницька О. Теоретичні засади податкового адміністрування: основи фіскального управління. Економічні горизонти. 2024. № 27. С. 142–149. </w:t>
      </w:r>
      <w:hyperlink r:id="rId139" w:history="1">
        <w:r w:rsidRPr="005E381A">
          <w:rPr>
            <w:rFonts w:ascii="Times New Roman" w:eastAsia="Times New Roman" w:hAnsi="Times New Roman"/>
            <w:sz w:val="28"/>
            <w:szCs w:val="28"/>
            <w:lang w:val="uk-UA" w:eastAsia="ru-RU"/>
          </w:rPr>
          <w:t>https://doi.org/10.31499/2616-5236.1(27).2024.299231</w:t>
        </w:r>
      </w:hyperlink>
    </w:p>
    <w:p w14:paraId="6ABACA75" w14:textId="77777777" w:rsidR="00F636B3" w:rsidRPr="005E381A" w:rsidRDefault="00F636B3" w:rsidP="00F636B3">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r w:rsidRPr="00FA566E">
        <w:rPr>
          <w:rFonts w:ascii="Times New Roman" w:eastAsia="Times New Roman" w:hAnsi="Times New Roman"/>
          <w:sz w:val="28"/>
          <w:szCs w:val="28"/>
          <w:lang w:val="uk-UA" w:eastAsia="ru-RU"/>
        </w:rPr>
        <w:t>Панасюк В., Бобрівець В., Ткачук І. Інституційні та організаційно-правові аспекти обліку зовнішньоекономічної діяльності. Економічний аналіз. 2024. Том 34. № 2. С. 168-174. DOI: https://doi.org/10.35774/econa2024.02.168</w:t>
      </w:r>
    </w:p>
    <w:p w14:paraId="1AF5E683" w14:textId="77777777" w:rsidR="00F636B3" w:rsidRPr="005E381A" w:rsidRDefault="00F636B3" w:rsidP="00F636B3">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Зовнішньокономічна діяльність підприємства. Практикум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110 с.</w:t>
      </w:r>
    </w:p>
    <w:p w14:paraId="6698FAAA" w14:textId="77777777" w:rsidR="00F636B3" w:rsidRPr="005E381A" w:rsidRDefault="00F636B3" w:rsidP="00F636B3">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Сучасні тенденції розвитку економіки та обліку: наукові горизонти. Всеукраїнська науково-практична конференція 21 березня 2024 року: Збірник тез доповідей. – Луцьк: ДВНЗ «ДонНТУ», 2024. – 253с.</w:t>
      </w:r>
    </w:p>
    <w:p w14:paraId="15D54C1D" w14:textId="77777777" w:rsidR="00F636B3" w:rsidRPr="005E381A" w:rsidRDefault="00F636B3" w:rsidP="00F636B3">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lastRenderedPageBreak/>
        <w:t>Олюха В.Г., Осінська О.А. Господарсько-правові аспекти участі віртуальних підприємств у зовнішньоекономічній діяльності. № 1/2024 202-205 DOI https://doi.org/10.32782/2524-0374/2024-1/43</w:t>
      </w:r>
    </w:p>
    <w:p w14:paraId="0D583B2A" w14:textId="77777777" w:rsidR="00F444A5" w:rsidRPr="00996A8A" w:rsidRDefault="00F444A5" w:rsidP="00CB3EAA">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Войнаренко М.П. Податковий облік і аудит / М.П. Войнаренко, Г.В. Пухальська. - К.: ЦУЛ, 2015. - 298 с.</w:t>
      </w:r>
    </w:p>
    <w:p w14:paraId="0CE26EB6" w14:textId="77777777" w:rsidR="00F444A5" w:rsidRPr="00996A8A" w:rsidRDefault="00F444A5" w:rsidP="00CB3EAA">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Панасик В.М. Податковий облік / В.М. Панасик, Є.К. Ковальчук, С.В. Бобрівець: навч. посіб. - Тернопіль: Карт-Бланш, 2015. - 263 с.</w:t>
      </w:r>
    </w:p>
    <w:p w14:paraId="65BDF549" w14:textId="77777777" w:rsidR="00F444A5" w:rsidRPr="00996A8A" w:rsidRDefault="000A7EB9" w:rsidP="00CB3EAA">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hyperlink r:id="rId140" w:history="1">
        <w:r w:rsidR="00F444A5" w:rsidRPr="00996A8A">
          <w:rPr>
            <w:rFonts w:ascii="Times New Roman" w:eastAsia="Times New Roman" w:hAnsi="Times New Roman"/>
            <w:sz w:val="28"/>
            <w:szCs w:val="28"/>
            <w:lang w:val="uk-UA" w:eastAsia="ru-RU"/>
          </w:rPr>
          <w:t>Ткачук І.М.</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[Текст] : [навч. посіб.] / І. М. Ткачук ; Луц. нац. техн. ун-т. - Луцьк : Луцький НТУ, 2017. - 306 с. : рис., табл. - Бібліогр.: с. 263-268. - 500 прим.</w:t>
      </w:r>
    </w:p>
    <w:p w14:paraId="4377E210" w14:textId="77777777" w:rsidR="00F444A5" w:rsidRPr="00996A8A" w:rsidRDefault="000A7EB9" w:rsidP="00CB3EAA">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hyperlink r:id="rId141" w:history="1">
        <w:r w:rsidR="00F444A5" w:rsidRPr="00996A8A">
          <w:rPr>
            <w:rFonts w:ascii="Times New Roman" w:eastAsia="Times New Roman" w:hAnsi="Times New Roman"/>
            <w:sz w:val="28"/>
            <w:szCs w:val="28"/>
            <w:lang w:val="uk-UA" w:eastAsia="ru-RU"/>
          </w:rPr>
          <w:t>Ковальчук Т. Г.</w:t>
        </w:r>
      </w:hyperlink>
      <w:r w:rsidR="00F444A5" w:rsidRPr="00996A8A">
        <w:rPr>
          <w:rFonts w:ascii="Times New Roman" w:eastAsia="Times New Roman" w:hAnsi="Times New Roman"/>
          <w:sz w:val="28"/>
          <w:szCs w:val="28"/>
          <w:lang w:val="uk-UA" w:eastAsia="ru-RU"/>
        </w:rPr>
        <w:t xml:space="preserve"> Облік і аналіз зовнішньоекономічної діяльності [Текст] : навч. посіб. / Т. Г. Ковальчук. - Київ : Ліра-К, 2018. - 215 с. : табл. - Бібліогр.: с. 184-185. - 300 прим.</w:t>
      </w:r>
    </w:p>
    <w:p w14:paraId="692852E8" w14:textId="77777777" w:rsidR="00F444A5" w:rsidRPr="00996A8A" w:rsidRDefault="000A7EB9" w:rsidP="00CB3EAA">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hyperlink r:id="rId142" w:history="1">
        <w:r w:rsidR="00F444A5" w:rsidRPr="00996A8A">
          <w:rPr>
            <w:rFonts w:ascii="Times New Roman" w:eastAsia="Times New Roman" w:hAnsi="Times New Roman"/>
            <w:sz w:val="28"/>
            <w:szCs w:val="28"/>
            <w:lang w:val="uk-UA" w:eastAsia="ru-RU"/>
          </w:rPr>
          <w:t>Карпушенко М.Ю.</w:t>
        </w:r>
      </w:hyperlink>
      <w:r w:rsidR="00F444A5" w:rsidRPr="00996A8A">
        <w:rPr>
          <w:rFonts w:ascii="Times New Roman" w:eastAsia="Times New Roman" w:hAnsi="Times New Roman"/>
          <w:sz w:val="28"/>
          <w:szCs w:val="28"/>
          <w:lang w:val="uk-UA" w:eastAsia="ru-RU"/>
        </w:rPr>
        <w:t xml:space="preserve"> Облік операцій в іноземній валюті у зовнішньоекономічній діяльності [Текст] : навч. посіб. / М. Ю. Карпушенко ; Харків. нац. ун-т міськ. госп-ва ім. О. М. Бекетова. - Харків : ХНУМГ ім. О. М. Бекетова, 2018. - 186 с. : рис., табл. - Бібліогр.: с. 134-135. - 60 прим.</w:t>
      </w:r>
    </w:p>
    <w:p w14:paraId="79D2419C" w14:textId="77777777" w:rsidR="00F444A5" w:rsidRPr="00F444A5" w:rsidRDefault="00F444A5" w:rsidP="00CB3EAA">
      <w:pPr>
        <w:pStyle w:val="ac"/>
        <w:numPr>
          <w:ilvl w:val="0"/>
          <w:numId w:val="8"/>
        </w:numPr>
        <w:spacing w:after="0" w:line="240" w:lineRule="auto"/>
        <w:jc w:val="both"/>
        <w:rPr>
          <w:rFonts w:ascii="Times New Roman" w:eastAsia="Times New Roman" w:hAnsi="Times New Roman"/>
          <w:sz w:val="26"/>
          <w:szCs w:val="26"/>
          <w:lang w:val="uk-UA" w:eastAsia="ru-RU"/>
        </w:rPr>
      </w:pPr>
      <w:r w:rsidRPr="00996A8A">
        <w:rPr>
          <w:rFonts w:ascii="Times New Roman" w:eastAsia="Times New Roman" w:hAnsi="Times New Roman"/>
          <w:sz w:val="28"/>
          <w:szCs w:val="28"/>
          <w:lang w:val="uk-UA" w:eastAsia="ru-RU"/>
        </w:rPr>
        <w:t>Облік зовнішньоекономічної діяльності [Текст] : навч. посіб. / [С. О. Кузнецова та ін. ; за заг. ред. С. О. Кузнецової] ; Харків. торг.-екон. ін-т Київ. нац. торг.-екон. ун-ту. - Харків : Вид-во Іванченка І. С., 2019. - 226 с. : рис., табл. - Бібліогр.: с. 223-226. - 100 прим.</w:t>
      </w:r>
    </w:p>
    <w:p w14:paraId="5B03605B" w14:textId="77777777" w:rsidR="00F444A5" w:rsidRPr="00996A8A" w:rsidRDefault="00F444A5" w:rsidP="00CB3EAA">
      <w:pPr>
        <w:pStyle w:val="ac"/>
        <w:numPr>
          <w:ilvl w:val="0"/>
          <w:numId w:val="8"/>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Податковий кодекс України № із змінами та доповненнями [Електрон. ресурс]:</w:t>
      </w:r>
      <w:r w:rsidRPr="00996A8A">
        <w:rPr>
          <w:rFonts w:ascii="Times New Roman" w:eastAsia="Times New Roman" w:hAnsi="Times New Roman"/>
          <w:sz w:val="28"/>
          <w:szCs w:val="28"/>
          <w:lang w:val="uk-UA" w:eastAsia="ru-RU"/>
        </w:rPr>
        <w:tab/>
        <w:t>Верховна Рада України.- Спосіб доступу: http: // zakon3. rada.gov.ua/laws/ show/2755-17.</w:t>
      </w:r>
    </w:p>
    <w:p w14:paraId="0154DC64" w14:textId="77777777" w:rsidR="00C93030" w:rsidRDefault="00C93030" w:rsidP="00C93030">
      <w:pPr>
        <w:spacing w:before="120"/>
        <w:ind w:left="992" w:hanging="992"/>
        <w:rPr>
          <w:b/>
          <w:smallCaps/>
          <w:spacing w:val="-8"/>
          <w:lang w:val="uk-UA"/>
        </w:rPr>
      </w:pPr>
    </w:p>
    <w:p w14:paraId="2F979DD4" w14:textId="7EB637A1" w:rsidR="00C93030" w:rsidRDefault="00C93030" w:rsidP="00467FAF">
      <w:pPr>
        <w:spacing w:before="120"/>
        <w:ind w:left="709" w:hanging="709"/>
        <w:jc w:val="center"/>
        <w:rPr>
          <w:rFonts w:ascii="Times New Roman" w:eastAsia="Times New Roman" w:hAnsi="Times New Roman"/>
          <w:b/>
          <w:i/>
          <w:sz w:val="28"/>
          <w:szCs w:val="28"/>
          <w:lang w:val="uk-UA" w:eastAsia="ru-RU"/>
        </w:rPr>
      </w:pPr>
      <w:r>
        <w:rPr>
          <w:rFonts w:ascii="Times New Roman" w:eastAsia="Times New Roman" w:hAnsi="Times New Roman"/>
          <w:b/>
          <w:bCs/>
          <w:smallCaps/>
          <w:spacing w:val="-8"/>
          <w:sz w:val="28"/>
          <w:szCs w:val="28"/>
          <w:lang w:val="uk-UA" w:eastAsia="ru-RU"/>
        </w:rPr>
        <w:t xml:space="preserve">Тема </w:t>
      </w:r>
      <w:r w:rsidR="00467FAF" w:rsidRPr="00996A8A">
        <w:rPr>
          <w:rFonts w:ascii="Times New Roman" w:eastAsia="Times New Roman" w:hAnsi="Times New Roman"/>
          <w:b/>
          <w:bCs/>
          <w:smallCaps/>
          <w:spacing w:val="-8"/>
          <w:sz w:val="28"/>
          <w:szCs w:val="28"/>
          <w:lang w:val="uk-UA" w:eastAsia="ru-RU"/>
        </w:rPr>
        <w:t>13. Аналіз фінансового стану учасника ЗЕД</w:t>
      </w:r>
      <w:r w:rsidR="00467FAF">
        <w:rPr>
          <w:rFonts w:ascii="Times New Roman" w:eastAsia="Times New Roman" w:hAnsi="Times New Roman"/>
          <w:b/>
          <w:i/>
          <w:sz w:val="28"/>
          <w:szCs w:val="28"/>
          <w:lang w:val="uk-UA" w:eastAsia="ru-RU"/>
        </w:rPr>
        <w:t xml:space="preserve"> </w:t>
      </w:r>
      <w:r>
        <w:rPr>
          <w:rFonts w:ascii="Times New Roman" w:eastAsia="Times New Roman" w:hAnsi="Times New Roman"/>
          <w:b/>
          <w:i/>
          <w:sz w:val="28"/>
          <w:szCs w:val="28"/>
          <w:lang w:val="uk-UA" w:eastAsia="ru-RU"/>
        </w:rPr>
        <w:t>(7 год.)</w:t>
      </w:r>
    </w:p>
    <w:p w14:paraId="08042E2B" w14:textId="5D436CEA" w:rsidR="00C93030" w:rsidRDefault="009A02C3" w:rsidP="00A822DE">
      <w:pPr>
        <w:spacing w:before="120"/>
        <w:ind w:left="992" w:hanging="992"/>
        <w:rPr>
          <w:b/>
          <w:noProof/>
          <w:color w:val="000000"/>
        </w:rPr>
      </w:pPr>
      <w:r>
        <w:rPr>
          <w:noProof/>
          <w:lang w:val="uk-UA" w:eastAsia="uk-UA"/>
        </w:rPr>
        <w:drawing>
          <wp:anchor distT="0" distB="0" distL="114300" distR="114300" simplePos="0" relativeHeight="251652096" behindDoc="0" locked="0" layoutInCell="1" allowOverlap="1" wp14:anchorId="10C87FD2" wp14:editId="1D8FD550">
            <wp:simplePos x="0" y="0"/>
            <wp:positionH relativeFrom="column">
              <wp:posOffset>-114300</wp:posOffset>
            </wp:positionH>
            <wp:positionV relativeFrom="paragraph">
              <wp:posOffset>175260</wp:posOffset>
            </wp:positionV>
            <wp:extent cx="377825" cy="375920"/>
            <wp:effectExtent l="0" t="0" r="3175" b="5080"/>
            <wp:wrapNone/>
            <wp:docPr id="9" name="Рисунок 9" descr="BS020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BS02064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825" cy="375920"/>
                    </a:xfrm>
                    <a:prstGeom prst="rect">
                      <a:avLst/>
                    </a:prstGeom>
                    <a:noFill/>
                  </pic:spPr>
                </pic:pic>
              </a:graphicData>
            </a:graphic>
            <wp14:sizeRelH relativeFrom="page">
              <wp14:pctWidth>0</wp14:pctWidth>
            </wp14:sizeRelH>
            <wp14:sizeRelV relativeFrom="page">
              <wp14:pctHeight>0</wp14:pctHeight>
            </wp14:sizeRelV>
          </wp:anchor>
        </w:drawing>
      </w:r>
    </w:p>
    <w:p w14:paraId="236BE836" w14:textId="0ADDC711" w:rsidR="00C93030" w:rsidRDefault="000A7EB9" w:rsidP="00C93030">
      <w:pPr>
        <w:rPr>
          <w:rFonts w:ascii="Times New Roman" w:eastAsia="Times New Roman" w:hAnsi="Times New Roman"/>
          <w:b/>
          <w:i/>
          <w:sz w:val="28"/>
          <w:szCs w:val="28"/>
          <w:lang w:val="uk-UA" w:eastAsia="ru-RU"/>
        </w:rPr>
      </w:pPr>
      <w:r>
        <w:object w:dxaOrig="1440" w:dyaOrig="1440" w14:anchorId="76DC4E89">
          <v:group id="_x0000_s1050" style="position:absolute;margin-left:431.7pt;margin-top:17.5pt;width:35.7pt;height:26.85pt;z-index:251687936" coordorigin="2138,954" coordsize="889,669">
            <o:lock v:ext="edit" aspectratio="t"/>
            <v:shape id="_x0000_s1051" type="#_x0000_t75" style="position:absolute;left:2138;top:1074;width:685;height:540">
              <v:imagedata r:id="rId9" o:title=""/>
            </v:shape>
            <v:group id="_x0000_s1052" style="position:absolute;left:2828;top:954;width:199;height:669" coordorigin="4997,10370" coordsize="204,1021">
              <o:lock v:ext="edit" aspectratio="t"/>
              <v:shape id="_x0000_s1053" style="position:absolute;left:5047;top:10421;width:119;height:230" coordsize="591,690" path="m180,292r52,-92l290,130,347,46,418,7,475,r58,24l566,77r25,99l585,284r-26,92l495,483r-70,76l347,629r-83,46l193,690,161,666,135,574r7,-122l20,460,,437,20,391r129,-8l180,292xe" fillcolor="black" stroked="f">
                <v:path arrowok="t"/>
                <o:lock v:ext="edit" aspectratio="t"/>
              </v:shape>
              <v:shape id="_x0000_s1054" style="position:absolute;left:5042;top:10664;width:81;height:340" coordsize="408,1018" path="m115,85l172,24,262,r76,15l396,77r12,46l408,185r-25,55l338,332,319,440r-6,93l332,632r51,93l402,817r-6,85l358,972r-52,38l242,1018r-76,l108,979,52,864,13,763,,610,13,471,38,324,77,178,115,85xe" fillcolor="black" stroked="f">
                <v:path arrowok="t"/>
                <o:lock v:ext="edit" aspectratio="t"/>
              </v:shape>
              <v:shape id="_x0000_s1055" style="position:absolute;left:5106;top:10675;width:91;height:305" coordsize="454,913" path="m,46l7,7,77,r38,38l173,137r77,131l320,361,448,529r6,39l430,590r-64,31l276,645r-109,7l129,660r-14,31l141,744r90,92l295,859r13,30l282,913r-57,l147,859,83,782,45,713r,-53l71,621r38,-15l167,598r64,l308,583r38,-15l366,544r-7,-22l301,460,211,353,129,260,39,161,7,91,,46xe" fillcolor="black" stroked="f">
                <v:path arrowok="t"/>
                <o:lock v:ext="edit" aspectratio="t"/>
              </v:shape>
              <v:shape id="_x0000_s1056" style="position:absolute;left:5048;top:10932;width:98;height:459" coordsize="494,1377" path="m243,r70,16l345,77r-6,146l327,377r,161l391,730r51,139l468,1007r-7,123l461,1176r26,47l494,1269r-20,22l423,1276r-96,-15l211,1291r-77,55l96,1377r-39,l,1276r6,-15l122,1214r134,-22l353,1184r57,l423,1137,403,1007,359,869,288,692,230,538,205,400,198,247r,-147l224,38,243,xe" fillcolor="black" stroked="f">
                <v:path arrowok="t"/>
                <o:lock v:ext="edit" aspectratio="t"/>
              </v:shape>
              <v:shape id="_x0000_s1057" style="position:absolute;left:4999;top:10944;width:82;height:383" coordsize="408,1150" path="m306,r58,l382,46r14,100l382,254,350,470r8,93l396,748r12,131l408,980r-19,22l332,1018r-76,23l178,1088r-76,62l70,1150,,1080r6,-31l96,1002,248,956r70,-31l332,894r,-131l306,594,294,485,280,316,274,130r6,-84l306,xe" fillcolor="black" stroked="f">
                <v:path arrowok="t"/>
                <o:lock v:ext="edit" aspectratio="t"/>
              </v:shape>
              <v:shape id="_x0000_s1058" style="position:absolute;left:5107;top:10378;width:94;height:224" coordsize="471,673" path="m125,477l61,342,23,227,,100,9,49r32,l80,88r38,54l234,66,295,r54,42l410,139r46,137l471,366r,31l410,419r-83,62l289,508r32,108l308,666r-26,7l211,604,125,477xe" fillcolor="black" stroked="f">
                <v:path arrowok="t"/>
                <o:lock v:ext="edit" aspectratio="t"/>
              </v:shape>
              <v:shape id="_x0000_s1059" style="position:absolute;left:4997;top:10370;width:116;height:351" coordsize="583,1053" path="m358,1053r32,-46l378,939,352,846,256,738,159,639,115,531,95,362,205,317,378,293r70,7l467,324r32,-38l487,247,519,147r12,-39l557,47r26,l583,16,531,,499,70,455,170r-58,46l308,231,147,255,19,300,,339,12,462,57,632r64,137l185,892r58,86l300,1039r58,14xe" fillcolor="black" stroked="f">
                <v:path arrowok="t"/>
                <o:lock v:ext="edit" aspectratio="t"/>
              </v:shape>
            </v:group>
          </v:group>
          <o:OLEObject Type="Embed" ProgID="MS_ClipArt_Gallery" ShapeID="_x0000_s1051" DrawAspect="Content" ObjectID="_1798308631" r:id="rId143"/>
        </w:object>
      </w:r>
      <w:r w:rsidR="00C93030">
        <w:rPr>
          <w:rFonts w:ascii="Times New Roman" w:eastAsia="Times New Roman" w:hAnsi="Times New Roman"/>
          <w:b/>
          <w:noProof/>
          <w:color w:val="000000"/>
          <w:spacing w:val="-8"/>
          <w:sz w:val="28"/>
          <w:szCs w:val="24"/>
          <w:lang w:val="uk-UA" w:eastAsia="ru-RU"/>
        </w:rPr>
        <w:t>Лекція 1</w:t>
      </w:r>
      <w:r w:rsidR="009A02C3">
        <w:rPr>
          <w:rFonts w:ascii="Times New Roman" w:eastAsia="Times New Roman" w:hAnsi="Times New Roman"/>
          <w:b/>
          <w:noProof/>
          <w:color w:val="000000"/>
          <w:spacing w:val="-8"/>
          <w:sz w:val="28"/>
          <w:szCs w:val="24"/>
          <w:lang w:val="uk-UA" w:eastAsia="ru-RU"/>
        </w:rPr>
        <w:t>3</w:t>
      </w:r>
      <w:r w:rsidR="00C93030">
        <w:rPr>
          <w:rFonts w:ascii="Times New Roman" w:eastAsia="Times New Roman" w:hAnsi="Times New Roman"/>
          <w:b/>
          <w:noProof/>
          <w:color w:val="000000"/>
          <w:spacing w:val="-8"/>
          <w:sz w:val="28"/>
          <w:szCs w:val="24"/>
          <w:lang w:val="uk-UA" w:eastAsia="ru-RU"/>
        </w:rPr>
        <w:t xml:space="preserve">. </w:t>
      </w:r>
      <w:r w:rsidR="00941323" w:rsidRPr="00941323">
        <w:rPr>
          <w:rFonts w:ascii="Times New Roman" w:eastAsia="Times New Roman" w:hAnsi="Times New Roman"/>
          <w:b/>
          <w:noProof/>
          <w:color w:val="000000"/>
          <w:spacing w:val="-8"/>
          <w:sz w:val="28"/>
          <w:szCs w:val="24"/>
          <w:lang w:val="uk-UA" w:eastAsia="ru-RU"/>
        </w:rPr>
        <w:t>Аналіз фінансового стану учасника</w:t>
      </w:r>
      <w:r w:rsidR="00941323" w:rsidRPr="00996A8A">
        <w:rPr>
          <w:rFonts w:ascii="Times New Roman" w:eastAsia="Times New Roman" w:hAnsi="Times New Roman"/>
          <w:b/>
          <w:bCs/>
          <w:smallCaps/>
          <w:spacing w:val="-8"/>
          <w:sz w:val="28"/>
          <w:szCs w:val="28"/>
          <w:lang w:val="uk-UA" w:eastAsia="ru-RU"/>
        </w:rPr>
        <w:t xml:space="preserve"> ЗЕД</w:t>
      </w:r>
      <w:r w:rsidR="00941323">
        <w:rPr>
          <w:rFonts w:ascii="Times New Roman" w:eastAsia="Times New Roman" w:hAnsi="Times New Roman"/>
          <w:b/>
          <w:noProof/>
          <w:color w:val="000000"/>
          <w:spacing w:val="-8"/>
          <w:sz w:val="28"/>
          <w:szCs w:val="24"/>
          <w:lang w:val="uk-UA" w:eastAsia="ru-RU"/>
        </w:rPr>
        <w:t xml:space="preserve"> </w:t>
      </w:r>
      <w:r w:rsidR="00C93030">
        <w:rPr>
          <w:rFonts w:ascii="Times New Roman" w:eastAsia="Times New Roman" w:hAnsi="Times New Roman"/>
          <w:b/>
          <w:i/>
          <w:sz w:val="28"/>
          <w:szCs w:val="28"/>
          <w:lang w:val="uk-UA" w:eastAsia="ru-RU"/>
        </w:rPr>
        <w:t>(2 год.)</w:t>
      </w:r>
    </w:p>
    <w:p w14:paraId="7DB8291E" w14:textId="766D5971" w:rsidR="00C93030" w:rsidRDefault="00C93030" w:rsidP="00C93030">
      <w:pPr>
        <w:rPr>
          <w:b/>
          <w:i/>
          <w:color w:val="000000"/>
        </w:rPr>
      </w:pPr>
    </w:p>
    <w:p w14:paraId="690D0C31" w14:textId="77777777" w:rsidR="00F54908" w:rsidRPr="00777638" w:rsidRDefault="00CB3EAA" w:rsidP="00CB3EAA">
      <w:pPr>
        <w:pStyle w:val="ac"/>
        <w:numPr>
          <w:ilvl w:val="0"/>
          <w:numId w:val="17"/>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Загальні методологічні підходи до аналізу фінансового стану підприємства.</w:t>
      </w:r>
    </w:p>
    <w:p w14:paraId="3499AE89" w14:textId="77777777" w:rsidR="00F54908" w:rsidRPr="00777638" w:rsidRDefault="00CB3EAA" w:rsidP="00CB3EAA">
      <w:pPr>
        <w:pStyle w:val="ac"/>
        <w:numPr>
          <w:ilvl w:val="0"/>
          <w:numId w:val="17"/>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Аналіз фінансового стану підприємства на підставі фінансової звітності.</w:t>
      </w:r>
    </w:p>
    <w:p w14:paraId="06C9857B" w14:textId="77777777" w:rsidR="00F54908" w:rsidRPr="00777638" w:rsidRDefault="00CB3EAA" w:rsidP="00CB3EAA">
      <w:pPr>
        <w:pStyle w:val="ac"/>
        <w:numPr>
          <w:ilvl w:val="0"/>
          <w:numId w:val="17"/>
        </w:numPr>
        <w:tabs>
          <w:tab w:val="num" w:pos="720"/>
        </w:tabs>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Методика оцінки кредитоспроможності учасника ЗЕД.</w:t>
      </w:r>
    </w:p>
    <w:p w14:paraId="7C126CA3" w14:textId="5EEAC30F" w:rsidR="009A02C3" w:rsidRPr="00777638" w:rsidRDefault="009A02C3" w:rsidP="00CB3EAA">
      <w:pPr>
        <w:pStyle w:val="ac"/>
        <w:numPr>
          <w:ilvl w:val="0"/>
          <w:numId w:val="17"/>
        </w:numPr>
        <w:spacing w:after="0" w:line="240" w:lineRule="auto"/>
        <w:jc w:val="both"/>
        <w:rPr>
          <w:rFonts w:ascii="Times New Roman" w:eastAsia="Times New Roman" w:hAnsi="Times New Roman"/>
          <w:sz w:val="28"/>
          <w:szCs w:val="24"/>
          <w:lang w:val="uk-UA" w:eastAsia="ru-RU"/>
        </w:rPr>
      </w:pPr>
      <w:r w:rsidRPr="00777638">
        <w:rPr>
          <w:rFonts w:ascii="Times New Roman" w:eastAsia="Times New Roman" w:hAnsi="Times New Roman"/>
          <w:sz w:val="28"/>
          <w:szCs w:val="24"/>
          <w:lang w:val="uk-UA" w:eastAsia="ru-RU"/>
        </w:rPr>
        <w:t xml:space="preserve">Перспективне планування ЗЕД діяльності на базі фінансових звітів і показників. </w:t>
      </w:r>
    </w:p>
    <w:p w14:paraId="0FEEBDC5" w14:textId="0806E076" w:rsidR="00C93030" w:rsidRDefault="00C93030" w:rsidP="009A02C3">
      <w:pPr>
        <w:spacing w:after="0" w:line="240" w:lineRule="auto"/>
        <w:jc w:val="both"/>
        <w:rPr>
          <w:color w:val="000000"/>
        </w:rPr>
      </w:pPr>
      <w:r>
        <w:rPr>
          <w:color w:val="000000"/>
        </w:rPr>
        <w:t xml:space="preserve"> </w:t>
      </w:r>
    </w:p>
    <w:p w14:paraId="3CDDE4CD" w14:textId="040AE9EA" w:rsidR="00165D5D" w:rsidRPr="00165D5D" w:rsidRDefault="00165D5D" w:rsidP="00165D5D">
      <w:pPr>
        <w:jc w:val="both"/>
        <w:rPr>
          <w:rFonts w:ascii="Times New Roman" w:eastAsia="Times New Roman" w:hAnsi="Times New Roman"/>
          <w:b/>
          <w:i/>
          <w:sz w:val="28"/>
          <w:szCs w:val="28"/>
          <w:lang w:val="uk-UA" w:eastAsia="ru-RU"/>
        </w:rPr>
      </w:pPr>
      <w:r>
        <w:rPr>
          <w:rFonts w:ascii="Times New Roman" w:eastAsia="Times New Roman" w:hAnsi="Times New Roman"/>
          <w:b/>
          <w:i/>
          <w:sz w:val="28"/>
          <w:szCs w:val="28"/>
          <w:lang w:val="uk-UA" w:eastAsia="ru-RU"/>
        </w:rPr>
        <w:t xml:space="preserve">Самостійна робота до теми 13 ( </w:t>
      </w:r>
      <w:r w:rsidR="00A822DE">
        <w:rPr>
          <w:rFonts w:ascii="Times New Roman" w:eastAsia="Times New Roman" w:hAnsi="Times New Roman"/>
          <w:b/>
          <w:i/>
          <w:sz w:val="28"/>
          <w:szCs w:val="28"/>
          <w:lang w:val="uk-UA" w:eastAsia="ru-RU"/>
        </w:rPr>
        <w:t>5</w:t>
      </w:r>
      <w:r>
        <w:rPr>
          <w:rFonts w:ascii="Times New Roman" w:eastAsia="Times New Roman" w:hAnsi="Times New Roman"/>
          <w:b/>
          <w:i/>
          <w:sz w:val="28"/>
          <w:szCs w:val="28"/>
          <w:lang w:val="uk-UA" w:eastAsia="ru-RU"/>
        </w:rPr>
        <w:t xml:space="preserve"> год.)</w:t>
      </w:r>
    </w:p>
    <w:p w14:paraId="16789454" w14:textId="77777777" w:rsidR="00A55BD5" w:rsidRPr="00165D5D" w:rsidRDefault="00A55BD5" w:rsidP="00A55BD5">
      <w:pPr>
        <w:shd w:val="clear" w:color="auto" w:fill="FFFFFF"/>
        <w:tabs>
          <w:tab w:val="left" w:pos="187"/>
          <w:tab w:val="left" w:pos="6202"/>
        </w:tabs>
        <w:jc w:val="both"/>
        <w:rPr>
          <w:i/>
          <w:color w:val="000000"/>
          <w:spacing w:val="-2"/>
          <w:sz w:val="24"/>
          <w:lang w:val="uk-UA"/>
        </w:rPr>
      </w:pPr>
    </w:p>
    <w:p w14:paraId="2ADF096C" w14:textId="0B38286D" w:rsidR="00A55BD5" w:rsidRDefault="00A55BD5" w:rsidP="00165D5D">
      <w:pPr>
        <w:shd w:val="clear" w:color="auto" w:fill="FFFFFF"/>
        <w:tabs>
          <w:tab w:val="left" w:pos="187"/>
          <w:tab w:val="left" w:pos="6202"/>
        </w:tabs>
        <w:jc w:val="both"/>
        <w:rPr>
          <w:rFonts w:ascii="Times New Roman" w:hAnsi="Times New Roman"/>
          <w:i/>
          <w:color w:val="000000"/>
          <w:spacing w:val="-2"/>
          <w:sz w:val="28"/>
          <w:szCs w:val="28"/>
          <w:lang w:val="uk-UA"/>
        </w:rPr>
      </w:pPr>
      <w:r w:rsidRPr="00165D5D">
        <w:rPr>
          <w:rFonts w:ascii="Times New Roman" w:hAnsi="Times New Roman"/>
          <w:i/>
          <w:color w:val="000000"/>
          <w:spacing w:val="-2"/>
          <w:sz w:val="28"/>
          <w:szCs w:val="28"/>
          <w:lang w:val="uk-UA"/>
        </w:rPr>
        <w:lastRenderedPageBreak/>
        <w:t xml:space="preserve"> На підставі опрацювання рекомендованої літератури підготувати наукові повідомлення: </w:t>
      </w:r>
    </w:p>
    <w:p w14:paraId="625D42E1" w14:textId="77777777" w:rsidR="001E35FC" w:rsidRPr="0008043B" w:rsidRDefault="001E35FC" w:rsidP="00CB3EAA">
      <w:pPr>
        <w:pStyle w:val="ac"/>
        <w:numPr>
          <w:ilvl w:val="0"/>
          <w:numId w:val="54"/>
        </w:numPr>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Методологічні підходи до аналізу фінансового стану підприємства.</w:t>
      </w:r>
    </w:p>
    <w:p w14:paraId="2EDBAA4D" w14:textId="77777777" w:rsidR="001E35FC" w:rsidRPr="0008043B" w:rsidRDefault="001E35FC" w:rsidP="00CB3EAA">
      <w:pPr>
        <w:pStyle w:val="ac"/>
        <w:numPr>
          <w:ilvl w:val="0"/>
          <w:numId w:val="54"/>
        </w:numPr>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Аналіз фінансового стану підприємства на підставі фінансової звітності учасника ЗЕД..</w:t>
      </w:r>
    </w:p>
    <w:p w14:paraId="3C21096A" w14:textId="77777777" w:rsidR="001E35FC" w:rsidRPr="0008043B" w:rsidRDefault="001E35FC" w:rsidP="00CB3EAA">
      <w:pPr>
        <w:pStyle w:val="ac"/>
        <w:numPr>
          <w:ilvl w:val="0"/>
          <w:numId w:val="54"/>
        </w:numPr>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Методика оцінки кредитоспроможності учасника ЗЕД.</w:t>
      </w:r>
    </w:p>
    <w:p w14:paraId="5A72FF3F" w14:textId="77777777" w:rsidR="001E35FC" w:rsidRPr="0008043B" w:rsidRDefault="001E35FC" w:rsidP="00CB3EAA">
      <w:pPr>
        <w:pStyle w:val="ac"/>
        <w:numPr>
          <w:ilvl w:val="0"/>
          <w:numId w:val="54"/>
        </w:numPr>
        <w:spacing w:after="0" w:line="240" w:lineRule="auto"/>
        <w:jc w:val="both"/>
        <w:rPr>
          <w:rFonts w:ascii="Times New Roman" w:eastAsia="Times New Roman" w:hAnsi="Times New Roman"/>
          <w:sz w:val="28"/>
          <w:szCs w:val="24"/>
          <w:lang w:val="uk-UA" w:eastAsia="ru-RU"/>
        </w:rPr>
      </w:pPr>
      <w:r w:rsidRPr="0008043B">
        <w:rPr>
          <w:rFonts w:ascii="Times New Roman" w:eastAsia="Times New Roman" w:hAnsi="Times New Roman"/>
          <w:sz w:val="28"/>
          <w:szCs w:val="24"/>
          <w:lang w:val="uk-UA" w:eastAsia="ru-RU"/>
        </w:rPr>
        <w:t xml:space="preserve">Перспективне планування ЗЕД діяльності на базі фінансових звітів і показників. </w:t>
      </w:r>
    </w:p>
    <w:p w14:paraId="0FD77EB4" w14:textId="1982CB3B" w:rsidR="00C93030" w:rsidRDefault="00C93030" w:rsidP="00C93030">
      <w:pPr>
        <w:widowControl w:val="0"/>
        <w:tabs>
          <w:tab w:val="left" w:pos="284"/>
        </w:tabs>
        <w:autoSpaceDE w:val="0"/>
        <w:autoSpaceDN w:val="0"/>
        <w:adjustRightInd w:val="0"/>
        <w:jc w:val="both"/>
        <w:rPr>
          <w:bCs/>
          <w:color w:val="000000"/>
          <w:lang w:val="uk-UA"/>
        </w:rPr>
      </w:pPr>
    </w:p>
    <w:p w14:paraId="3487795B" w14:textId="77777777" w:rsidR="00165D5D" w:rsidRDefault="00165D5D" w:rsidP="00165D5D">
      <w:pPr>
        <w:shd w:val="clear" w:color="auto" w:fill="FFFFFF"/>
        <w:tabs>
          <w:tab w:val="left" w:pos="187"/>
          <w:tab w:val="left" w:pos="6202"/>
        </w:tabs>
        <w:jc w:val="both"/>
        <w:rPr>
          <w:rFonts w:ascii="Times New Roman" w:hAnsi="Times New Roman"/>
          <w:i/>
          <w:color w:val="000000"/>
          <w:spacing w:val="-2"/>
          <w:sz w:val="28"/>
          <w:szCs w:val="28"/>
          <w:lang w:val="uk-UA"/>
        </w:rPr>
      </w:pPr>
      <w:r w:rsidRPr="00165D5D">
        <w:rPr>
          <w:rFonts w:ascii="Times New Roman" w:hAnsi="Times New Roman"/>
          <w:i/>
          <w:color w:val="000000"/>
          <w:spacing w:val="-2"/>
          <w:sz w:val="28"/>
          <w:szCs w:val="28"/>
          <w:lang w:val="uk-UA"/>
        </w:rPr>
        <w:t>2. На основі опрацювання першоджерел і фахової літератури здійснити:</w:t>
      </w:r>
    </w:p>
    <w:p w14:paraId="10B2458E" w14:textId="46D13F75" w:rsidR="001E35FC" w:rsidRPr="00165D5D" w:rsidRDefault="001E35FC" w:rsidP="00CB3EAA">
      <w:pPr>
        <w:pStyle w:val="ac"/>
        <w:numPr>
          <w:ilvl w:val="0"/>
          <w:numId w:val="6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Експрес-метод аналізу балансу учасника ЗЕД.</w:t>
      </w:r>
    </w:p>
    <w:p w14:paraId="22231701" w14:textId="0D1B828D" w:rsidR="001E35FC" w:rsidRPr="00165D5D" w:rsidRDefault="001E35FC" w:rsidP="00CB3EAA">
      <w:pPr>
        <w:pStyle w:val="ac"/>
        <w:numPr>
          <w:ilvl w:val="0"/>
          <w:numId w:val="6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порядок аналізу прибутковості зовнішньоторговельного підприємства;</w:t>
      </w:r>
    </w:p>
    <w:p w14:paraId="3736409B" w14:textId="14A4CD62" w:rsidR="001E35FC" w:rsidRPr="00165D5D" w:rsidRDefault="001E35FC" w:rsidP="00CB3EAA">
      <w:pPr>
        <w:pStyle w:val="ac"/>
        <w:numPr>
          <w:ilvl w:val="0"/>
          <w:numId w:val="6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Дайте характеристику методів оцінки ефективності господарської діяльності підприємства - учасника ЗЕД;</w:t>
      </w:r>
    </w:p>
    <w:p w14:paraId="37593979" w14:textId="580581DA" w:rsidR="001E35FC" w:rsidRPr="00165D5D" w:rsidRDefault="001E35FC" w:rsidP="00CB3EAA">
      <w:pPr>
        <w:pStyle w:val="ac"/>
        <w:numPr>
          <w:ilvl w:val="0"/>
          <w:numId w:val="6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Розкрийте методику оцінки кредитоспроможності підприємства - учасника ЗЕД.</w:t>
      </w:r>
    </w:p>
    <w:p w14:paraId="74FEB583" w14:textId="284C404A" w:rsidR="001E35FC" w:rsidRPr="00165D5D" w:rsidRDefault="001E35FC" w:rsidP="00CB3EAA">
      <w:pPr>
        <w:pStyle w:val="ac"/>
        <w:numPr>
          <w:ilvl w:val="0"/>
          <w:numId w:val="6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Поясніть як розраховується та що пояснює коефіцієнт оборотності активів.</w:t>
      </w:r>
    </w:p>
    <w:p w14:paraId="6A866BA2" w14:textId="2A8B7514" w:rsidR="001E35FC" w:rsidRPr="00165D5D" w:rsidRDefault="001E35FC" w:rsidP="00CB3EAA">
      <w:pPr>
        <w:pStyle w:val="ac"/>
        <w:numPr>
          <w:ilvl w:val="0"/>
          <w:numId w:val="65"/>
        </w:numPr>
        <w:spacing w:after="0" w:line="240" w:lineRule="auto"/>
        <w:jc w:val="both"/>
        <w:rPr>
          <w:rFonts w:ascii="Times New Roman" w:eastAsia="Times New Roman" w:hAnsi="Times New Roman"/>
          <w:sz w:val="28"/>
          <w:szCs w:val="24"/>
          <w:lang w:val="uk-UA" w:eastAsia="ru-RU"/>
        </w:rPr>
      </w:pPr>
      <w:r w:rsidRPr="00165D5D">
        <w:rPr>
          <w:rFonts w:ascii="Times New Roman" w:eastAsia="Times New Roman" w:hAnsi="Times New Roman"/>
          <w:sz w:val="28"/>
          <w:szCs w:val="24"/>
          <w:lang w:val="uk-UA" w:eastAsia="ru-RU"/>
        </w:rPr>
        <w:t xml:space="preserve">Наведіть розрахунок та поясніть значення коефіцієнта ROE за рівнянням Дюпона. </w:t>
      </w:r>
    </w:p>
    <w:p w14:paraId="436BD97F" w14:textId="77777777" w:rsidR="001E35FC" w:rsidRPr="001E35FC" w:rsidRDefault="001E35FC" w:rsidP="001E35FC">
      <w:pPr>
        <w:pStyle w:val="ac"/>
        <w:ind w:left="1080"/>
        <w:rPr>
          <w:b/>
          <w:i/>
          <w:sz w:val="26"/>
          <w:szCs w:val="26"/>
          <w:lang w:val="uk-UA"/>
        </w:rPr>
      </w:pPr>
    </w:p>
    <w:p w14:paraId="1B83B16F" w14:textId="6ECDFA6A" w:rsidR="001E35FC" w:rsidRDefault="001E35FC" w:rsidP="001E35FC">
      <w:pPr>
        <w:spacing w:after="0" w:line="240" w:lineRule="auto"/>
        <w:rPr>
          <w:rFonts w:ascii="Times New Roman" w:eastAsia="Times New Roman" w:hAnsi="Times New Roman"/>
          <w:b/>
          <w:i/>
          <w:sz w:val="28"/>
          <w:szCs w:val="28"/>
          <w:lang w:val="uk-UA" w:eastAsia="ru-RU"/>
        </w:rPr>
      </w:pPr>
      <w:r>
        <w:rPr>
          <w:rFonts w:ascii="Times New Roman" w:eastAsia="Times New Roman" w:hAnsi="Times New Roman"/>
          <w:b/>
          <w:i/>
          <w:sz w:val="28"/>
          <w:szCs w:val="28"/>
          <w:lang w:val="uk-UA" w:eastAsia="ru-RU"/>
        </w:rPr>
        <w:t>3.</w:t>
      </w:r>
      <w:r w:rsidRPr="001E35FC">
        <w:rPr>
          <w:rFonts w:ascii="Times New Roman" w:eastAsia="Times New Roman" w:hAnsi="Times New Roman"/>
          <w:b/>
          <w:i/>
          <w:sz w:val="28"/>
          <w:szCs w:val="28"/>
          <w:lang w:val="uk-UA" w:eastAsia="ru-RU"/>
        </w:rPr>
        <w:t xml:space="preserve">Контрольні запитання та завдання: </w:t>
      </w:r>
    </w:p>
    <w:p w14:paraId="6F0CB7A1" w14:textId="77777777" w:rsidR="001E35FC" w:rsidRPr="001E35FC" w:rsidRDefault="001E35FC" w:rsidP="001E35FC">
      <w:pPr>
        <w:spacing w:after="0" w:line="240" w:lineRule="auto"/>
        <w:rPr>
          <w:rFonts w:ascii="Times New Roman" w:eastAsia="Times New Roman" w:hAnsi="Times New Roman"/>
          <w:b/>
          <w:i/>
          <w:sz w:val="28"/>
          <w:szCs w:val="28"/>
          <w:lang w:val="uk-UA" w:eastAsia="ru-RU"/>
        </w:rPr>
      </w:pPr>
    </w:p>
    <w:p w14:paraId="303889BE" w14:textId="77777777" w:rsidR="001E35FC" w:rsidRPr="00165D5D" w:rsidRDefault="001E35FC" w:rsidP="00CB3EAA">
      <w:pPr>
        <w:pStyle w:val="ac"/>
        <w:numPr>
          <w:ilvl w:val="0"/>
          <w:numId w:val="64"/>
        </w:numPr>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 xml:space="preserve">Розкрийте </w:t>
      </w:r>
      <w:r w:rsidRPr="00165D5D">
        <w:rPr>
          <w:rFonts w:ascii="Times New Roman" w:eastAsia="Times New Roman" w:hAnsi="Times New Roman"/>
          <w:sz w:val="28"/>
          <w:szCs w:val="24"/>
          <w:lang w:val="uk-UA" w:eastAsia="ru-RU"/>
        </w:rPr>
        <w:t>порядок аналізу використання власних обігових коштів учасника ЗЕД;</w:t>
      </w:r>
    </w:p>
    <w:p w14:paraId="0408FA1F" w14:textId="77777777" w:rsidR="001E35FC" w:rsidRPr="00165D5D" w:rsidRDefault="001E35FC" w:rsidP="00CB3EAA">
      <w:pPr>
        <w:pStyle w:val="ac"/>
        <w:numPr>
          <w:ilvl w:val="0"/>
          <w:numId w:val="64"/>
        </w:numPr>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 xml:space="preserve">Поясніть </w:t>
      </w:r>
      <w:r w:rsidRPr="00165D5D">
        <w:rPr>
          <w:rFonts w:ascii="Times New Roman" w:eastAsia="Times New Roman" w:hAnsi="Times New Roman"/>
          <w:sz w:val="28"/>
          <w:szCs w:val="24"/>
          <w:lang w:val="uk-UA" w:eastAsia="ru-RU"/>
        </w:rPr>
        <w:t>процедур</w:t>
      </w:r>
      <w:r>
        <w:rPr>
          <w:rFonts w:ascii="Times New Roman" w:eastAsia="Times New Roman" w:hAnsi="Times New Roman"/>
          <w:sz w:val="28"/>
          <w:szCs w:val="24"/>
          <w:lang w:val="uk-UA" w:eastAsia="ru-RU"/>
        </w:rPr>
        <w:t>у</w:t>
      </w:r>
      <w:r w:rsidRPr="00165D5D">
        <w:rPr>
          <w:rFonts w:ascii="Times New Roman" w:eastAsia="Times New Roman" w:hAnsi="Times New Roman"/>
          <w:sz w:val="28"/>
          <w:szCs w:val="24"/>
          <w:lang w:val="uk-UA" w:eastAsia="ru-RU"/>
        </w:rPr>
        <w:t xml:space="preserve"> аналізу стану розрахунків з дебіторами та кредиторами у ЗЕД.</w:t>
      </w:r>
    </w:p>
    <w:p w14:paraId="67701E4C" w14:textId="77777777" w:rsidR="001E35FC" w:rsidRPr="00165D5D" w:rsidRDefault="001E35FC" w:rsidP="00CB3EAA">
      <w:pPr>
        <w:pStyle w:val="ac"/>
        <w:numPr>
          <w:ilvl w:val="0"/>
          <w:numId w:val="64"/>
        </w:numPr>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 xml:space="preserve">Наведіть </w:t>
      </w:r>
      <w:r w:rsidRPr="00165D5D">
        <w:rPr>
          <w:rFonts w:ascii="Times New Roman" w:eastAsia="Times New Roman" w:hAnsi="Times New Roman"/>
          <w:sz w:val="28"/>
          <w:szCs w:val="24"/>
          <w:lang w:val="uk-UA" w:eastAsia="ru-RU"/>
        </w:rPr>
        <w:t xml:space="preserve">порядок аналізу ліквідності зовнішньоторговельного підприємства; </w:t>
      </w:r>
    </w:p>
    <w:p w14:paraId="53473BCD" w14:textId="77777777" w:rsidR="001E35FC" w:rsidRPr="00165D5D" w:rsidRDefault="001E35FC" w:rsidP="00CB3EAA">
      <w:pPr>
        <w:pStyle w:val="ac"/>
        <w:numPr>
          <w:ilvl w:val="0"/>
          <w:numId w:val="64"/>
        </w:numPr>
        <w:spacing w:after="0" w:line="240" w:lineRule="auto"/>
        <w:jc w:val="both"/>
        <w:rPr>
          <w:rFonts w:ascii="Times New Roman" w:eastAsia="Times New Roman" w:hAnsi="Times New Roman"/>
          <w:sz w:val="28"/>
          <w:szCs w:val="24"/>
          <w:lang w:val="uk-UA" w:eastAsia="ru-RU"/>
        </w:rPr>
      </w:pPr>
      <w:r>
        <w:rPr>
          <w:rFonts w:ascii="Times New Roman" w:eastAsia="Times New Roman" w:hAnsi="Times New Roman"/>
          <w:sz w:val="28"/>
          <w:szCs w:val="24"/>
          <w:lang w:val="uk-UA" w:eastAsia="ru-RU"/>
        </w:rPr>
        <w:t xml:space="preserve">Опишіть </w:t>
      </w:r>
      <w:r w:rsidRPr="00165D5D">
        <w:rPr>
          <w:rFonts w:ascii="Times New Roman" w:eastAsia="Times New Roman" w:hAnsi="Times New Roman"/>
          <w:sz w:val="28"/>
          <w:szCs w:val="24"/>
          <w:lang w:val="uk-UA" w:eastAsia="ru-RU"/>
        </w:rPr>
        <w:t xml:space="preserve">порядок визначення платоспроможності зовнішньоторговельного підприємства; </w:t>
      </w:r>
    </w:p>
    <w:p w14:paraId="49BB6110" w14:textId="77777777" w:rsidR="00165D5D" w:rsidRPr="00165D5D" w:rsidRDefault="00165D5D" w:rsidP="00C93030">
      <w:pPr>
        <w:widowControl w:val="0"/>
        <w:tabs>
          <w:tab w:val="left" w:pos="284"/>
        </w:tabs>
        <w:autoSpaceDE w:val="0"/>
        <w:autoSpaceDN w:val="0"/>
        <w:adjustRightInd w:val="0"/>
        <w:jc w:val="both"/>
        <w:rPr>
          <w:bCs/>
          <w:color w:val="000000"/>
          <w:lang w:val="uk-UA"/>
        </w:rPr>
      </w:pPr>
    </w:p>
    <w:p w14:paraId="59246F7E" w14:textId="14EB0B26" w:rsidR="00C93030" w:rsidRDefault="00C93030" w:rsidP="00C93030">
      <w:pPr>
        <w:spacing w:before="120" w:after="0" w:line="240" w:lineRule="auto"/>
        <w:jc w:val="both"/>
        <w:rPr>
          <w:rFonts w:ascii="Times New Roman" w:eastAsia="Times New Roman" w:hAnsi="Times New Roman"/>
          <w:b/>
          <w:i/>
          <w:iCs/>
          <w:sz w:val="26"/>
          <w:szCs w:val="26"/>
          <w:lang w:val="uk-UA" w:eastAsia="ru-RU"/>
        </w:rPr>
      </w:pPr>
      <w:r>
        <w:rPr>
          <w:noProof/>
          <w:lang w:val="uk-UA" w:eastAsia="uk-UA"/>
        </w:rPr>
        <w:drawing>
          <wp:anchor distT="0" distB="0" distL="114300" distR="114300" simplePos="0" relativeHeight="251653120" behindDoc="0" locked="0" layoutInCell="1" allowOverlap="1" wp14:anchorId="1C5DDB2B" wp14:editId="18A1DEBF">
            <wp:simplePos x="0" y="0"/>
            <wp:positionH relativeFrom="column">
              <wp:posOffset>5893435</wp:posOffset>
            </wp:positionH>
            <wp:positionV relativeFrom="paragraph">
              <wp:posOffset>-97790</wp:posOffset>
            </wp:positionV>
            <wp:extent cx="316865" cy="276225"/>
            <wp:effectExtent l="0" t="0" r="6985" b="9525"/>
            <wp:wrapNone/>
            <wp:docPr id="7" name="Рисунок 7"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BS00554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65" cy="276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i/>
          <w:iCs/>
          <w:sz w:val="26"/>
          <w:szCs w:val="26"/>
          <w:lang w:val="uk-UA" w:eastAsia="ru-RU"/>
        </w:rPr>
        <w:t>Рекомендована література.</w:t>
      </w:r>
    </w:p>
    <w:p w14:paraId="4BDE0121" w14:textId="77777777" w:rsidR="00F444A5" w:rsidRPr="00996A8A" w:rsidRDefault="000A7EB9" w:rsidP="00CB3EAA">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hyperlink r:id="rId144"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К. : [б. в.], 2011. - 188 с. : рис., табл. - Бібліогр.: с. 181-188. - 300 прим.</w:t>
      </w:r>
    </w:p>
    <w:p w14:paraId="1EDE32A5" w14:textId="77777777" w:rsidR="00F444A5" w:rsidRPr="00996A8A" w:rsidRDefault="000A7EB9" w:rsidP="00CB3EAA">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hyperlink r:id="rId145"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- 2-ге </w:t>
      </w:r>
      <w:r w:rsidR="00F444A5" w:rsidRPr="00996A8A">
        <w:rPr>
          <w:rFonts w:ascii="Times New Roman" w:eastAsia="Times New Roman" w:hAnsi="Times New Roman"/>
          <w:sz w:val="28"/>
          <w:szCs w:val="28"/>
          <w:lang w:val="uk-UA" w:eastAsia="ru-RU"/>
        </w:rPr>
        <w:lastRenderedPageBreak/>
        <w:t>вид., допов. та переробл. - К. : ДКС центр, 2012. - 252 с. : табл., рис. - Бібліогр.: с. 246-252. - 300 прим.</w:t>
      </w:r>
    </w:p>
    <w:p w14:paraId="4D49ADBF" w14:textId="77777777" w:rsidR="00F444A5" w:rsidRPr="00996A8A" w:rsidRDefault="000A7EB9" w:rsidP="00CB3EAA">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hyperlink r:id="rId146"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Київ : ДКС центр, 2013. - 348 с. : рис., табл. - Бібліогр.: с. 337-347. - 500 прим.</w:t>
      </w:r>
    </w:p>
    <w:p w14:paraId="1E9B4F02" w14:textId="77777777" w:rsidR="00F444A5" w:rsidRPr="00996A8A" w:rsidRDefault="000A7EB9" w:rsidP="00CB3EAA">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hyperlink r:id="rId147"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- 2-е видання, доповнене і перероблене. Київ : ДКС центр, 2018. 424 с.</w:t>
      </w:r>
    </w:p>
    <w:p w14:paraId="4732B24E" w14:textId="77777777" w:rsidR="00F444A5" w:rsidRPr="00996A8A" w:rsidRDefault="000A7EB9" w:rsidP="00CB3EAA">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hyperlink r:id="rId148" w:history="1">
        <w:r w:rsidR="00F444A5" w:rsidRPr="00996A8A">
          <w:rPr>
            <w:rFonts w:ascii="Times New Roman" w:eastAsia="Times New Roman" w:hAnsi="Times New Roman"/>
            <w:sz w:val="28"/>
            <w:szCs w:val="28"/>
            <w:lang w:val="uk-UA" w:eastAsia="ru-RU"/>
          </w:rPr>
          <w:t>Мазуренко В.І.</w:t>
        </w:r>
      </w:hyperlink>
      <w:r w:rsidR="00F444A5" w:rsidRPr="00996A8A">
        <w:rPr>
          <w:rFonts w:ascii="Times New Roman" w:eastAsia="Times New Roman" w:hAnsi="Times New Roman"/>
          <w:sz w:val="28"/>
          <w:szCs w:val="28"/>
          <w:lang w:val="uk-UA" w:eastAsia="ru-RU"/>
        </w:rPr>
        <w:t xml:space="preserve"> Облікові системи країн Європейського Союзу. - Конспект лекцій для студентів спеціалізації „Міжнародні економічні відносини ” Київ.: ІМВ, 1999. -119 с.</w:t>
      </w:r>
    </w:p>
    <w:p w14:paraId="32D5ADC8" w14:textId="77777777" w:rsidR="00F636B3" w:rsidRPr="005E381A" w:rsidRDefault="00F636B3" w:rsidP="00F636B3">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Панасюк, В., &amp; Ткачук, І. (2024). Організація обліку зовнішньоекономічної діяльності в умовах повномасштабної війни. Herald of Khmelnytskyi National University. Economic Sciences, 328(2), 201-206. </w:t>
      </w:r>
      <w:hyperlink r:id="rId149" w:history="1">
        <w:r w:rsidRPr="005E381A">
          <w:rPr>
            <w:rFonts w:ascii="Times New Roman" w:eastAsia="Times New Roman" w:hAnsi="Times New Roman"/>
            <w:sz w:val="28"/>
            <w:szCs w:val="28"/>
            <w:lang w:val="uk-UA" w:eastAsia="ru-RU"/>
          </w:rPr>
          <w:t>https://doi.org/10.31891/2307-5740-2024-328-50</w:t>
        </w:r>
      </w:hyperlink>
    </w:p>
    <w:p w14:paraId="4A78A2CE" w14:textId="77777777" w:rsidR="00F636B3" w:rsidRPr="005E381A" w:rsidRDefault="00F636B3" w:rsidP="00F636B3">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Воскресенська, Т., &amp; Вінярський, Б. (2024). Формування обліково-аналітичного забезпечення зовнішньоекономічної діяльності підприємств в розрізі її видів. Економіка та суспільство, (59). </w:t>
      </w:r>
      <w:hyperlink r:id="rId150" w:history="1">
        <w:r w:rsidRPr="005E381A">
          <w:rPr>
            <w:rFonts w:ascii="Times New Roman" w:eastAsia="Times New Roman" w:hAnsi="Times New Roman"/>
            <w:sz w:val="28"/>
            <w:szCs w:val="28"/>
            <w:lang w:val="uk-UA" w:eastAsia="ru-RU"/>
          </w:rPr>
          <w:t>https://doi.org/10.32782/2524-0072/2024-59-164</w:t>
        </w:r>
      </w:hyperlink>
    </w:p>
    <w:p w14:paraId="110A87D0" w14:textId="77777777" w:rsidR="00F636B3" w:rsidRPr="005E381A" w:rsidRDefault="00F636B3" w:rsidP="00F636B3">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Облік та оподаткування зовнішньоекономічної діяльності: методичні вказівки до проведення практичних та семінарських занять здобувачам першого (бакалаврського) рівня вищої освіти денної та заочної форм навчання галузі знань 07 «Управління та адміністрування» спеціальності 071 «Облік і оподаткування»; уклад.: Н. І. Рижикова, С. В. Руденко. Харків: ДБТУ, 2024. 137 с.</w:t>
      </w:r>
    </w:p>
    <w:p w14:paraId="5C08FB45" w14:textId="77777777" w:rsidR="00F636B3" w:rsidRPr="005E381A" w:rsidRDefault="00F636B3" w:rsidP="00F636B3">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Болдовська, К. П., Ковальова, Т. В., &amp; Пеняк, Ю. С. (2023). Особливості обліку, оподаткування і подання звітності з операцій зовнішньоекономічної діяльності у контексті новацій податкового законодавства. Проблеми сучасних трансформацій. Серія: економіка та управління, (7). https://doi.org/10.54929/2786-5738-2023-7-09-02</w:t>
      </w:r>
    </w:p>
    <w:p w14:paraId="5F9C758F" w14:textId="77777777" w:rsidR="00F636B3" w:rsidRPr="005E381A" w:rsidRDefault="00F636B3" w:rsidP="00F636B3">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Зовнішньоекономічна діяльність підприємства. Навчально-методичний комплекс дисципліни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63 с. </w:t>
      </w:r>
    </w:p>
    <w:p w14:paraId="1056D395" w14:textId="77777777" w:rsidR="00F636B3" w:rsidRPr="005E381A" w:rsidRDefault="00F636B3" w:rsidP="00F636B3">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Вінницька О. Теоретичні засади податкового адміністрування: основи фіскального управління. Економічні горизонти. 2024. № 27. С. 142–149. </w:t>
      </w:r>
      <w:hyperlink r:id="rId151" w:history="1">
        <w:r w:rsidRPr="005E381A">
          <w:rPr>
            <w:rFonts w:ascii="Times New Roman" w:eastAsia="Times New Roman" w:hAnsi="Times New Roman"/>
            <w:sz w:val="28"/>
            <w:szCs w:val="28"/>
            <w:lang w:val="uk-UA" w:eastAsia="ru-RU"/>
          </w:rPr>
          <w:t>https://doi.org/10.31499/2616-5236.1(27).2024.299231</w:t>
        </w:r>
      </w:hyperlink>
    </w:p>
    <w:p w14:paraId="6DFFAC6E" w14:textId="77777777" w:rsidR="00F636B3" w:rsidRPr="005E381A" w:rsidRDefault="00F636B3" w:rsidP="00F636B3">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r w:rsidRPr="00FA566E">
        <w:rPr>
          <w:rFonts w:ascii="Times New Roman" w:eastAsia="Times New Roman" w:hAnsi="Times New Roman"/>
          <w:sz w:val="28"/>
          <w:szCs w:val="28"/>
          <w:lang w:val="uk-UA" w:eastAsia="ru-RU"/>
        </w:rPr>
        <w:t>Панасюк В., Бобрівець В., Ткачук І. Інституційні та організаційно-правові аспекти обліку зовнішньоекономічної діяльності. Економічний аналіз. 2024. Том 34. № 2. С. 168-174. DOI: https://doi.org/10.35774/econa2024.02.168</w:t>
      </w:r>
    </w:p>
    <w:p w14:paraId="0486E5BC" w14:textId="77777777" w:rsidR="00F636B3" w:rsidRPr="005E381A" w:rsidRDefault="00F636B3" w:rsidP="00F636B3">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lastRenderedPageBreak/>
        <w:t>Зовнішньокономічна діяльність підприємства. Практикум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110 с.</w:t>
      </w:r>
    </w:p>
    <w:p w14:paraId="462814D2" w14:textId="77777777" w:rsidR="00F636B3" w:rsidRPr="005E381A" w:rsidRDefault="00F636B3" w:rsidP="00F636B3">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Сучасні тенденції розвитку економіки та обліку: наукові горизонти. Всеукраїнська науково-практична конференція 21 березня 2024 року: Збірник тез доповідей. – Луцьк: ДВНЗ «ДонНТУ», 2024. – 253с.</w:t>
      </w:r>
    </w:p>
    <w:p w14:paraId="0AB3869F" w14:textId="77777777" w:rsidR="00F636B3" w:rsidRPr="005E381A" w:rsidRDefault="00F636B3" w:rsidP="00F636B3">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Олюха В.Г., Осінська О.А. Господарсько-правові аспекти участі віртуальних підприємств у зовнішньоекономічній діяльності. № 1/2024 202-205 DOI https://doi.org/10.32782/2524-0374/2024-1/43</w:t>
      </w:r>
    </w:p>
    <w:p w14:paraId="7EEF251C" w14:textId="77777777" w:rsidR="00F444A5" w:rsidRPr="00996A8A" w:rsidRDefault="00F444A5" w:rsidP="00CB3EAA">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Войнаренко М.П. Податковий облік і аудит / М.П. Войнаренко, Г.В. Пухальська. - К.: ЦУЛ, 2015. - 298 с.</w:t>
      </w:r>
    </w:p>
    <w:p w14:paraId="376FAE04" w14:textId="77777777" w:rsidR="00F444A5" w:rsidRPr="00996A8A" w:rsidRDefault="00F444A5" w:rsidP="00CB3EAA">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Панасик В.М. Податковий облік / В.М. Панасик, Є.К. Ковальчук, С.В. Бобрівець: навч. посіб. - Тернопіль: Карт-Бланш, 2015. - 263 с.</w:t>
      </w:r>
    </w:p>
    <w:p w14:paraId="52739942" w14:textId="77777777" w:rsidR="00F444A5" w:rsidRPr="00996A8A" w:rsidRDefault="000A7EB9" w:rsidP="00CB3EAA">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hyperlink r:id="rId152" w:history="1">
        <w:r w:rsidR="00F444A5" w:rsidRPr="00996A8A">
          <w:rPr>
            <w:rFonts w:ascii="Times New Roman" w:eastAsia="Times New Roman" w:hAnsi="Times New Roman"/>
            <w:sz w:val="28"/>
            <w:szCs w:val="28"/>
            <w:lang w:val="uk-UA" w:eastAsia="ru-RU"/>
          </w:rPr>
          <w:t>Ткачук І.М.</w:t>
        </w:r>
      </w:hyperlink>
      <w:r w:rsidR="00F444A5" w:rsidRPr="00996A8A">
        <w:rPr>
          <w:rFonts w:ascii="Times New Roman" w:eastAsia="Times New Roman" w:hAnsi="Times New Roman"/>
          <w:sz w:val="28"/>
          <w:szCs w:val="28"/>
          <w:lang w:val="uk-UA" w:eastAsia="ru-RU"/>
        </w:rPr>
        <w:t xml:space="preserve"> Облік зовнішньоекономічної діяльності [Текст] : [навч. посіб.] / І. М. Ткачук ; Луц. нац. техн. ун-т. - Луцьк : Луцький НТУ, 2017. - 306 с. : рис., табл. - Бібліогр.: с. 263-268. - 500 прим.</w:t>
      </w:r>
    </w:p>
    <w:p w14:paraId="37CB4F98" w14:textId="77777777" w:rsidR="00F444A5" w:rsidRPr="00996A8A" w:rsidRDefault="000A7EB9" w:rsidP="00CB3EAA">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hyperlink r:id="rId153" w:history="1">
        <w:r w:rsidR="00F444A5" w:rsidRPr="00996A8A">
          <w:rPr>
            <w:rFonts w:ascii="Times New Roman" w:eastAsia="Times New Roman" w:hAnsi="Times New Roman"/>
            <w:sz w:val="28"/>
            <w:szCs w:val="28"/>
            <w:lang w:val="uk-UA" w:eastAsia="ru-RU"/>
          </w:rPr>
          <w:t>Ковальчук Т. Г.</w:t>
        </w:r>
      </w:hyperlink>
      <w:r w:rsidR="00F444A5" w:rsidRPr="00996A8A">
        <w:rPr>
          <w:rFonts w:ascii="Times New Roman" w:eastAsia="Times New Roman" w:hAnsi="Times New Roman"/>
          <w:sz w:val="28"/>
          <w:szCs w:val="28"/>
          <w:lang w:val="uk-UA" w:eastAsia="ru-RU"/>
        </w:rPr>
        <w:t xml:space="preserve"> Облік і аналіз зовнішньоекономічної діяльності [Текст] : навч. посіб. / Т. Г. Ковальчук. - Київ : Ліра-К, 2018. - 215 с. : табл. - Бібліогр.: с. 184-185. - 300 прим.</w:t>
      </w:r>
    </w:p>
    <w:p w14:paraId="0DB95329" w14:textId="77777777" w:rsidR="00F444A5" w:rsidRPr="00996A8A" w:rsidRDefault="000A7EB9" w:rsidP="00CB3EAA">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hyperlink r:id="rId154" w:history="1">
        <w:r w:rsidR="00F444A5" w:rsidRPr="00996A8A">
          <w:rPr>
            <w:rFonts w:ascii="Times New Roman" w:eastAsia="Times New Roman" w:hAnsi="Times New Roman"/>
            <w:sz w:val="28"/>
            <w:szCs w:val="28"/>
            <w:lang w:val="uk-UA" w:eastAsia="ru-RU"/>
          </w:rPr>
          <w:t>Карпушенко М.Ю.</w:t>
        </w:r>
      </w:hyperlink>
      <w:r w:rsidR="00F444A5" w:rsidRPr="00996A8A">
        <w:rPr>
          <w:rFonts w:ascii="Times New Roman" w:eastAsia="Times New Roman" w:hAnsi="Times New Roman"/>
          <w:sz w:val="28"/>
          <w:szCs w:val="28"/>
          <w:lang w:val="uk-UA" w:eastAsia="ru-RU"/>
        </w:rPr>
        <w:t xml:space="preserve"> Облік операцій в іноземній валюті у зовнішньоекономічній діяльності [Текст] : навч. посіб. / М. Ю. Карпушенко ; Харків. нац. ун-т міськ. госп-ва ім. О. М. Бекетова. - Харків : ХНУМГ ім. О. М. Бекетова, 2018. - 186 с. : рис., табл. - Бібліогр.: с. 134-135. - 60 прим.</w:t>
      </w:r>
    </w:p>
    <w:p w14:paraId="19B816AD" w14:textId="77777777" w:rsidR="00F444A5" w:rsidRPr="00F444A5" w:rsidRDefault="00F444A5" w:rsidP="00CB3EAA">
      <w:pPr>
        <w:pStyle w:val="ac"/>
        <w:numPr>
          <w:ilvl w:val="0"/>
          <w:numId w:val="72"/>
        </w:numPr>
        <w:spacing w:after="0" w:line="240" w:lineRule="auto"/>
        <w:jc w:val="both"/>
        <w:rPr>
          <w:rFonts w:ascii="Times New Roman" w:eastAsia="Times New Roman" w:hAnsi="Times New Roman"/>
          <w:sz w:val="26"/>
          <w:szCs w:val="26"/>
          <w:lang w:val="uk-UA" w:eastAsia="ru-RU"/>
        </w:rPr>
      </w:pPr>
      <w:r w:rsidRPr="00996A8A">
        <w:rPr>
          <w:rFonts w:ascii="Times New Roman" w:eastAsia="Times New Roman" w:hAnsi="Times New Roman"/>
          <w:sz w:val="28"/>
          <w:szCs w:val="28"/>
          <w:lang w:val="uk-UA" w:eastAsia="ru-RU"/>
        </w:rPr>
        <w:t>Облік зовнішньоекономічної діяльності [Текст] : навч. посіб. / [С. О. Кузнецова та ін. ; за заг. ред. С. О. Кузнецової] ; Харків. торг.-екон. ін-т Київ. нац. торг.-екон. ун-ту. - Харків : Вид-во Іванченка І. С., 2019. - 226 с. : рис., табл. - Бібліогр.: с. 223-226. - 100 прим.</w:t>
      </w:r>
    </w:p>
    <w:p w14:paraId="2B945F5F" w14:textId="77777777" w:rsidR="00F444A5" w:rsidRPr="00996A8A" w:rsidRDefault="00F444A5" w:rsidP="00CB3EAA">
      <w:pPr>
        <w:pStyle w:val="ac"/>
        <w:numPr>
          <w:ilvl w:val="0"/>
          <w:numId w:val="72"/>
        </w:numPr>
        <w:tabs>
          <w:tab w:val="left" w:pos="1008"/>
        </w:tabs>
        <w:spacing w:after="0" w:line="240" w:lineRule="auto"/>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Податковий кодекс України № із змінами та доповненнями [Електрон. ресурс]:</w:t>
      </w:r>
      <w:r w:rsidRPr="00996A8A">
        <w:rPr>
          <w:rFonts w:ascii="Times New Roman" w:eastAsia="Times New Roman" w:hAnsi="Times New Roman"/>
          <w:sz w:val="28"/>
          <w:szCs w:val="28"/>
          <w:lang w:val="uk-UA" w:eastAsia="ru-RU"/>
        </w:rPr>
        <w:tab/>
        <w:t>Верховна Рада України.- Спосіб доступу: http: // zakon3. rada.gov.ua/laws/ show/2755-17.</w:t>
      </w:r>
    </w:p>
    <w:p w14:paraId="464AA8F7" w14:textId="77777777" w:rsidR="00F444A5" w:rsidRDefault="00F444A5" w:rsidP="00F444A5">
      <w:pPr>
        <w:pStyle w:val="ac"/>
        <w:spacing w:after="0" w:line="240" w:lineRule="auto"/>
        <w:jc w:val="both"/>
        <w:rPr>
          <w:rFonts w:ascii="Times New Roman" w:eastAsia="Times New Roman" w:hAnsi="Times New Roman"/>
          <w:sz w:val="26"/>
          <w:szCs w:val="26"/>
          <w:lang w:val="uk-UA" w:eastAsia="ru-RU"/>
        </w:rPr>
      </w:pPr>
    </w:p>
    <w:p w14:paraId="72F7F35B" w14:textId="77777777" w:rsidR="00263682" w:rsidRPr="00996A8A" w:rsidRDefault="00263682" w:rsidP="00263682">
      <w:pPr>
        <w:rPr>
          <w:rFonts w:ascii="Times New Roman" w:hAnsi="Times New Roman"/>
          <w:sz w:val="28"/>
          <w:szCs w:val="28"/>
          <w:lang w:val="uk-UA"/>
        </w:rPr>
      </w:pPr>
    </w:p>
    <w:p w14:paraId="4606B425" w14:textId="77777777" w:rsidR="00263682" w:rsidRPr="00996A8A" w:rsidRDefault="00263682" w:rsidP="00263682">
      <w:pPr>
        <w:spacing w:line="240" w:lineRule="auto"/>
        <w:jc w:val="center"/>
        <w:rPr>
          <w:rFonts w:ascii="Arial" w:hAnsi="Arial" w:cs="Arial"/>
          <w:b/>
          <w:bCs/>
          <w:sz w:val="36"/>
          <w:szCs w:val="36"/>
          <w:lang w:val="uk-UA"/>
        </w:rPr>
      </w:pPr>
      <w:r w:rsidRPr="00996A8A">
        <w:rPr>
          <w:rFonts w:ascii="Times New Roman" w:hAnsi="Times New Roman"/>
          <w:sz w:val="28"/>
          <w:szCs w:val="28"/>
          <w:lang w:val="uk-UA"/>
        </w:rPr>
        <w:tab/>
      </w:r>
      <w:r w:rsidRPr="00996A8A">
        <w:rPr>
          <w:rFonts w:ascii="Arial" w:hAnsi="Arial" w:cs="Arial"/>
          <w:b/>
          <w:bCs/>
          <w:sz w:val="36"/>
          <w:szCs w:val="36"/>
          <w:lang w:val="uk-UA"/>
        </w:rPr>
        <w:t>РЕКОМЕНДОВАНА ЛІТЕРАТУРА</w:t>
      </w:r>
    </w:p>
    <w:p w14:paraId="7BEF2949" w14:textId="77777777" w:rsidR="00263682" w:rsidRPr="00996A8A" w:rsidRDefault="00263682" w:rsidP="00263682">
      <w:pPr>
        <w:pStyle w:val="ac"/>
        <w:spacing w:after="0" w:line="240" w:lineRule="auto"/>
        <w:ind w:left="0"/>
        <w:jc w:val="center"/>
        <w:rPr>
          <w:rStyle w:val="mw-headline"/>
          <w:rFonts w:ascii="Times New Roman" w:hAnsi="Times New Roman"/>
          <w:b/>
          <w:i/>
          <w:iCs/>
          <w:sz w:val="28"/>
          <w:szCs w:val="28"/>
          <w:lang w:val="uk-UA"/>
        </w:rPr>
      </w:pPr>
    </w:p>
    <w:p w14:paraId="5A34F50D" w14:textId="2FC33426" w:rsidR="00263682" w:rsidRPr="00996A8A" w:rsidRDefault="00263682" w:rsidP="00263682">
      <w:pPr>
        <w:pStyle w:val="ac"/>
        <w:spacing w:after="0" w:line="240" w:lineRule="auto"/>
        <w:ind w:left="0"/>
        <w:jc w:val="center"/>
        <w:rPr>
          <w:rStyle w:val="mw-headline"/>
          <w:rFonts w:ascii="Times New Roman" w:hAnsi="Times New Roman"/>
          <w:b/>
          <w:i/>
          <w:iCs/>
          <w:sz w:val="28"/>
          <w:szCs w:val="28"/>
          <w:lang w:val="uk-UA"/>
        </w:rPr>
      </w:pPr>
      <w:r w:rsidRPr="00996A8A">
        <w:rPr>
          <w:rStyle w:val="mw-headline"/>
          <w:rFonts w:ascii="Times New Roman" w:hAnsi="Times New Roman"/>
          <w:b/>
          <w:i/>
          <w:iCs/>
          <w:sz w:val="28"/>
          <w:szCs w:val="28"/>
          <w:lang w:val="uk-UA"/>
        </w:rPr>
        <w:t>ОСНОВНА</w:t>
      </w:r>
    </w:p>
    <w:p w14:paraId="1D263495" w14:textId="77777777" w:rsidR="00E6133E"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55" w:history="1">
        <w:r w:rsidR="00E6133E" w:rsidRPr="00996A8A">
          <w:rPr>
            <w:rFonts w:ascii="Times New Roman" w:eastAsia="Times New Roman" w:hAnsi="Times New Roman"/>
            <w:sz w:val="28"/>
            <w:szCs w:val="28"/>
            <w:lang w:val="uk-UA" w:eastAsia="ru-RU"/>
          </w:rPr>
          <w:t>Мазуренко В.І.</w:t>
        </w:r>
      </w:hyperlink>
      <w:r w:rsidR="00E6133E"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К. : [б. в.], 2011. - 188 с. : рис., табл. - Бібліогр.: с. 181-188. - 300 прим.</w:t>
      </w:r>
    </w:p>
    <w:p w14:paraId="5DBC00BC" w14:textId="77777777" w:rsidR="00E6133E"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56" w:history="1">
        <w:r w:rsidR="00E6133E" w:rsidRPr="00996A8A">
          <w:rPr>
            <w:rFonts w:ascii="Times New Roman" w:eastAsia="Times New Roman" w:hAnsi="Times New Roman"/>
            <w:sz w:val="28"/>
            <w:szCs w:val="28"/>
            <w:lang w:val="uk-UA" w:eastAsia="ru-RU"/>
          </w:rPr>
          <w:t>Мазуренко В.І.</w:t>
        </w:r>
      </w:hyperlink>
      <w:r w:rsidR="00E6133E"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навч. посіб. для студ. екон. спец. / Мазуренко В. І., Стаканов Р. Д. ; Ін-т міжнар. відносин, Київ. нац. ун-т ім. Тараса Шевченка. - 2-ге вид., допов. та переробл. - К. : ДКС центр, 2012. - 252 с. : табл., рис. - Бібліогр.: с. 246-252. - 300 прим.</w:t>
      </w:r>
    </w:p>
    <w:p w14:paraId="10750684" w14:textId="77777777" w:rsidR="00E6133E"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57" w:history="1">
        <w:r w:rsidR="00E6133E" w:rsidRPr="00996A8A">
          <w:rPr>
            <w:rFonts w:ascii="Times New Roman" w:eastAsia="Times New Roman" w:hAnsi="Times New Roman"/>
            <w:sz w:val="28"/>
            <w:szCs w:val="28"/>
            <w:lang w:val="uk-UA" w:eastAsia="ru-RU"/>
          </w:rPr>
          <w:t>Мазуренко В.І.</w:t>
        </w:r>
      </w:hyperlink>
      <w:r w:rsidR="00E6133E"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Київ : ДКС центр, 2013. - 348 с. : рис., табл. - Бібліогр.: с. 337-347. - 500 прим.</w:t>
      </w:r>
    </w:p>
    <w:p w14:paraId="74879DBD" w14:textId="77777777" w:rsidR="00E6133E"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58" w:history="1">
        <w:r w:rsidR="00E6133E" w:rsidRPr="00996A8A">
          <w:rPr>
            <w:rFonts w:ascii="Times New Roman" w:eastAsia="Times New Roman" w:hAnsi="Times New Roman"/>
            <w:sz w:val="28"/>
            <w:szCs w:val="28"/>
            <w:lang w:val="uk-UA" w:eastAsia="ru-RU"/>
          </w:rPr>
          <w:t>Мазуренко В.І.</w:t>
        </w:r>
      </w:hyperlink>
      <w:r w:rsidR="00E6133E" w:rsidRPr="00996A8A">
        <w:rPr>
          <w:rFonts w:ascii="Times New Roman" w:eastAsia="Times New Roman" w:hAnsi="Times New Roman"/>
          <w:sz w:val="28"/>
          <w:szCs w:val="28"/>
          <w:lang w:val="uk-UA" w:eastAsia="ru-RU"/>
        </w:rPr>
        <w:t xml:space="preserve"> Облік зовнішньоекономічної діяльності підприємств [Текст] : підруч. для студентів екон. спец. / Мазуренко В. І., Стаканов Р. Д. ; Ін-т міжнар. відносин, Київ. нац. ун-т ім. Тараса Шевченка. - 2-е видання, доповнене і перероблене. Київ : ДКС центр, 2018. 424 с.</w:t>
      </w:r>
    </w:p>
    <w:p w14:paraId="11BB46D0" w14:textId="77777777" w:rsidR="00E6133E"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59" w:history="1">
        <w:r w:rsidR="00E6133E" w:rsidRPr="00996A8A">
          <w:rPr>
            <w:rFonts w:ascii="Times New Roman" w:eastAsia="Times New Roman" w:hAnsi="Times New Roman"/>
            <w:sz w:val="28"/>
            <w:szCs w:val="28"/>
            <w:lang w:val="uk-UA" w:eastAsia="ru-RU"/>
          </w:rPr>
          <w:t>Мазуренко В.І.</w:t>
        </w:r>
      </w:hyperlink>
      <w:r w:rsidR="00E6133E" w:rsidRPr="00996A8A">
        <w:rPr>
          <w:rFonts w:ascii="Times New Roman" w:eastAsia="Times New Roman" w:hAnsi="Times New Roman"/>
          <w:sz w:val="28"/>
          <w:szCs w:val="28"/>
          <w:lang w:val="uk-UA" w:eastAsia="ru-RU"/>
        </w:rPr>
        <w:t xml:space="preserve"> Облікові системи країн Європейського Союзу. - Конспект лекцій для студентів спеціалізації „Міжнародні економічні відносини ” Київ.: ІМВ, 1999. -119 с.</w:t>
      </w:r>
    </w:p>
    <w:p w14:paraId="24403C6F" w14:textId="77777777" w:rsidR="00F636B3" w:rsidRPr="005E381A" w:rsidRDefault="00F636B3" w:rsidP="00DE5389">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Панасюк, В., &amp; Ткачук, І. (2024). Організація обліку зовнішньоекономічної діяльності в умовах повномасштабної війни. Herald of Khmelnytskyi National University. Economic Sciences, 328(2), 201-206. </w:t>
      </w:r>
      <w:hyperlink r:id="rId160" w:history="1">
        <w:r w:rsidRPr="005E381A">
          <w:rPr>
            <w:rFonts w:ascii="Times New Roman" w:eastAsia="Times New Roman" w:hAnsi="Times New Roman"/>
            <w:sz w:val="28"/>
            <w:szCs w:val="28"/>
            <w:lang w:val="uk-UA" w:eastAsia="ru-RU"/>
          </w:rPr>
          <w:t>https://doi.org/10.31891/2307-5740-2024-328-50</w:t>
        </w:r>
      </w:hyperlink>
    </w:p>
    <w:p w14:paraId="4F5B2A6B" w14:textId="77777777" w:rsidR="00F636B3" w:rsidRPr="005E381A" w:rsidRDefault="00F636B3" w:rsidP="00DE5389">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Воскресенська, Т., &amp; Вінярський, Б. (2024). Формування обліково-аналітичного забезпечення зовнішньоекономічної діяльності підприємств в розрізі її видів. Економіка та суспільство, (59). </w:t>
      </w:r>
      <w:hyperlink r:id="rId161" w:history="1">
        <w:r w:rsidRPr="005E381A">
          <w:rPr>
            <w:rFonts w:ascii="Times New Roman" w:eastAsia="Times New Roman" w:hAnsi="Times New Roman"/>
            <w:sz w:val="28"/>
            <w:szCs w:val="28"/>
            <w:lang w:val="uk-UA" w:eastAsia="ru-RU"/>
          </w:rPr>
          <w:t>https://doi.org/10.32782/2524-0072/2024-59-164</w:t>
        </w:r>
      </w:hyperlink>
    </w:p>
    <w:p w14:paraId="77771845" w14:textId="77777777" w:rsidR="00F636B3" w:rsidRPr="005E381A" w:rsidRDefault="00F636B3" w:rsidP="00DE5389">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Облік та оподаткування зовнішньоекономічної діяльності: методичні вказівки до проведення практичних та семінарських занять здобувачам першого (бакалаврського) рівня вищої освіти денної та заочної форм навчання галузі знань 07 «Управління та адміністрування» спеціальності 071 «Облік і оподаткування»; уклад.: Н. І. Рижикова, С. В. Руденко. Харків: ДБТУ, 2024. 137 с.</w:t>
      </w:r>
    </w:p>
    <w:p w14:paraId="2EEB0142" w14:textId="77777777" w:rsidR="00F636B3" w:rsidRPr="005E381A" w:rsidRDefault="00F636B3" w:rsidP="00DE5389">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Болдовська, К. П., Ковальова, Т. В., &amp; Пеняк, Ю. С. (2023). Особливості обліку, оподаткування і подання звітності з операцій зовнішньоекономічної діяльності у контексті новацій податкового законодавства. Проблеми сучасних трансформацій. Серія: економіка та управління, (7). https://doi.org/10.54929/2786-5738-2023-7-09-02</w:t>
      </w:r>
    </w:p>
    <w:p w14:paraId="089C13ED" w14:textId="77777777" w:rsidR="00F636B3" w:rsidRPr="005E381A" w:rsidRDefault="00F636B3" w:rsidP="00DE5389">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Зовнішньоекономічна діяльність підприємства. Навчально-методичний комплекс дисципліни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63 с. </w:t>
      </w:r>
    </w:p>
    <w:p w14:paraId="66B5217E" w14:textId="77777777" w:rsidR="00F636B3" w:rsidRPr="005E381A" w:rsidRDefault="00F636B3" w:rsidP="00DE5389">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 xml:space="preserve">Вінницька О. Теоретичні засади податкового адміністрування: основи фіскального управління. Економічні горизонти. 2024. № 27. С. 142–149. </w:t>
      </w:r>
      <w:hyperlink r:id="rId162" w:history="1">
        <w:r w:rsidRPr="005E381A">
          <w:rPr>
            <w:rFonts w:ascii="Times New Roman" w:eastAsia="Times New Roman" w:hAnsi="Times New Roman"/>
            <w:sz w:val="28"/>
            <w:szCs w:val="28"/>
            <w:lang w:val="uk-UA" w:eastAsia="ru-RU"/>
          </w:rPr>
          <w:t>https://doi.org/10.31499/2616-5236.1(27).2024.299231</w:t>
        </w:r>
      </w:hyperlink>
    </w:p>
    <w:p w14:paraId="4DD2DA08" w14:textId="77777777" w:rsidR="00F636B3" w:rsidRPr="005E381A" w:rsidRDefault="00F636B3" w:rsidP="00DE5389">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FA566E">
        <w:rPr>
          <w:rFonts w:ascii="Times New Roman" w:eastAsia="Times New Roman" w:hAnsi="Times New Roman"/>
          <w:sz w:val="28"/>
          <w:szCs w:val="28"/>
          <w:lang w:val="uk-UA" w:eastAsia="ru-RU"/>
        </w:rPr>
        <w:lastRenderedPageBreak/>
        <w:t>Панасюк В., Бобрівець В., Ткачук І. Інституційні та організаційно-правові аспекти обліку зовнішньоекономічної діяльності. Економічний аналіз. 2024. Том 34. № 2. С. 168-174. DOI: https://doi.org/10.35774/econa2024.02.168</w:t>
      </w:r>
    </w:p>
    <w:p w14:paraId="2D033707" w14:textId="77777777" w:rsidR="00F636B3" w:rsidRPr="005E381A" w:rsidRDefault="00F636B3" w:rsidP="00DE5389">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Зовнішньокономічна діяльність підприємства. Практикум [Електронний ресурс] : навч. посіб. для здобувачів ступеня бакалавра за освіт. програмою «Менеджмент міжнародного бізнесу» спец. 073 Менеджмент / КПІ ім. Ігоря Сікорського ; уклад.: А. Р.Дунська, Г. П. Жалдак, В. Ю. Бондар. – Електрон. текст. дані (1 файл). – Київ : КПІ ім. Ігоря Сікорського, 2024. – 110 с.</w:t>
      </w:r>
    </w:p>
    <w:p w14:paraId="6F62E460" w14:textId="77777777" w:rsidR="00F636B3" w:rsidRPr="005E381A" w:rsidRDefault="00F636B3" w:rsidP="00DE5389">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Сучасні тенденції розвитку економіки та обліку: наукові горизонти. Всеукраїнська науково-практична конференція 21 березня 2024 року: Збірник тез доповідей. – Луцьк: ДВНЗ «ДонНТУ», 2024. – 253с.</w:t>
      </w:r>
    </w:p>
    <w:p w14:paraId="3FE0391A" w14:textId="77777777" w:rsidR="00F636B3" w:rsidRPr="005E381A" w:rsidRDefault="00F636B3" w:rsidP="00DE5389">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5E381A">
        <w:rPr>
          <w:rFonts w:ascii="Times New Roman" w:eastAsia="Times New Roman" w:hAnsi="Times New Roman"/>
          <w:sz w:val="28"/>
          <w:szCs w:val="28"/>
          <w:lang w:val="uk-UA" w:eastAsia="ru-RU"/>
        </w:rPr>
        <w:t>Олюха В.Г., Осінська О.А. Господарсько-правові аспекти участі віртуальних підприємств у зовнішньоекономічній діяльності. № 1/2024 202-205 DOI https://doi.org/10.32782/2524-0374/2024-1/43</w:t>
      </w:r>
    </w:p>
    <w:p w14:paraId="58984372"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Войнаренко М.П. Податковий облік і аудит / М.П. Войнаренко, Г.В. Пухальська. - К.: ЦУЛ, 2015. - 298 с.</w:t>
      </w:r>
    </w:p>
    <w:p w14:paraId="64605ADB"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Панасик В.М. Податковий облік / В.М. Панасик, Є.К. Ковальчук, С.В. Бобрівець: навч. посіб. - Тернопіль: Карт-Бланш, 2015. - 263 с.</w:t>
      </w:r>
    </w:p>
    <w:p w14:paraId="5F8A79B8" w14:textId="77777777" w:rsidR="00E6133E"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63" w:history="1">
        <w:r w:rsidR="00E6133E" w:rsidRPr="00996A8A">
          <w:rPr>
            <w:rFonts w:ascii="Times New Roman" w:eastAsia="Times New Roman" w:hAnsi="Times New Roman"/>
            <w:sz w:val="28"/>
            <w:szCs w:val="28"/>
            <w:lang w:val="uk-UA" w:eastAsia="ru-RU"/>
          </w:rPr>
          <w:t>Ткачук І.М.</w:t>
        </w:r>
      </w:hyperlink>
      <w:r w:rsidR="00E6133E" w:rsidRPr="00996A8A">
        <w:rPr>
          <w:rFonts w:ascii="Times New Roman" w:eastAsia="Times New Roman" w:hAnsi="Times New Roman"/>
          <w:sz w:val="28"/>
          <w:szCs w:val="28"/>
          <w:lang w:val="uk-UA" w:eastAsia="ru-RU"/>
        </w:rPr>
        <w:t xml:space="preserve"> Облік зовнішньоекономічної діяльності [Текст] : [навч. посіб.] / І. М. Ткачук ; Луц. нац. техн. ун-т. - Луцьк : Луцький НТУ, 2017. - 306 с. : рис., табл. - Бібліогр.: с. 263-268. - 500 прим.</w:t>
      </w:r>
    </w:p>
    <w:p w14:paraId="5E6C72D7" w14:textId="77777777" w:rsidR="00E6133E"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64" w:history="1">
        <w:r w:rsidR="00E6133E" w:rsidRPr="00996A8A">
          <w:rPr>
            <w:rFonts w:ascii="Times New Roman" w:eastAsia="Times New Roman" w:hAnsi="Times New Roman"/>
            <w:sz w:val="28"/>
            <w:szCs w:val="28"/>
            <w:lang w:val="uk-UA" w:eastAsia="ru-RU"/>
          </w:rPr>
          <w:t>Ковальчук Т. Г.</w:t>
        </w:r>
      </w:hyperlink>
      <w:r w:rsidR="00E6133E" w:rsidRPr="00996A8A">
        <w:rPr>
          <w:rFonts w:ascii="Times New Roman" w:eastAsia="Times New Roman" w:hAnsi="Times New Roman"/>
          <w:sz w:val="28"/>
          <w:szCs w:val="28"/>
          <w:lang w:val="uk-UA" w:eastAsia="ru-RU"/>
        </w:rPr>
        <w:t xml:space="preserve"> Облік і аналіз зовнішньоекономічної діяльності [Текст] : навч. посіб. / Т. Г. Ковальчук. - Київ : Ліра-К, 2018. - 215 с. : табл. - Бібліогр.: с. 184-185. - 300 прим.</w:t>
      </w:r>
    </w:p>
    <w:p w14:paraId="017E8AA2" w14:textId="77777777" w:rsidR="00E6133E"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65" w:history="1">
        <w:r w:rsidR="00E6133E" w:rsidRPr="00996A8A">
          <w:rPr>
            <w:rFonts w:ascii="Times New Roman" w:eastAsia="Times New Roman" w:hAnsi="Times New Roman"/>
            <w:sz w:val="28"/>
            <w:szCs w:val="28"/>
            <w:lang w:val="uk-UA" w:eastAsia="ru-RU"/>
          </w:rPr>
          <w:t>Карпушенко М.Ю.</w:t>
        </w:r>
      </w:hyperlink>
      <w:r w:rsidR="00E6133E" w:rsidRPr="00996A8A">
        <w:rPr>
          <w:rFonts w:ascii="Times New Roman" w:eastAsia="Times New Roman" w:hAnsi="Times New Roman"/>
          <w:sz w:val="28"/>
          <w:szCs w:val="28"/>
          <w:lang w:val="uk-UA" w:eastAsia="ru-RU"/>
        </w:rPr>
        <w:t xml:space="preserve"> Облік операцій в іноземній валюті у зовнішньоекономічній діяльності [Текст] : навч. посіб. / М. Ю. Карпушенко ; Харків. нац. ун-т міськ. госп-ва ім. О. М. Бекетова. - Харків : ХНУМГ ім. О. М. Бекетова, 2018. - 186 с. : рис., табл. - Бібліогр.: с. 134-135. - 60 прим.</w:t>
      </w:r>
    </w:p>
    <w:p w14:paraId="6E992B3C"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 зовнішньоекономічної діяльності [Текст] : навч. посіб. / [С. О. Кузнецова та ін. ; за заг. ред. С. О. Кузнецової] ; Харків. торг.-екон. ін-т Київ. нац. торг.-екон. ун-ту. - Харків : Вид-во Іванченка І. С., 2019. - 226 с. : рис., табл. - Бібліогр.: с. 223-226. - 100 прим.</w:t>
      </w:r>
    </w:p>
    <w:p w14:paraId="051C9A75" w14:textId="77777777" w:rsidR="00E6133E"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66" w:history="1">
        <w:r w:rsidR="00E6133E" w:rsidRPr="00996A8A">
          <w:rPr>
            <w:rFonts w:ascii="Times New Roman" w:eastAsia="Times New Roman" w:hAnsi="Times New Roman"/>
            <w:sz w:val="28"/>
            <w:szCs w:val="28"/>
            <w:lang w:val="uk-UA" w:eastAsia="ru-RU"/>
          </w:rPr>
          <w:t>Жиглей І.В.</w:t>
        </w:r>
      </w:hyperlink>
      <w:r w:rsidR="00E6133E" w:rsidRPr="00996A8A">
        <w:rPr>
          <w:rFonts w:ascii="Times New Roman" w:eastAsia="Times New Roman" w:hAnsi="Times New Roman"/>
          <w:sz w:val="28"/>
          <w:szCs w:val="28"/>
          <w:lang w:val="uk-UA" w:eastAsia="ru-RU"/>
        </w:rPr>
        <w:t xml:space="preserve"> Облік зовнішньоекономічної діяльності [Текст] : навч. посіб. / Жиглей І. В. ; Держ. ун-т "Житомир. політехніка". - Житомир : Держ. ун-т "Житомир. політехніка", 2019. - 399 с. : рис., табл. - Бібліогр.: с. 392-396. - 300 прим.</w:t>
      </w:r>
    </w:p>
    <w:p w14:paraId="355E2AAF"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Облікове забезпечення податкової звітності на підприємствах України [Текст] : [навч. посіб.] / [Журавель Г. П. та ін.] ; за ред. П. Я. Хомина ; Терноп. нац. екон. ун-т. - Тернопіль : ТНЕУ, 2014. - 271 с. : табл. - Бібліогр.: с. 266-271. - 100 прим.</w:t>
      </w:r>
    </w:p>
    <w:p w14:paraId="78984D8B"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Розвиток бухгалтерського обліку в умовах інтеграційних процесів [Текст] : монографія / [В. О. Осмятченко та ін.] ; Ун-т держ. фіскал. служби України, Навч.-наук. ін-т обліку, аналізу та аудиту, Каф. бухгалтер. обліку. - </w:t>
      </w:r>
      <w:r w:rsidRPr="00996A8A">
        <w:rPr>
          <w:rFonts w:ascii="Times New Roman" w:eastAsia="Times New Roman" w:hAnsi="Times New Roman"/>
          <w:sz w:val="28"/>
          <w:szCs w:val="28"/>
          <w:lang w:val="uk-UA" w:eastAsia="ru-RU"/>
        </w:rPr>
        <w:lastRenderedPageBreak/>
        <w:t>Ірпінь : Ун-т ДФС України, 2016. - 410 с. : рис., табл. - (Серія "Податкова та митна справа в Україні" ; т. 67). - Бібліогр.: с. 409-410. - 300 прим.</w:t>
      </w:r>
    </w:p>
    <w:p w14:paraId="05E3C2C3" w14:textId="77777777" w:rsidR="00E6133E"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67" w:history="1">
        <w:r w:rsidR="00E6133E" w:rsidRPr="00996A8A">
          <w:rPr>
            <w:rFonts w:ascii="Times New Roman" w:eastAsia="Times New Roman" w:hAnsi="Times New Roman"/>
            <w:sz w:val="28"/>
            <w:szCs w:val="28"/>
            <w:lang w:val="uk-UA" w:eastAsia="ru-RU"/>
          </w:rPr>
          <w:t>Макаренко А.П.</w:t>
        </w:r>
      </w:hyperlink>
      <w:r w:rsidR="00E6133E" w:rsidRPr="00996A8A">
        <w:rPr>
          <w:rFonts w:ascii="Times New Roman" w:eastAsia="Times New Roman" w:hAnsi="Times New Roman"/>
          <w:sz w:val="28"/>
          <w:szCs w:val="28"/>
          <w:lang w:val="uk-UA" w:eastAsia="ru-RU"/>
        </w:rPr>
        <w:t xml:space="preserve"> Податкове планування та мінімізація податкових ризиків [Текст] : навч. посіб. для студентів екон. спец. ВНЗ другого (магістер.) рівня спец. 071 "Облік і оподаткування" ден. та заоч. форм навчання / [А. П. Макаренко, Т. О. Меліхова, Н. С. Чакалова] ; Запоріз. держ. інж. акад. - Запоріжжя : ЗДІА, 2017. - 260 с. : рис., табл. - Бібліогр.: с. 254-259. - 300 прим.</w:t>
      </w:r>
    </w:p>
    <w:p w14:paraId="0DB370A9" w14:textId="77777777" w:rsidR="00E6133E"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68" w:history="1">
        <w:r w:rsidR="00E6133E" w:rsidRPr="00996A8A">
          <w:rPr>
            <w:rFonts w:ascii="Times New Roman" w:eastAsia="Times New Roman" w:hAnsi="Times New Roman"/>
            <w:sz w:val="28"/>
            <w:szCs w:val="28"/>
            <w:lang w:val="uk-UA" w:eastAsia="ru-RU"/>
          </w:rPr>
          <w:t>Островерха Р.Е.</w:t>
        </w:r>
      </w:hyperlink>
      <w:r w:rsidR="00E6133E" w:rsidRPr="00996A8A">
        <w:rPr>
          <w:rFonts w:ascii="Times New Roman" w:eastAsia="Times New Roman" w:hAnsi="Times New Roman"/>
          <w:sz w:val="28"/>
          <w:szCs w:val="28"/>
          <w:lang w:val="uk-UA" w:eastAsia="ru-RU"/>
        </w:rPr>
        <w:t xml:space="preserve"> Організація бухгалтерського обліку [Текст] : навч.-метод. посіб. / Р. Е. Островерха ; Ун-т держ. фіск. служби України. - 3-тє вид., перероб. і допов. - Ірпінь : УДФСУ, 2020. - 603 с. : рис., табл. - (Серія "Податкова та митна справа в Україні" ; т. 152). - Бібліогр.: с. 529-542. - 300 прим.</w:t>
      </w:r>
    </w:p>
    <w:p w14:paraId="37F5B140"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Міжнародні стандарти бухгалтерського обліку та фінансової звітності [Текст] : навч. посіб. / М. Р. Лучко [та ін.]. - Тернопіль : ТНЕУ, 2018. - 388 с. : рис., табл. - Бібліогр.: с. 376-378. - 100 прим.</w:t>
      </w:r>
    </w:p>
    <w:p w14:paraId="679DC462"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Міжнародні стандарти фінансової звітності. МСФЗ. Короткий курс для практиків [Текст] : підприємство. Розрахунки. Стандарти. Прибутки. Капітал. Фінзвіт. Облік. Звіт : [посібник] / Зубілевич С. Я. [та ін.]. - Харків : ФАКТОР-ДРУК, 2020. - 367 с. : схеми, табл. - Назва на корінці : Короткий курс МСФЗ для практиків.</w:t>
      </w:r>
    </w:p>
    <w:p w14:paraId="2A83BF2A" w14:textId="77777777" w:rsidR="00E6133E"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69" w:history="1">
        <w:r w:rsidR="00E6133E" w:rsidRPr="00996A8A">
          <w:rPr>
            <w:rFonts w:ascii="Times New Roman" w:eastAsia="Times New Roman" w:hAnsi="Times New Roman"/>
            <w:sz w:val="28"/>
            <w:szCs w:val="28"/>
            <w:lang w:val="uk-UA" w:eastAsia="ru-RU"/>
          </w:rPr>
          <w:t>Головіна Д.В.</w:t>
        </w:r>
      </w:hyperlink>
      <w:r w:rsidR="00E6133E" w:rsidRPr="00996A8A">
        <w:rPr>
          <w:rFonts w:ascii="Times New Roman" w:eastAsia="Times New Roman" w:hAnsi="Times New Roman"/>
          <w:sz w:val="28"/>
          <w:szCs w:val="28"/>
          <w:lang w:val="uk-UA" w:eastAsia="ru-RU"/>
        </w:rPr>
        <w:t xml:space="preserve"> Облік і фінансова звітність за міжнародними стандартами. Опорний конспект лекцій [Текст] / [Д. В. Головіна, О. М. Ромашко] ; Київ. нац. торг.-екон. ун-т, Каф. обліку та оподаткування. - Київ : Київ. нац. торг.-екон. ун-т, 2019. - 102 с. : іл. - Бібліогр.: с. 99-102. - 80 прим.</w:t>
      </w:r>
    </w:p>
    <w:p w14:paraId="1B4986C0" w14:textId="77777777" w:rsidR="00E6133E" w:rsidRPr="00996A8A" w:rsidRDefault="000A7EB9"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hyperlink r:id="rId170" w:history="1">
        <w:r w:rsidR="00E6133E" w:rsidRPr="00996A8A">
          <w:rPr>
            <w:rFonts w:ascii="Times New Roman" w:eastAsia="Times New Roman" w:hAnsi="Times New Roman"/>
            <w:sz w:val="28"/>
            <w:szCs w:val="28"/>
            <w:lang w:val="uk-UA" w:eastAsia="ru-RU"/>
          </w:rPr>
          <w:t>Крупка Я.Д.</w:t>
        </w:r>
      </w:hyperlink>
      <w:r w:rsidR="00E6133E" w:rsidRPr="00996A8A">
        <w:rPr>
          <w:rFonts w:ascii="Times New Roman" w:eastAsia="Times New Roman" w:hAnsi="Times New Roman"/>
          <w:sz w:val="28"/>
          <w:szCs w:val="28"/>
          <w:lang w:val="uk-UA" w:eastAsia="ru-RU"/>
        </w:rPr>
        <w:t xml:space="preserve"> Облік міжнародних операцій [Текст] : навч. посіб. / Крупка Я. Д., Назарова І. Я. ; Терноп. нац. екон. ун-т. - Тернопіль : Крок, 2016. - 215 с. : табл., рис. - Бібліогр.: с. 214-215. - 300 прим.</w:t>
      </w:r>
    </w:p>
    <w:p w14:paraId="6EC33B14"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Філиппова С.В. Вибір системи оподаткування та організація податкового обліку суб’єктами малого підприємництва - юридичними особами на засадах альтернативності [моногр.] / С.В. Філиппова, М.О. Ананська,. - Донецьк: Вид-во «Ноулідж» (донецьке відділення), 2013. - 120 с.</w:t>
      </w:r>
    </w:p>
    <w:p w14:paraId="52BE6B78"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Єршова, Н. Ю. Стратегічний управлінський облік в умовах інноваційно-орієнтованої моделі економіки [Текст] : монографія / Н. Ю. Єршова. - Харків : ФОП Лібуркіна Л. М., 2019. - 392 с.</w:t>
      </w:r>
    </w:p>
    <w:p w14:paraId="6E2DC883"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Інформація обліку в аналізі ефективності діяльності суб'єктів господарювання [Текст] : [монографія] / [Г. О. Король та ін.] ; за ред. Король Г. О., Зелікмана В. Д. ; Нац. металург. акад. України. - Дніпро : Ліра, 2019. - 279 с.</w:t>
      </w:r>
    </w:p>
    <w:p w14:paraId="6D723556"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Кузь, В. І.  Організація бухгалтерського обліку [Текст] : навч. посіб. / В. І. Кузь. - Чернівці : ЧНУ, 2019. - 224 с.</w:t>
      </w:r>
    </w:p>
    <w:p w14:paraId="517505DF"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Михальська, О. Л.  Управлінський облік та аналіз виробничих витрат [Текст] : монографія / [О. Л. Михальська, В. Г. Швець] ; Київ. нац. ун-т ім. Тараса Шевченка, Екон. ф-т. - Київ : Кондор, 2019. - 222 с.</w:t>
      </w:r>
    </w:p>
    <w:p w14:paraId="116F2FEE" w14:textId="3CCE11F0"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lastRenderedPageBreak/>
        <w:t>Мощицький, О</w:t>
      </w:r>
      <w:r w:rsidR="00B86DAC"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С</w:t>
      </w:r>
      <w:r w:rsidR="00B86DAC"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 xml:space="preserve"> Облік у зарубіжних країнах [Текст] : навч. посіб. / О. С. Мощицький, Т. О. Мощицька ; Нац. аерокосм. ун-т ім. М. Є. Жуковського "Харків. авіац. ін-т". - Харків : ХАІ, 2018. - 55 с. </w:t>
      </w:r>
    </w:p>
    <w:p w14:paraId="718E70DC"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 зовнішньоекономічної діяльності підприємств: Підручник для студ. екон. спец. / В.І.Мазуренко, Р.Д.Стаканов // К.: Ін-т міжнар. відносин, Київ. нац. ун-т ім. Тараса Шевченка.- К «ДКС центр», 2018. – 424 с.</w:t>
      </w:r>
    </w:p>
    <w:p w14:paraId="008C98FE"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 зовнішньоекономічної діяльності [Текст] : навч. посіб. / [С. О. Кузнецова та ін. ; за заг. ред. С. О. Кузнецової] ; Харків. торг.-екон. ін-т Київ. нац. торг.-екон. ун-ту. - Харків : Вид-во Іванченка І. С., 2019. - 226 с.</w:t>
      </w:r>
    </w:p>
    <w:p w14:paraId="2CD5FF7F"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Організація бухгалтерського обліку [Текст] : навч. посіб. / В. І. Кузь. - Чернівці : ЧНУ, 2019. - 224 с.</w:t>
      </w:r>
    </w:p>
    <w:p w14:paraId="28B77FF5"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Стан і перспективи розвитку бухгалтерського обліку в умовах глобалізації [Текст] : [колект.] монографія / [З.-М. В. Задорожний та ін.] ; за наук. ред. д-ра екон. наук, проф. З.-М. В. Задорожного ; Тернопіл. нац. екон. ун-т. - Тернопіль : ТНЕУ, 2018. - 191 с.</w:t>
      </w:r>
    </w:p>
    <w:p w14:paraId="22B4B0A9"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Теорія та методологія обліку, оподаткування, аудиту та аналізу в системі інформаційного забезпечення управління суб'єктами господарювання [Текст] : кол. монографія / [Шрам Т. В. та ін.] ; за заг. ред. д-ра екон. наук, проф. О. А. Сарапіної ; Херсон. нац. техн. ун-т, Каф. обліку, аудиту і оподаткування. - Херсон : Вишемирський В. С., 2018. - 271, [1] с. </w:t>
      </w:r>
    </w:p>
    <w:p w14:paraId="08EA0CA4" w14:textId="02FDDCC4"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Ткачук І</w:t>
      </w:r>
      <w:r w:rsidR="00B86DAC"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М</w:t>
      </w:r>
      <w:r w:rsidR="00B86DAC"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 Облік зовнішньоекономічної діяльності [Текст] : [навч. посіб.] / І. М. Ткачук ; Луц. нац. техн. ун-т. - Луцьк : Луцький НТУ, 2017. - 306 с.</w:t>
      </w:r>
    </w:p>
    <w:p w14:paraId="15F3A51E"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Управлінський облік [Текст] : навч. посіб. / В. Я. Плаксієнко [та ін.] ; за заг. ред. д-ра екон. наук В. Я. Плаксієнка. - Полтава : Астрая, 2018. - 250 с.</w:t>
      </w:r>
    </w:p>
    <w:p w14:paraId="3F122E34" w14:textId="231CEDD0"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Швець В</w:t>
      </w:r>
      <w:r w:rsidR="00B86DAC"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Г</w:t>
      </w:r>
      <w:r w:rsidR="00B86DAC"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 xml:space="preserve"> </w:t>
      </w:r>
      <w:hyperlink r:id="rId171" w:history="1"/>
      <w:r w:rsidRPr="00996A8A">
        <w:rPr>
          <w:rFonts w:ascii="Times New Roman" w:eastAsia="Times New Roman" w:hAnsi="Times New Roman"/>
          <w:sz w:val="28"/>
          <w:szCs w:val="28"/>
          <w:lang w:val="uk-UA" w:eastAsia="ru-RU"/>
        </w:rPr>
        <w:t xml:space="preserve">Теорія бухгалтерського обліку [Текст] : підручник / В. Г. Швець. - 3-тє вид., перероб. і доп. - К. : Знання, 2008. - 535 с. </w:t>
      </w:r>
    </w:p>
    <w:p w14:paraId="378348DC"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Як розробити облікову політику підприємства за П(С)БО та МСФЗ [Текст] : практ. керівництво. - Дніпро : Баланс-Клуб, 2019. - 110 с.</w:t>
      </w:r>
    </w:p>
    <w:p w14:paraId="428EF87D" w14:textId="51A6A152"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Яремко І</w:t>
      </w:r>
      <w:r w:rsidR="00B86DAC"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Й</w:t>
      </w:r>
      <w:r w:rsidR="00B86DAC"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 Історія обліку, аналізу та аудиту [Текст] : навч. посіб. / І. Й. Яремко, О. С. Лемішовська ; Нац. ун-т "Львів. політехніка". - Вид. 2-ге, допов. - Львів : Вид-во Львів. політехніки, 2018. - 235 с.</w:t>
      </w:r>
    </w:p>
    <w:p w14:paraId="01DFA1B7" w14:textId="77777777" w:rsidR="00E6133E" w:rsidRPr="00996A8A" w:rsidRDefault="00E6133E"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Податковий кодекс України № із змінами та доповненнями [Електрон. ресурс]:</w:t>
      </w:r>
      <w:r w:rsidRPr="00996A8A">
        <w:rPr>
          <w:rFonts w:ascii="Times New Roman" w:eastAsia="Times New Roman" w:hAnsi="Times New Roman"/>
          <w:sz w:val="28"/>
          <w:szCs w:val="28"/>
          <w:lang w:val="uk-UA" w:eastAsia="ru-RU"/>
        </w:rPr>
        <w:tab/>
        <w:t>Верховна Рада України.- Спосіб доступу: http: // zakon3. rada.gov.ua/laws/ show/2755-17.</w:t>
      </w:r>
    </w:p>
    <w:p w14:paraId="6B82BDD6" w14:textId="77777777" w:rsidR="00B86DAC" w:rsidRPr="00996A8A" w:rsidRDefault="00B86DAC" w:rsidP="00263682">
      <w:pPr>
        <w:pStyle w:val="ac"/>
        <w:spacing w:after="0" w:line="240" w:lineRule="auto"/>
        <w:ind w:left="0"/>
        <w:jc w:val="center"/>
        <w:rPr>
          <w:rStyle w:val="mw-headline"/>
          <w:rFonts w:ascii="Times New Roman" w:hAnsi="Times New Roman"/>
          <w:b/>
          <w:i/>
          <w:iCs/>
          <w:sz w:val="28"/>
          <w:szCs w:val="28"/>
          <w:lang w:val="uk-UA"/>
        </w:rPr>
      </w:pPr>
    </w:p>
    <w:p w14:paraId="1366EC1A" w14:textId="77777777" w:rsidR="00263682" w:rsidRPr="00996A8A" w:rsidRDefault="00263682" w:rsidP="00263682">
      <w:pPr>
        <w:pStyle w:val="ac"/>
        <w:tabs>
          <w:tab w:val="left" w:pos="1008"/>
        </w:tabs>
        <w:spacing w:after="0" w:line="240" w:lineRule="auto"/>
        <w:ind w:left="284"/>
        <w:jc w:val="both"/>
        <w:rPr>
          <w:rFonts w:ascii="Times New Roman" w:eastAsia="Times New Roman" w:hAnsi="Times New Roman"/>
          <w:sz w:val="28"/>
          <w:szCs w:val="28"/>
          <w:lang w:val="uk-UA"/>
        </w:rPr>
      </w:pPr>
    </w:p>
    <w:p w14:paraId="6E7C4B67" w14:textId="77777777" w:rsidR="00263682" w:rsidRPr="00996A8A" w:rsidRDefault="00263682" w:rsidP="00263682">
      <w:pPr>
        <w:spacing w:line="240" w:lineRule="auto"/>
        <w:jc w:val="center"/>
        <w:rPr>
          <w:rFonts w:ascii="Times New Roman" w:hAnsi="Times New Roman"/>
          <w:b/>
          <w:bCs/>
          <w:i/>
          <w:iCs/>
          <w:sz w:val="28"/>
          <w:szCs w:val="28"/>
          <w:lang w:val="uk-UA"/>
        </w:rPr>
      </w:pPr>
      <w:r w:rsidRPr="00996A8A">
        <w:rPr>
          <w:rFonts w:ascii="Times New Roman" w:hAnsi="Times New Roman"/>
          <w:b/>
          <w:bCs/>
          <w:i/>
          <w:iCs/>
          <w:sz w:val="28"/>
          <w:szCs w:val="28"/>
          <w:lang w:val="uk-UA"/>
        </w:rPr>
        <w:t>ДОПОМІЖНА</w:t>
      </w:r>
    </w:p>
    <w:p w14:paraId="3AECA932" w14:textId="3496A31B"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Беленкова М</w:t>
      </w:r>
      <w:r w:rsidR="00B86DAC"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І</w:t>
      </w:r>
      <w:r w:rsidR="00B86DAC"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  Облік у зарубіжних країнах [Текст] : навч. посіб. / М. І. Беленкова, С. І. Василішин ; Харків. нац. аграр. ун-т ім. В. В. Докучаєва. - Харків : Діса плюс, 2017. - 223 с.</w:t>
      </w:r>
    </w:p>
    <w:p w14:paraId="2423B42A" w14:textId="1FDD2149"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Бондарчук Н</w:t>
      </w:r>
      <w:r w:rsidR="00B86DAC"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В. Бухгалтерський облік [Текст] : навч.-практ. посіб. для самост. вивч. / Н. В. Бондарчук, Л. М. Васільєва, О. П. Бондарчук. - Д. : Біла К. О. [вид.], 2013. - 187 с.</w:t>
      </w:r>
    </w:p>
    <w:p w14:paraId="08C3704D" w14:textId="61374BC8"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lastRenderedPageBreak/>
        <w:t>Бруханський, Р</w:t>
      </w:r>
      <w:r w:rsidR="00B86DAC"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Ф</w:t>
      </w:r>
      <w:r w:rsidR="00B86DAC"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 xml:space="preserve"> Бухгалтерський облік [Текст] : навч. посіб. для студентів ВНЗ / Р. Ф. Бруханський, О. П. Скирпан ; Терноп. нац. екон. ун-т. - Тернопіль : ТНЕУ, 2014. - 443 с.</w:t>
      </w:r>
    </w:p>
    <w:p w14:paraId="4CB7E08F"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Бухгалтерський облік [Текст] : підручник / [Я. Д. Крупка та ін.] ; Тернопіл. нац. екон. ун-т. - Тернопіль : ТНЕУ, 2018. - 459 с.</w:t>
      </w:r>
    </w:p>
    <w:p w14:paraId="452EBCB1"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Бухгалтерський облік, аналіз, контроль, оподаткування, фінансовий менеджмент: сучасні виклики та перспективи розвитку [Текст] : колект. монографія / Донец. нац. ун-т економіки і торгівлі ім. Михайла Туган-Барановського. - Кривий Ріг : Чернявський Д. О. : ДонНУЕТ, 2018. - 171 с.</w:t>
      </w:r>
    </w:p>
    <w:p w14:paraId="2D09BDF9"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Бухгалтерський облік. Основи теорії та практики [Текст] : підручник / [А. Г. Загородній та ін.] ; Нац. ун-т "Львів. політехніка". - 4-те вид., доопрац. і допов. - Львів : Вид-во Львів. політехніки, 2018. - 278 с. </w:t>
      </w:r>
    </w:p>
    <w:p w14:paraId="69C9D3F8"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Бухгалтерський (фінансовий) облік, оподаткування і звітність [Текст] : підручник / Н. М. Ткаченко ; Нац. ун-т харч. технологій. - Вид. 6-те, допов. і переробл. - К. : Алерта, 2013. - 981 с.</w:t>
      </w:r>
    </w:p>
    <w:p w14:paraId="7ED5BB1D"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Бухгалтерський облік (теорія) [Текст] : навч. посіб. для студ. вищ. навч. закл. / Т. М. Ковальчук ; Чернів. нац. ун-т ім. Юрія Федьковича. - Чернівці : Чернів. нац. ун-т, 2012. - 535 с. </w:t>
      </w:r>
    </w:p>
    <w:p w14:paraId="6878488F"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Бухгалтерський облік [Текст] : навч. посіб. для студ. вищ. навч. закл. / А. В. Череп, Л. Г. Олейнікова, О. М. Рибалко ; Держ. вищ. навч. закл. "Запоріз. нац. ун-т" М-ва освіти і науки, молоді та спорту України. - Запоріжжя : Запоріз. нац. ун-т, 2012. - 393 с.</w:t>
      </w:r>
    </w:p>
    <w:p w14:paraId="69848E0F"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Бухгалтерський облік [Текст] : навч.-практ. посіб. для самост. вивч. / Н. В. Бондарчук, Л. М. Васільєва, О. П. Бондарчук. - Д. : Біла К. О. [вид.], 2013. - 187 с. </w:t>
      </w:r>
    </w:p>
    <w:p w14:paraId="1D4AB5CF"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Бухгалтерський облік за видами економічної діяльності [Текст] : навч. посіб. / [А. Г. Загородній та ін.] ; Нац. ун-т "Львів. політехніка". - Львів : Вид-во Львів. політехніки, 2014. - 215 с.</w:t>
      </w:r>
    </w:p>
    <w:p w14:paraId="562D904D"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Бухгалтерський облік і контроль операцій з руху пасивів підприємства: проблеми теорії, методології, практики [Текст] : монографія / Н. І. Петренко ; Житомир. держ. технол. ун-т. - Житомир : ЖДТУ, 2012. - 543 с.</w:t>
      </w:r>
    </w:p>
    <w:p w14:paraId="2D05CC77"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Бухгалтерський облік, контроль і аналіз: проблеми теорії та методології [Текст] : монографія / [Бутинець Ф. Ф. та ін.] ; за ред. д-ра екон. наук, проф., Засл. діяча науки і техніки, Засл. проф. ЖДТУ Ф. Ф. Бутинця ; Нац. акад. статистики, обліку і аудиту, Вінниц. фін.-екон. ун-т, Житомир. наук. бух. шк. - К. : [б. в.], 2013. - 604 с.</w:t>
      </w:r>
    </w:p>
    <w:p w14:paraId="5281B9AF"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Бухгалтерський облік: шляхи вирішення проблем практики і науки [Текст] : монографія / В. М. Жук ; Нац. акад. аграр. наук України, ННЦ "Ін-т аграр. економіки", ТДВ "Ін-т обліку і фінансів". - К. : Ін-т аграр. економіки, 2012. - 450 с.</w:t>
      </w:r>
    </w:p>
    <w:p w14:paraId="55BD6137"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Бухгалтерський фінансовий облік [Текст] : навч. посіб. для студ. вищ. навч. закл. / О. П. Кундря-Висоцька ; Нац. банк України, Ун-т банк. справи. - К. : УБС НБУ, 2012. - 399 с.</w:t>
      </w:r>
    </w:p>
    <w:p w14:paraId="5D47515F"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Гармонізація бухгалтерського обліку та оподаткування на підприємствах України в контексті нормативів ЄС [Текст] : монографія / [О. І. </w:t>
      </w:r>
      <w:r w:rsidRPr="00996A8A">
        <w:rPr>
          <w:rFonts w:ascii="Times New Roman" w:eastAsia="Times New Roman" w:hAnsi="Times New Roman"/>
          <w:sz w:val="28"/>
          <w:szCs w:val="28"/>
          <w:lang w:val="uk-UA" w:eastAsia="ru-RU"/>
        </w:rPr>
        <w:lastRenderedPageBreak/>
        <w:t>Малишкін та ін. ; за наук. ред. О. І. Малишкіна] ; Держ. ун-т інфраструктури та технологій, Ф-т упр. і технологій, Каф. обліку і оподаткування. - Київ : АртЕк : ДУІТ, 2018. - 417 с.</w:t>
      </w:r>
    </w:p>
    <w:p w14:paraId="140993EA" w14:textId="301CD8D2"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Гудзь Н</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В</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 xml:space="preserve"> Бухгалтерський облік [Текст] : навч. посіб. для студентів ВНЗ / Гудзь Н. В., Денчук П. Н., Романів Р. В. ; Терноп. нац. екон. ун-т. - Тернопіль : ТНЕУ, 2012. - 383 с. </w:t>
      </w:r>
    </w:p>
    <w:p w14:paraId="4E7C28C9" w14:textId="7DD44951"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Жук В</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М</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 xml:space="preserve"> Розвиток теорії бухгалтерського обліку: інституціональний аспект [Текст] : монографія / Жук В. М. ; Нац. акад. аграр. наук України, Нац. наук. центр "Ін-т аграр. економіки", Луган. нац. аграр. ун-т. - Київ : ННЦ "ІАЕ", 2018. - 404 с. </w:t>
      </w:r>
    </w:p>
    <w:p w14:paraId="0C358A61" w14:textId="3344153F"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Зянько В</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В</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 xml:space="preserve"> </w:t>
      </w:r>
      <w:hyperlink r:id="rId172" w:history="1"/>
      <w:r w:rsidRPr="00996A8A">
        <w:rPr>
          <w:rFonts w:ascii="Times New Roman" w:eastAsia="Times New Roman" w:hAnsi="Times New Roman"/>
          <w:sz w:val="28"/>
          <w:szCs w:val="28"/>
          <w:lang w:val="uk-UA" w:eastAsia="ru-RU"/>
        </w:rPr>
        <w:t>Бухгалтерський облік [Текст] : навч. посіб. / В. В. Зянько, С. В. Крива ; Вінниц. нац. техн. ун-т. - Вінниця : ВНТУ, 2015. - 174 с.</w:t>
      </w:r>
    </w:p>
    <w:p w14:paraId="7D0A592A" w14:textId="68311BF6"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Карпенко І</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 xml:space="preserve"> В</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 Облікове забезпечення трансфертного ціноутворення на підприємствах торгівлі [Текст] : автореф. дис. ... канд. екон. наук : 08.00.09 / Карпенко Інна Вікторівна ; Київ. нац. торг.-екон. ун-т. - Київ, 2018. - 23 с.</w:t>
      </w:r>
    </w:p>
    <w:p w14:paraId="110BADBA" w14:textId="34099E8E"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Карпушенко М</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 xml:space="preserve">Ю.  Облік операцій в іноземній валюті у зовнішньоекономічній діяльності [Текст] : навч. посіб. / М. Ю. Карпушенко ; Харків. нац. ун-т міськ. госп-ва ім. О. М. Бекетова. - Харків : ХНУМГ ім. О. М. Бекетова, 2018. - 186 с. </w:t>
      </w:r>
    </w:p>
    <w:p w14:paraId="081469A7"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Ковальчук, Т. Г.  Облік і аналіз зовнішньоекономічної діяльності [Текст] : навч. посіб. / Т. Г. Ковальчук. - Київ : Ліра-К, 2018. - 215 с.</w:t>
      </w:r>
    </w:p>
    <w:p w14:paraId="2756B159" w14:textId="43B5F66B"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Кулинич М</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Б.</w:t>
      </w:r>
      <w:r w:rsidR="008032D6" w:rsidRPr="00996A8A">
        <w:rPr>
          <w:rFonts w:ascii="Times New Roman" w:eastAsia="Times New Roman" w:hAnsi="Times New Roman"/>
          <w:sz w:val="28"/>
          <w:szCs w:val="28"/>
          <w:lang w:val="uk-UA" w:eastAsia="ru-RU"/>
        </w:rPr>
        <w:t xml:space="preserve"> </w:t>
      </w:r>
      <w:hyperlink r:id="rId173" w:history="1"/>
      <w:r w:rsidRPr="00996A8A">
        <w:rPr>
          <w:rFonts w:ascii="Times New Roman" w:eastAsia="Times New Roman" w:hAnsi="Times New Roman"/>
          <w:sz w:val="28"/>
          <w:szCs w:val="28"/>
          <w:lang w:val="uk-UA" w:eastAsia="ru-RU"/>
        </w:rPr>
        <w:t>Бухгалтерський облік [Текст] : навч. посіб. / М. Б. Кулинич ; Східноєвроп. нац. ун-т ім. Лесі Українки. - Луцьк : Вежа-Друк, 2015. - 561 с.</w:t>
      </w:r>
    </w:p>
    <w:p w14:paraId="43DE6CB0" w14:textId="6F8C436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Лучко М</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Р</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 Облік зовнішньоекономічної діяльності [Текст] : навч. посіб. / М. Р. Лучко, Н. Г. Мельник, С. В. Сисюк ; Терноп. нац. екон. ун-т. - Тернопіль : ТНЕУ, 2015. - 355 с.</w:t>
      </w:r>
    </w:p>
    <w:p w14:paraId="46FC6F1C"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Методичні вказівки до практичних занять з дисципліни "Облік зовнішньоекономічної діяльності" [Текст] : для студ. спец. 7.03050901 "Облік і аудит" / Нац. техн. ун-т "Харк. політехн. ін-т" ; [уклад.: Рета М. В., Єршова Н. Ю., Куліченко Н. В.]. - Х. : НТУ "ХПІ", 2012. - 95 с. </w:t>
      </w:r>
    </w:p>
    <w:p w14:paraId="5D3F5079" w14:textId="08DA7063"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Морозова Н</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 xml:space="preserve">І. Бухгалтерський облік у торгівлі [Текст] : навч. посіб. / Н. І. Морозова, О. В. Фоміна ; Київ. нац. торг.-екон. ун-т. - Київ : КНТЕУ, 2013. - 315 с. </w:t>
      </w:r>
    </w:p>
    <w:p w14:paraId="60FF20D9" w14:textId="26DDDC99"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Мягкова О</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В</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 xml:space="preserve"> Бухгалтерський облік [Текст] : навч. посіб. / Мягкова О. В. ; Київ. міжнар. ун-т. - К. : КиМУ, 2013. - 366 с. </w:t>
      </w:r>
    </w:p>
    <w:p w14:paraId="369C1E71" w14:textId="570BF470"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Наумова Л</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М</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 xml:space="preserve"> Бухгалтерський облік (10 кредитів ЕСТS, теорія, практика) [Текст] : навч. посіб. для студентів ВНЗ / Наумова Л. М., Антонова І. А. - Миколаїв : Швець В. Д., 2014. - 463 с.</w:t>
      </w:r>
    </w:p>
    <w:p w14:paraId="1E48A753"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 зовнішньоекономічної діяльності [Текст] : завдання і метод. вказівки для практ. занять, самост. та індивід. роботи : тест. завдання : завдання для поточ. модул. контролю знань студ. спец. 7.03050901, 8.0305901 "Облік і аудит" / Укоопспілка, Львів. комерц. акад. ; [уклад.: ст. викл. Бернацька Н. Р. та ін.]. - Л. : Вид-во Львів. комерц. акад., 2012. - 415 с.</w:t>
      </w:r>
    </w:p>
    <w:p w14:paraId="6447DF8F"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lastRenderedPageBreak/>
        <w:t xml:space="preserve">Облік зовнішньоекономічної діяльності [Текст] : комплекс. контрол. завдання для заміру знань студ. спец. 7.03050901, 8.03050901 "Облік і аудит" : кредит.-модул. система орг. навч. процесу / Укоопспілка, Львів. комерц. акад. ; [уклад.: доц. Канак Й. В. та ін.]. - Л. : Вид-во Львів. комерц. акад., 2011. - 100 с. </w:t>
      </w:r>
    </w:p>
    <w:p w14:paraId="34586AEF"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 зовнішньоекономічної діяльності [Текст] : навч. посіб. / В. С. Рудницький, В. І. Бачинський, В. О. Хомедюк, О. М. Боровик ; Нац. ун-т вод. госп-ва та природокористування. - Рівне : [НУВГП], 2010. - 240 с.</w:t>
      </w:r>
    </w:p>
    <w:p w14:paraId="3F0B2193"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 зовнішньоекономічної діяльності [Текст] : навч. посіб. / Я. С. Карп'як, В. І. Воськало ; Нац. ун-т "Львів. політехніка". - Л. : Вид-во Львів. політехніки, 2012. - 297 с.</w:t>
      </w:r>
    </w:p>
    <w:p w14:paraId="2913DA92"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 зовнішньоекономічної діяльності [Текст] : навч. посіб. [для студ. вищ. навч. закл.] / Нац. техн. ун-т "Харк. політехн. ін-т" ; [О. В. Манойленко та ін.]. - Х. : НТУ "ХПІ", 2012. - 362 с.</w:t>
      </w:r>
    </w:p>
    <w:p w14:paraId="79B4E887"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Облік зовнішньоекономічної діяльності [Текст] : навч. посіб. для студ. вищ. навч. закл. / Сердюк В. М., Сизоненко О. А., Акаєв Ш. М. - Макіївка : Ноулідж, Донец. від-ня, 2010. - 367 с. </w:t>
      </w:r>
    </w:p>
    <w:p w14:paraId="2C498CEA"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Облік зовнішньоекономічної діяльності [Текст] : навч. посіб. для студ. вищ. навч. закл., які навчаються за освіт.-проф. прогр. спеціаліста зі спец. "Облік і аудит" / Л. В. Гасенко ; Дніпродзержин. держ. техн. ун-т (ДДТУ). - Дніпродзержинськ : ДДТУ, 2012. - 294 с. </w:t>
      </w:r>
    </w:p>
    <w:p w14:paraId="1CAFA8E1"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Облік зовнішньоекономічної діяльності на підприємствах України [Текст] : навч. посіб. для самост. вивч. : для студ. спец. "Облік і аудит" ден. та заоч. форм навчання / Р. М. Стрєльніков, М. С. Стрєльнікова ; Донбас. держ. машинобуд. акад. (ДДМА). - Краматорськ : ДДМА, 2012. - 144 с. </w:t>
      </w:r>
    </w:p>
    <w:p w14:paraId="19EE783D"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Облік і техніка зовнішньоекономічної діяльності [Текст] : навч. посіб. для вищ. навч. закл. /Єрмаченко В. Є. та ін. Харк. нац. екон. ун-т. - Х. : ІНЖЕК, 2010. - 479 с.: </w:t>
      </w:r>
    </w:p>
    <w:p w14:paraId="6C876DFC"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 та аналіз зовнішньоекономічної діяльності [Текст] : ситуац. завдання та метод. вказівки до викон. семінар., практ. занять і самост. роботи, тест. завдання та завдання для поточ. модул. контролю знань для студ. напряму підготов.: 6.030201 "Міжнародні економічні відносини" / Укоопспілка, Львів. комерц. акад. ; [уклад.: Куцик П. О. та ін.]. - Л. : Вид-во Львів. комерц. акад., 2011.</w:t>
      </w:r>
    </w:p>
    <w:p w14:paraId="229354BC"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Облік та аналіз зовнішньоекономічної діяльності [Текст] : ситуац. завдання та метод. вказівки до викон. семінар., практ. занять і самост. роботи, тест. завдання та завдання для поточ. модул. контролю знань для студ. напряму підготов.: 6.030201 "Міжнародні економічні відносини" / Укоопспілка, Львів. комерц. акад. ; [уклад.: Куцик П. О. та ін.]. - Л. : Вид-во Львів. комерц. акад., 2011. - 88 с. </w:t>
      </w:r>
    </w:p>
    <w:p w14:paraId="09267143"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Облік у зарубіжних країнах [Текст] : навч. посіб. для студентів екон. спец. ВНЗ / А. П. Макаренко [та ін.] ; Запоріз. держ. інж. акад. - Запоріжжя : ЗДІА, 2018. - 340 с.</w:t>
      </w:r>
    </w:p>
    <w:p w14:paraId="22D3DD53"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lastRenderedPageBreak/>
        <w:t>Овсюк, Н. В. Бухгалтерський облік, аналіз і контроль виплат працівникам: проблеми обліково-аналітичного забезпечення [Текст] : монографія / Н. В. Овсюк. - Житомир : ЖДТУ, 2015. - 596 с.</w:t>
      </w:r>
    </w:p>
    <w:p w14:paraId="34DE85A8"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Основи зовнішньоекономічної діяльності [Текст] : навч. посіб. / Воронкова А. Е., Лежепьокова В. Г., Свірідова О. В., Погорелов Ю. С. ; Східноукр. нац. ун-т ім. В. Даля. - Луганськ : Вид-во СНУ ім. В. Даля, 2010. - 320 с. </w:t>
      </w:r>
    </w:p>
    <w:p w14:paraId="57BA42F7" w14:textId="44D3A6AD"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Плиса В</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Й</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 xml:space="preserve"> Облік і аудит [Текст] : навч. посіб. / В. Й. Плиса, З. П. Плиса. - 2-ге вид. - Львів : АТБ, 2018. - 685 с. </w:t>
      </w:r>
    </w:p>
    <w:p w14:paraId="1FA7DBC5" w14:textId="5D51D7EE"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Садовська І</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Б</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 xml:space="preserve"> </w:t>
      </w:r>
      <w:hyperlink r:id="rId174" w:history="1"/>
      <w:r w:rsidRPr="00996A8A">
        <w:rPr>
          <w:rFonts w:ascii="Times New Roman" w:eastAsia="Times New Roman" w:hAnsi="Times New Roman"/>
          <w:sz w:val="28"/>
          <w:szCs w:val="28"/>
          <w:lang w:val="uk-UA" w:eastAsia="ru-RU"/>
        </w:rPr>
        <w:t xml:space="preserve">Теорія бухгалтерського обліку [Текст] : навч. посіб. / І. Б. Садовська, К. Є. Нагірська ; Луц. нац. техн. ун-т. - Луцьк : РВВ Луц. НТУ, 2015. - 322 с. </w:t>
      </w:r>
    </w:p>
    <w:p w14:paraId="05A6C679"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Самандас Н.В.</w:t>
      </w:r>
      <w:hyperlink r:id="rId175" w:history="1"/>
      <w:r w:rsidRPr="00996A8A">
        <w:rPr>
          <w:rFonts w:ascii="Times New Roman" w:eastAsia="Times New Roman" w:hAnsi="Times New Roman"/>
          <w:sz w:val="28"/>
          <w:szCs w:val="28"/>
          <w:lang w:val="uk-UA" w:eastAsia="ru-RU"/>
        </w:rPr>
        <w:t xml:space="preserve"> Основи зовнішньоекономічної діяльності [Текст] : навч. посіб. для студ. вищ. навч. закл. / Н. В. Самандас, А. О. Матвієць ; Дрогоб. держ. пед. ун-т ім. І. Франка. - Дрогобич : Вимір, 2011. - 691 с. </w:t>
      </w:r>
    </w:p>
    <w:p w14:paraId="6A18C262" w14:textId="44558D06"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Семанюк В</w:t>
      </w:r>
      <w:r w:rsidR="008032D6" w:rsidRPr="00996A8A">
        <w:rPr>
          <w:rFonts w:ascii="Times New Roman" w:eastAsia="Times New Roman" w:hAnsi="Times New Roman"/>
          <w:sz w:val="28"/>
          <w:szCs w:val="28"/>
          <w:lang w:val="uk-UA" w:eastAsia="ru-RU"/>
        </w:rPr>
        <w:t>.</w:t>
      </w:r>
      <w:r w:rsidRPr="00996A8A">
        <w:rPr>
          <w:rFonts w:ascii="Times New Roman" w:eastAsia="Times New Roman" w:hAnsi="Times New Roman"/>
          <w:sz w:val="28"/>
          <w:szCs w:val="28"/>
          <w:lang w:val="uk-UA" w:eastAsia="ru-RU"/>
        </w:rPr>
        <w:t>З.  Інформаційна теорія обліку в постіндустріальному суспільстві [Текст] : монографія / В. З. Семанюк ; Терноп. нац. екон. ун-т. - Тернопіль : ТНЕУ, 2018. - 389 с.</w:t>
      </w:r>
    </w:p>
    <w:p w14:paraId="52E60CCE"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Серединська В.М., Загородна О.М., Федорович Р.В. Економічний аналіз [Текст]: Навчальний посібник  / Серединська В.М., Загородна О.М., Федорович Р.В. – Астон, 2010. - 592 с. </w:t>
      </w:r>
    </w:p>
    <w:p w14:paraId="5E86278E"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Труш, В. Є. Бухгалтерський облік [Текст] : навч. посіб. / В. Є. Труш, О. М. Єремян, Т. В. Шрам ; Херсон. нац. техн. ун-т. - Херсон : ХНТУ, [2013] . Ч. 2. - 2013. - 391 с. </w:t>
      </w:r>
    </w:p>
    <w:p w14:paraId="5BA861EE"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Усе про облік доходів і витрат [Текст] : класифікація доходів і витрат; порядок визначення та відображення доходів і витрат у бухгалтер. обліку; правила податк. обліку витрат на основ. засоби, штрафи, роялті, відсотки та ін. : практ. керівництво. - Дніпро : Баланс-Клуб, 2018. - 126, [2] с.</w:t>
      </w:r>
    </w:p>
    <w:p w14:paraId="74F894E3" w14:textId="7F74B662" w:rsidR="00B86DAC" w:rsidRPr="00996A8A" w:rsidRDefault="00B86DAC" w:rsidP="00263682">
      <w:pPr>
        <w:pStyle w:val="ac"/>
        <w:widowControl w:val="0"/>
        <w:tabs>
          <w:tab w:val="left" w:pos="1148"/>
        </w:tabs>
        <w:suppressAutoHyphens/>
        <w:adjustRightInd w:val="0"/>
        <w:snapToGrid w:val="0"/>
        <w:spacing w:after="0" w:line="240" w:lineRule="auto"/>
        <w:ind w:left="0"/>
        <w:jc w:val="center"/>
        <w:rPr>
          <w:rFonts w:ascii="Arial" w:hAnsi="Arial" w:cs="Arial"/>
          <w:b/>
          <w:bCs/>
          <w:sz w:val="36"/>
          <w:szCs w:val="36"/>
          <w:lang w:val="uk-UA"/>
        </w:rPr>
      </w:pPr>
    </w:p>
    <w:p w14:paraId="3B85B96D" w14:textId="77777777" w:rsidR="00B86DAC" w:rsidRPr="00996A8A" w:rsidRDefault="00B86DAC" w:rsidP="00263682">
      <w:pPr>
        <w:pStyle w:val="ac"/>
        <w:widowControl w:val="0"/>
        <w:tabs>
          <w:tab w:val="left" w:pos="1148"/>
        </w:tabs>
        <w:suppressAutoHyphens/>
        <w:adjustRightInd w:val="0"/>
        <w:snapToGrid w:val="0"/>
        <w:spacing w:after="0" w:line="240" w:lineRule="auto"/>
        <w:ind w:left="0"/>
        <w:jc w:val="center"/>
        <w:rPr>
          <w:rFonts w:ascii="Arial" w:hAnsi="Arial" w:cs="Arial"/>
          <w:b/>
          <w:bCs/>
          <w:sz w:val="36"/>
          <w:szCs w:val="36"/>
          <w:lang w:val="uk-UA"/>
        </w:rPr>
      </w:pPr>
    </w:p>
    <w:p w14:paraId="22FE018D" w14:textId="77777777" w:rsidR="00263682" w:rsidRPr="00996A8A" w:rsidRDefault="00263682" w:rsidP="00263682">
      <w:pPr>
        <w:pStyle w:val="ac"/>
        <w:widowControl w:val="0"/>
        <w:tabs>
          <w:tab w:val="left" w:pos="1148"/>
        </w:tabs>
        <w:suppressAutoHyphens/>
        <w:adjustRightInd w:val="0"/>
        <w:snapToGrid w:val="0"/>
        <w:spacing w:after="0" w:line="240" w:lineRule="auto"/>
        <w:ind w:left="0"/>
        <w:jc w:val="center"/>
        <w:rPr>
          <w:rFonts w:ascii="Arial" w:hAnsi="Arial" w:cs="Arial"/>
          <w:b/>
          <w:bCs/>
          <w:sz w:val="36"/>
          <w:szCs w:val="36"/>
          <w:lang w:val="uk-UA"/>
        </w:rPr>
      </w:pPr>
      <w:r w:rsidRPr="00996A8A">
        <w:rPr>
          <w:rFonts w:ascii="Arial" w:hAnsi="Arial" w:cs="Arial"/>
          <w:b/>
          <w:bCs/>
          <w:sz w:val="36"/>
          <w:szCs w:val="36"/>
          <w:lang w:val="uk-UA"/>
        </w:rPr>
        <w:t>ПЕРЕЛІК РЕСУРСІВ, ЩО МІСТЯТЬ СТАТИСТИЧНУ ТА ДОВІДНИКОВУ ІНФОРМАЦІЮ</w:t>
      </w:r>
    </w:p>
    <w:p w14:paraId="613F71EA"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Податковий кодекс України від 23.12.2010 p. N 2856-VI [зі змінами і доповненнями] [Електронний ресурс]. – Режим доступу: http://zakon1.rada.gov.ua/cgi-bin/laws/main.cgi?nreg=2755-17. </w:t>
      </w:r>
    </w:p>
    <w:p w14:paraId="5A020230"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Митний кодекс України 13.03.2012 № 4495-VI [зі змінами і доповненнями] [Електронний ресурс]. – Режим доступу: http:// zakon1.rada.gov.ua/laws/show/4495-17.</w:t>
      </w:r>
    </w:p>
    <w:p w14:paraId="1A1ABFA9"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Цивільний кодекс України від 16.01.2003 р. N 435-IV [зі змінами і доповненнями] [Електронний ресурс]. – Режим доступу: http://zakon1.rada.gov.ua/cgi-bin/laws/main.cgi?nreg=435-15. </w:t>
      </w:r>
    </w:p>
    <w:p w14:paraId="0F37702B"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lastRenderedPageBreak/>
        <w:t xml:space="preserve">Господарський кодекс України від 16.01.2003 p. N 436-IV [зі змінами і доповненнями.] [Електронний ресурс]. – Режим доступу: http://zakon1.rada.gov.ua/laws/show/436-15. </w:t>
      </w:r>
    </w:p>
    <w:p w14:paraId="5CD6D6D2"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Закон України «Про обіг векселів в Україні» вiд 05.04.2001 p. N  2374-III [зі змінами і доповненнями] [Електронний ресурс]. – Режим доступу: http://zakon1.rada.gov.ua/laws/show/2374-14. </w:t>
      </w:r>
    </w:p>
    <w:p w14:paraId="38FC0EC8"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Закон України «Про зовнішньоекономічну діяльність»  від 16.04.1991 p. N 959-XII [зі змінами і доповненнями] [Електронний ресурс]. – Режим доступу: </w:t>
      </w:r>
      <w:hyperlink r:id="rId176" w:history="1">
        <w:r w:rsidRPr="00996A8A">
          <w:rPr>
            <w:rFonts w:ascii="Times New Roman" w:eastAsia="Times New Roman" w:hAnsi="Times New Roman"/>
            <w:sz w:val="28"/>
            <w:szCs w:val="28"/>
            <w:lang w:val="uk-UA" w:eastAsia="ru-RU"/>
          </w:rPr>
          <w:t>http://zakon1.rada.gov.ua/laws/show/959-12</w:t>
        </w:r>
      </w:hyperlink>
      <w:r w:rsidRPr="00996A8A">
        <w:rPr>
          <w:rFonts w:ascii="Times New Roman" w:eastAsia="Times New Roman" w:hAnsi="Times New Roman"/>
          <w:sz w:val="28"/>
          <w:szCs w:val="28"/>
          <w:lang w:val="uk-UA" w:eastAsia="ru-RU"/>
        </w:rPr>
        <w:t>.</w:t>
      </w:r>
    </w:p>
    <w:p w14:paraId="38CFD5FD"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Закон України «Про регулювання товарообмінних (бартерних) операцій у галузі зовнішньоекономічної діяльності» від 23.12.1998 р. N 351-XIV [зі змінами і доповненнями] [Електронний ресурс]. – Режим доступу:  http://zakon1.rada.gov.ua/laws/show/351-14.</w:t>
      </w:r>
    </w:p>
    <w:p w14:paraId="185121C1"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Закон України «Про режим іноземного інвестування» від 19 березня 1996 р. N 93/96-ВР [зі змінами і доповненнями] [Електронний ресурс]. – Режим доступу:  http://zakon1.rada.gov.ua/laws/show/93/96-%D0%B2%D1%80.</w:t>
      </w:r>
    </w:p>
    <w:p w14:paraId="7B88B097"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Закон України «Про бухгалтерський облік та фінансову звітність в Україні» від 16.07.1999  N 996-XIV [зі змінами і доповненнями] [Електронний ресурс]. – Режим доступу:  http://zakon1.rada.gov.ua/cgi-bin/laws/main.cgi?nreg=996-14. </w:t>
      </w:r>
    </w:p>
    <w:p w14:paraId="45EB9BFF"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 від 30.11.1999 р. N 291 [зі змінами і доповненнями] [Електронний ресурс]. – Режим доступу: http://zakon1.rada.gov.ua/laws/show/z0893-99.</w:t>
      </w:r>
    </w:p>
    <w:p w14:paraId="7ACC6B50"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Інструкція «Про порядок заповнення про порядок вантажної митної декларації» від 09.07.97 р. N 307 [у редакції наказу Держмитслужби від 07.11.2007 N 933 </w:t>
      </w:r>
      <w:r w:rsidRPr="00996A8A">
        <w:rPr>
          <w:rFonts w:ascii="Times New Roman" w:eastAsia="Times New Roman" w:hAnsi="Times New Roman"/>
          <w:sz w:val="28"/>
          <w:szCs w:val="28"/>
          <w:lang w:val="uk-UA" w:eastAsia="ru-RU"/>
        </w:rPr>
        <w:br/>
        <w:t>зі змінами і доповненнями] [Електронний ресурс]. – Режим доступу: http://zakon1.rada.gov.ua/laws/show/z0443-97.</w:t>
      </w:r>
    </w:p>
    <w:p w14:paraId="0F3DC890"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Кодекс законів про працю України. Затверджено Законом України від 10 грудня 1971 р. N 322-VIII.</w:t>
      </w:r>
    </w:p>
    <w:p w14:paraId="5043F063"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Закон України. «Про інвестиційну діяльність» від </w:t>
      </w:r>
      <w:smartTag w:uri="urn:schemas-microsoft-com:office:smarttags" w:element="date">
        <w:smartTagPr>
          <w:attr w:name="Year" w:val="1991"/>
          <w:attr w:name="Day" w:val="18"/>
          <w:attr w:name="Month" w:val="9"/>
          <w:attr w:name="ls" w:val="trans"/>
        </w:smartTagPr>
        <w:r w:rsidRPr="00996A8A">
          <w:rPr>
            <w:rFonts w:ascii="Times New Roman" w:eastAsia="Times New Roman" w:hAnsi="Times New Roman"/>
            <w:sz w:val="28"/>
            <w:szCs w:val="28"/>
            <w:lang w:val="uk-UA" w:eastAsia="ru-RU"/>
          </w:rPr>
          <w:t>18 вересня 1991 р.</w:t>
        </w:r>
      </w:smartTag>
      <w:r w:rsidRPr="00996A8A">
        <w:rPr>
          <w:rFonts w:ascii="Times New Roman" w:eastAsia="Times New Roman" w:hAnsi="Times New Roman"/>
          <w:sz w:val="28"/>
          <w:szCs w:val="28"/>
          <w:lang w:val="uk-UA" w:eastAsia="ru-RU"/>
        </w:rPr>
        <w:t xml:space="preserve"> N 1560-XII.</w:t>
      </w:r>
    </w:p>
    <w:p w14:paraId="5969E905"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«Методичні рекомендації щодо облікової політики підприємства», затверджено наказом Міністерства фінансів України від 27 червня 2013 р. N 635.</w:t>
      </w:r>
    </w:p>
    <w:p w14:paraId="4F1D439A"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«Методичні рекомендації з бухгалтерського обліку біологічних активів» затверджено наказом Міністерства фінансів України від 29 грудня 2006 р. N 1315 </w:t>
      </w:r>
    </w:p>
    <w:p w14:paraId="30B73C2B"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 затверджено наказом Міністерства фінансів України від 30 листопада 1999 року N 291, зареєстровано в Міністерстві юстиції України 21 грудня 1999 р. за N 893/4186.</w:t>
      </w:r>
    </w:p>
    <w:p w14:paraId="008C1391"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lastRenderedPageBreak/>
        <w:t>«Положення про ведення касових операцій у національній валюті в Україні», затверджено Постановою Правління Національного банку України від 29 грудня 2017 р. N 148.</w:t>
      </w:r>
    </w:p>
    <w:p w14:paraId="18D76244"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«Інструкція про безготівкові розрахунки в Україні в національній валюті», затверджено Постановою Правління Національного банку України від 21 січня 2004 р. N 22, зареєстровано в Міністерстві юстиції України 29 березня 2004 р. N 377/8976.</w:t>
      </w:r>
    </w:p>
    <w:p w14:paraId="19E19436"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«Інструкція про порядок відкриття і закриття рахунків клієнтів банків та кореспондентських рахунків банків - резидентів і нерезидентів», затверджено Постановою Правління Національного банку України від </w:t>
      </w:r>
      <w:smartTag w:uri="urn:schemas-microsoft-com:office:smarttags" w:element="date">
        <w:smartTagPr>
          <w:attr w:name="Year" w:val="2003"/>
          <w:attr w:name="Day" w:val="12"/>
          <w:attr w:name="Month" w:val="11"/>
          <w:attr w:name="ls" w:val="trans"/>
        </w:smartTagPr>
        <w:r w:rsidRPr="00996A8A">
          <w:rPr>
            <w:rFonts w:ascii="Times New Roman" w:eastAsia="Times New Roman" w:hAnsi="Times New Roman"/>
            <w:sz w:val="28"/>
            <w:szCs w:val="28"/>
            <w:lang w:val="uk-UA" w:eastAsia="ru-RU"/>
          </w:rPr>
          <w:t>12 листопада 2003 р.</w:t>
        </w:r>
      </w:smartTag>
      <w:r w:rsidRPr="00996A8A">
        <w:rPr>
          <w:rFonts w:ascii="Times New Roman" w:eastAsia="Times New Roman" w:hAnsi="Times New Roman"/>
          <w:sz w:val="28"/>
          <w:szCs w:val="28"/>
          <w:lang w:val="uk-UA" w:eastAsia="ru-RU"/>
        </w:rPr>
        <w:t xml:space="preserve"> N 492 (у редакції Постанови Правління Національного банку України від </w:t>
      </w:r>
      <w:smartTag w:uri="urn:schemas-microsoft-com:office:smarttags" w:element="date">
        <w:smartTagPr>
          <w:attr w:name="Year" w:val="2019"/>
          <w:attr w:name="Day" w:val="1"/>
          <w:attr w:name="Month" w:val="4"/>
          <w:attr w:name="ls" w:val="trans"/>
        </w:smartTagPr>
        <w:r w:rsidRPr="00996A8A">
          <w:rPr>
            <w:rFonts w:ascii="Times New Roman" w:eastAsia="Times New Roman" w:hAnsi="Times New Roman"/>
            <w:sz w:val="28"/>
            <w:szCs w:val="28"/>
            <w:lang w:val="uk-UA" w:eastAsia="ru-RU"/>
          </w:rPr>
          <w:t>1 квітня 2019 р.</w:t>
        </w:r>
      </w:smartTag>
      <w:r w:rsidRPr="00996A8A">
        <w:rPr>
          <w:rFonts w:ascii="Times New Roman" w:eastAsia="Times New Roman" w:hAnsi="Times New Roman"/>
          <w:sz w:val="28"/>
          <w:szCs w:val="28"/>
          <w:lang w:val="uk-UA" w:eastAsia="ru-RU"/>
        </w:rPr>
        <w:t xml:space="preserve"> N 56), зареєстровано в Міністерстві юстиції України 17 грудня 2003 р. N 1172/8493.</w:t>
      </w:r>
    </w:p>
    <w:p w14:paraId="7DFFA1DC"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«Про затвердження типових форм первинного обліку». Наказ Міністерства статистики України від 29 грудня 1995 р. N 352.</w:t>
      </w:r>
    </w:p>
    <w:p w14:paraId="52F16CFE"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«Порядок застосування типових форм первинного обліку об'єктів права інтелектуальної власності у складі нематеріальних активів», затверджено наказом Міністерства фінансів України від 22 листопада 2004 р. N 732, зареєстровано в Міністерстві юстиції України 14 грудня 2004 р. N 1580/10179.</w:t>
      </w:r>
    </w:p>
    <w:p w14:paraId="12EF3C72"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«Порядок подання фінансової звітності», затверджено Постановою Кабінету Міністрів України від 28 лютого 2000 р. N 419.</w:t>
      </w:r>
    </w:p>
    <w:p w14:paraId="7EEE91AA"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«Положення про інвентаризацію активів та зобов’язань», затверджено наказом Міністерства фінансів України від </w:t>
      </w:r>
      <w:smartTag w:uri="urn:schemas-microsoft-com:office:smarttags" w:element="date">
        <w:smartTagPr>
          <w:attr w:name="Year" w:val="2014"/>
          <w:attr w:name="Day" w:val="2"/>
          <w:attr w:name="Month" w:val="9"/>
          <w:attr w:name="ls" w:val="trans"/>
        </w:smartTagPr>
        <w:r w:rsidRPr="00996A8A">
          <w:rPr>
            <w:rFonts w:ascii="Times New Roman" w:eastAsia="Times New Roman" w:hAnsi="Times New Roman"/>
            <w:sz w:val="28"/>
            <w:szCs w:val="28"/>
            <w:lang w:val="uk-UA" w:eastAsia="ru-RU"/>
          </w:rPr>
          <w:t>2 вересня 2014 р.</w:t>
        </w:r>
      </w:smartTag>
      <w:r w:rsidRPr="00996A8A">
        <w:rPr>
          <w:rFonts w:ascii="Times New Roman" w:eastAsia="Times New Roman" w:hAnsi="Times New Roman"/>
          <w:sz w:val="28"/>
          <w:szCs w:val="28"/>
          <w:lang w:val="uk-UA" w:eastAsia="ru-RU"/>
        </w:rPr>
        <w:t xml:space="preserve"> N 879, зареєстровано в Міністерстві юстиції України 30 жовтня 2014 р. N 1365/26142.</w:t>
      </w:r>
    </w:p>
    <w:p w14:paraId="275BFEAB" w14:textId="5C045FBB" w:rsidR="00F51657" w:rsidRPr="00996A8A" w:rsidRDefault="00F636B3"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 </w:t>
      </w:r>
      <w:r w:rsidR="00F51657" w:rsidRPr="00996A8A">
        <w:rPr>
          <w:rFonts w:ascii="Times New Roman" w:eastAsia="Times New Roman" w:hAnsi="Times New Roman"/>
          <w:sz w:val="28"/>
          <w:szCs w:val="28"/>
          <w:lang w:val="uk-UA" w:eastAsia="ru-RU"/>
        </w:rPr>
        <w:t>«Положення про документальне забезпечення записів у бухгалтерському обліку», затверджено наказом Міністерства фінансів України від 24 травня 1995 року N 88, зареєстровано в Міністерстві юстиції України 5 червня 1995 р. за N 168/704.</w:t>
      </w:r>
    </w:p>
    <w:p w14:paraId="0F45AB35"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«Положення про порядок здійснення банками операцій за акредитивами», затверджено Постановою Правління Національного банку України від 3 грудня 2003 р. N 514 (у редакції Постанови Правління Національного банку України від 11 квітня 2018 р. N 38), Зареєстровано в Міністерстві юстиції України 24 грудня 2003 р. N 1213/8534.</w:t>
      </w:r>
    </w:p>
    <w:p w14:paraId="7EC5D5DC"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«Про затвердження плану рахунків бухгалтерського обліку та інструкції про його  застосування», наказ Міністерства фінансів України від 30 листопада 1999 року N 291, зареєстровано в Міністерстві юстиції України 21 грудня 1999 р. за N 892/4185.</w:t>
      </w:r>
    </w:p>
    <w:p w14:paraId="0638F753" w14:textId="4BAB383F" w:rsidR="00F51657" w:rsidRPr="00996A8A" w:rsidRDefault="00F636B3"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 </w:t>
      </w:r>
      <w:r w:rsidR="00F51657" w:rsidRPr="00996A8A">
        <w:rPr>
          <w:rFonts w:ascii="Times New Roman" w:eastAsia="Times New Roman" w:hAnsi="Times New Roman"/>
          <w:sz w:val="28"/>
          <w:szCs w:val="28"/>
          <w:lang w:val="uk-UA" w:eastAsia="ru-RU"/>
        </w:rPr>
        <w:t>«Методичні рекомендації по застосуванню регістрів бухгалтерського обліку», затверджено наказом Міністерства фінансів України від 29 грудня 2000 р. N 356.</w:t>
      </w:r>
    </w:p>
    <w:p w14:paraId="5274EEA9"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«Методичні рекомендації з перевірки порівнянності показників фінансової звітності», затверджено наказом Міністерства фінансів України від 11 квітня 2013 р. N 476.</w:t>
      </w:r>
    </w:p>
    <w:p w14:paraId="6AF4BC7B"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lastRenderedPageBreak/>
        <w:t>«Методичні рекомендації з бухгалтерського обліку нематеріальних активів», затверджено наказом Міністерства фінансів України від 16 листопада 2009 р. N 1327.</w:t>
      </w:r>
    </w:p>
    <w:p w14:paraId="49EFBAE3"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«Методичні рекомендації зі складання звіту про управління», затверджено наказом Міністерства фінансів України від 7 грудня 2018 р. N 982.</w:t>
      </w:r>
    </w:p>
    <w:p w14:paraId="0CE16837"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«Методичні рекомендації щодо заповнення форм фінансової звітності», затверджено наказом Міністерства фінансів України від 28 березня 2013 р. N 433.</w:t>
      </w:r>
    </w:p>
    <w:p w14:paraId="3E67BFFA"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«Методичні рекомендації з бухгалтерського обліку запасів», затверджено наказом Міністерства фінансів України від 10 січня 2007 р. N 2.</w:t>
      </w:r>
    </w:p>
    <w:p w14:paraId="2D3CA3ED"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«Методичні рекомендації з бухгалтерського обліку основних засобів», затверджено наказом Міністерства фінансів України від 30 вересня 2003 р. N 561.</w:t>
      </w:r>
    </w:p>
    <w:p w14:paraId="0A69873A"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Національне положення (стандарт) бухгалтерського обліку 6 "Виправлення помилок і зміни у фінансових звітах", затверджено наказом Міністерства фінансів України від 28 травня 1999 р. N 137, зареєстровано в Міністерстві юстиції України 21 червня 1999 р. N 392/3685.</w:t>
      </w:r>
    </w:p>
    <w:p w14:paraId="0D758488"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Національне положення (стандарт) бухгалтерського обліку 7 "Основні засоби", затверджено наказом Міністерства фінансів України від 27 квітня 2000 р. N 92, зареєстровано в Міністерстві юстиції України 18 травня 2000 р. N 288/4509.</w:t>
      </w:r>
    </w:p>
    <w:p w14:paraId="7069FB51"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Національне положення (стандарт) бухгалтерського обліку 8 "Нематеріальні активи", затверджено наказом Міністерства фінансів України від 18 жовтня 1999 р. N 242, зареєстровано в Міністерстві юстиції України 2 листопада 1999 р. N 750/4043.</w:t>
      </w:r>
    </w:p>
    <w:p w14:paraId="2CDB4F2F"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Національне положення (стандарт) бухгалтерського обліку 9 "Запаси", затверджено наказом Міністерства фінансів України від 20 жовтня 1999 р. N 246, зареєстровано в Міністерстві юстиції України 2 листопада 1999 р. N 751/4044.</w:t>
      </w:r>
    </w:p>
    <w:p w14:paraId="7479822E"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Національне положення (стандарт) бухгалтерського обліку 10 "Дебіторська заборгованість", затверджено наказом Міністерства фінансів України від 8 жовтня 1999 р. N 237, зареєстровано в Міністерстві юстиції України 25 жовтня 1999 р. N 725/4018.</w:t>
      </w:r>
    </w:p>
    <w:p w14:paraId="7484232E"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Національне положення (стандарт) бухгалтерського обліку 11 "Зобов'язання", затверджено наказом Міністерства фінансів України від 31 січня 2000 р. N 20, зареєстровано в Міністерстві юстиції України 11 лютого 2000 р. N 85/4306.</w:t>
      </w:r>
    </w:p>
    <w:p w14:paraId="0C46A150"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Національне положення (стандарт) бухгалтерського обліку 12 "Фінансові інвестиції", затверджено наказом Міністерства фінансів України від 26 квітня 2000 р. N 91, зареєстровано в Міністерстві юстиції України 17 травня 2000 р. N 284/4505. </w:t>
      </w:r>
    </w:p>
    <w:p w14:paraId="0CA72872"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Національне положення (стандарт) бухгалтерського обліку 13 "Фінансові інструменти", затверджено наказом Міністерства фінансів України </w:t>
      </w:r>
      <w:r w:rsidRPr="00996A8A">
        <w:rPr>
          <w:rFonts w:ascii="Times New Roman" w:eastAsia="Times New Roman" w:hAnsi="Times New Roman"/>
          <w:sz w:val="28"/>
          <w:szCs w:val="28"/>
          <w:lang w:val="uk-UA" w:eastAsia="ru-RU"/>
        </w:rPr>
        <w:lastRenderedPageBreak/>
        <w:t>від 30 листопада 2001 р. N 559, зареєстровано в Міністерстві юстиції України  19 грудня 2001 р. N 1050/6241.</w:t>
      </w:r>
    </w:p>
    <w:p w14:paraId="03C7619A"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Національне положення (стандарт) бухгалтерського обліку 14 "Оренда", затверджено наказом Міністерства фінансів України від 28 липня 2000 р. N 181, зареєстровано в Міністерстві юстиції України 10 серпня 2000 р. N 487/4708.</w:t>
      </w:r>
    </w:p>
    <w:p w14:paraId="12F80FAA"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Національне положення (стандарт) бухгалтерського обліку 15 "Дохід", затверджено наказом Міністерства фінансів України від 29 листопада 1999 р. N 290, зареєстровано в Міністерстві юстиції України 14 грудня 1999 р. N 860/4153.</w:t>
      </w:r>
    </w:p>
    <w:p w14:paraId="517DA182"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Національне положення (стандарт) бухгалтерського обліку 16 "Витрати", затверджено наказом Міністерства фінансів України від 31 грудня 1999 р. N 318 ,зареєстровано в Міністерстві юстиції України 19 січня 2000 р. N 27/4248.</w:t>
      </w:r>
    </w:p>
    <w:p w14:paraId="5BA9CD45"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Національне положення (стандарт) бухгалтерського обліку 17 "Податок на прибуток", затверджено наказом Міністерства фінансів України від 28 грудня 2000 р. N 353, зареєстровано в Міністерстві юстиції України 20 січня 2001 р. N 47/5238. </w:t>
      </w:r>
    </w:p>
    <w:p w14:paraId="1C34B021"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Національне положення (стандарт) бухгалтерського обліку 18 "Будівельні контракти", затверджено наказом Міністерства фінансів України від 28 квітня 2001 р. N 205, зареєстровано в Міністерстві юстиції України 21 травня 2001 р. N 433/5624.</w:t>
      </w:r>
    </w:p>
    <w:p w14:paraId="2C559038"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Національне положення (стандарт) бухгалтерського обліку 19 "Об'єднання підприємств", затверджено наказом Міністерства фінансів України від 7 липня 1999 р. N 163, зареєстровано в Міністерстві юстиції України  23 липня 1999 р. N 499/3792. </w:t>
      </w:r>
    </w:p>
    <w:p w14:paraId="698A90F4"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Національне положення (стандарт) бухгалтерського обліку 21 "Вплив змін валютних курсів", затверджено наказом Міністерства фінансів України від 10 серпня 2000 р. N 193, зареєстровано в Міністерстві юстиції України 17 серпня 2000 р. N 515/4736.</w:t>
      </w:r>
    </w:p>
    <w:p w14:paraId="03E7CDF7"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Національне положення (стандарт) бухгалтерського обліку 22 "Вплив інфляції", затверджено наказом Міністерства фінансів України від </w:t>
      </w:r>
      <w:smartTag w:uri="urn:schemas-microsoft-com:office:smarttags" w:element="date">
        <w:smartTagPr>
          <w:attr w:name="Year" w:val="2002"/>
          <w:attr w:name="Day" w:val="28"/>
          <w:attr w:name="Month" w:val="2"/>
          <w:attr w:name="ls" w:val="trans"/>
        </w:smartTagPr>
        <w:r w:rsidRPr="00996A8A">
          <w:rPr>
            <w:rFonts w:ascii="Times New Roman" w:eastAsia="Times New Roman" w:hAnsi="Times New Roman"/>
            <w:sz w:val="28"/>
            <w:szCs w:val="28"/>
            <w:lang w:val="uk-UA" w:eastAsia="ru-RU"/>
          </w:rPr>
          <w:t>28 лютого 2002 р.</w:t>
        </w:r>
      </w:smartTag>
      <w:r w:rsidRPr="00996A8A">
        <w:rPr>
          <w:rFonts w:ascii="Times New Roman" w:eastAsia="Times New Roman" w:hAnsi="Times New Roman"/>
          <w:sz w:val="28"/>
          <w:szCs w:val="28"/>
          <w:lang w:val="uk-UA" w:eastAsia="ru-RU"/>
        </w:rPr>
        <w:t xml:space="preserve"> N 147, зареєстровано в Міністерстві юстиції України  19 березня 2002 р. N 269/6557.</w:t>
      </w:r>
    </w:p>
    <w:p w14:paraId="6ED530BA"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Національне положення (стандарт) бухгалтерського обліку 23 "Розкриття інформації щодо пов'язаних сторін", затверджено наказом Міністерства фінансів України від 18 червня 2001 р. N 303, зареєстровано в Міністерстві юстиції України 23 червня 2001 р. N 539/5730. </w:t>
      </w:r>
    </w:p>
    <w:p w14:paraId="03BB5206"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Національне положення (стандарт) бухгалтерського обліку 24 "Прибуток на акцію", затверджено наказом Міністерства фінансів України від 16 липня 2001 р. N 344, зареєстровано в Міністерстві юстиції України 30 липня 2001 р. N 647/5838. </w:t>
      </w:r>
    </w:p>
    <w:p w14:paraId="44466CCC"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Національне положення (стандарт) бухгалтерського обліку 26 "Виплати працівникам", затверджено наказом Міністерства фінансів України </w:t>
      </w:r>
      <w:r w:rsidRPr="00996A8A">
        <w:rPr>
          <w:rFonts w:ascii="Times New Roman" w:eastAsia="Times New Roman" w:hAnsi="Times New Roman"/>
          <w:sz w:val="28"/>
          <w:szCs w:val="28"/>
          <w:lang w:val="uk-UA" w:eastAsia="ru-RU"/>
        </w:rPr>
        <w:lastRenderedPageBreak/>
        <w:t xml:space="preserve">від 28 жовтня 2003 р. N 601, зареєстровано в Міністерстві юстиції України 10 листопада 2003 р. N 1025/8346. </w:t>
      </w:r>
    </w:p>
    <w:p w14:paraId="5CC8A5ED"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Національне положення (стандарт) бухгалтерського обліку 27 "Необоротні активи, утримувані для продажу, та припинена діяльність", затверджено наказом Міністерства фінансів України від 7 листопада 2003 р. N 617 (у редакції наказу Міністерства фінансів України від 3 жовтня 2007 р. N 1100), зареєстровано в Міністерстві юстиції України 17 листопада 2003 р. N 1054/8375.</w:t>
      </w:r>
    </w:p>
    <w:p w14:paraId="18924A72"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Національне положення (стандарт) бухгалтерського обліку 28 "Зменшення корисності активів", затверджено наказом Міністерства фінансів України від 24 грудня 2004 р. N 817, Зареєстровано в Міністерстві юстиції України 13 січня 2005 р. N 35/10315.</w:t>
      </w:r>
    </w:p>
    <w:p w14:paraId="3F3EA69F"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Національне положення (стандарт) бухгалтерського обліку 29 "Фінансова звітність за сегментами", затверджено наказом Міністерства фінансів України від 19 травня 2005 р. N 412, зареєстровано в Міністерстві юстиції України 3 червня 2005 р. N 621/10901. </w:t>
      </w:r>
    </w:p>
    <w:p w14:paraId="618AE5DF"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Національне положення (стандарт) бухгалтерського обліку 30 "Біологічні активи", затверджено наказом Міністерства фінансів України від 18 листопада 2005 р. N 790, зареєстровано в Міністерстві юстиції України 5 грудня 2005 р. N 1456/11736.</w:t>
      </w:r>
    </w:p>
    <w:p w14:paraId="28A17A20"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Національне положення (стандарт) бухгалтерського обліку 31 "Фінансові витрати", затверджено наказом Міністерства фінансів України від 28 квітня 2006 р. N 415, зареєстровано в Міністерстві юстиції України 26 травня 2006 р. N 610/12484.</w:t>
      </w:r>
    </w:p>
    <w:p w14:paraId="55D6D67F"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Національне положення (стандарт) бухгалтерського обліку 32 "Інвестиційна нерухомість", затверджено наказом Міністерства фінансів України від 2 липня 2007 р. N 779, зареєстровано в Міністерстві юстиції України  16 липня 2007 р. N 823/14090. </w:t>
      </w:r>
    </w:p>
    <w:p w14:paraId="2DEF9ACF"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Національне положення (стандарт) бухгалтерського обліку 33 "Витрати на розвідку запасів корисних копалин", затверджено наказом Міністерства фінансів України від 26 серпня 2008 р. N 1090, зареєстровано в Міністерстві юстиції України 12 вересня 2008 р. N 844/15535.</w:t>
      </w:r>
    </w:p>
    <w:p w14:paraId="5C12B46A"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Національне положення (стандарт) бухгалтерського обліку 34 "Платіж на основі акцій", затверджено наказом Міністерства фінансів України від 30 грудня 2008 р. N 1577, зареєстровано в Міністерстві юстиції України 22 січня 2009 р. N 57/16073.</w:t>
      </w:r>
    </w:p>
    <w:p w14:paraId="54A02FB5"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Національне положення (стандарт) бухгалтерського обліку 1 "Загальні вимоги до фінансової звітності", затверджено наказом Міністерства фінансів України від 7 лютого 2013 р. N 73, зареєстровано в Міністерстві юстиції України </w:t>
      </w:r>
      <w:smartTag w:uri="urn:schemas-microsoft-com:office:smarttags" w:element="date">
        <w:smartTagPr>
          <w:attr w:name="Year" w:val="2013"/>
          <w:attr w:name="Day" w:val="28"/>
          <w:attr w:name="Month" w:val="2"/>
          <w:attr w:name="ls" w:val="trans"/>
        </w:smartTagPr>
        <w:r w:rsidRPr="00996A8A">
          <w:rPr>
            <w:rFonts w:ascii="Times New Roman" w:eastAsia="Times New Roman" w:hAnsi="Times New Roman"/>
            <w:sz w:val="28"/>
            <w:szCs w:val="28"/>
            <w:lang w:val="uk-UA" w:eastAsia="ru-RU"/>
          </w:rPr>
          <w:t>28 лютого 2013 р.</w:t>
        </w:r>
      </w:smartTag>
      <w:r w:rsidRPr="00996A8A">
        <w:rPr>
          <w:rFonts w:ascii="Times New Roman" w:eastAsia="Times New Roman" w:hAnsi="Times New Roman"/>
          <w:sz w:val="28"/>
          <w:szCs w:val="28"/>
          <w:lang w:val="uk-UA" w:eastAsia="ru-RU"/>
        </w:rPr>
        <w:t xml:space="preserve"> N 336/22868.</w:t>
      </w:r>
    </w:p>
    <w:p w14:paraId="20530D7F"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Національне положення (стандарт) бухгалтерського обліку 2 "Консолідована фінансова звітність", затверджено наказом Міністерства фінансів України від 27 червня 2013 р. N 628, зареєстровано в Міністерстві юстиції України 19 липня 2013 р. N 1223/23755.</w:t>
      </w:r>
    </w:p>
    <w:p w14:paraId="2D397357"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lastRenderedPageBreak/>
        <w:t>Національне положення (стандарт) бухгалтерського обліку 25 "Спрощена фінансова звітність", затверджено наказом Міністерства фінансів України  від 25 лютого 2000 р. N 39 (у редакції наказу Міністерства фінансів України від 24 січня 2011 р. N 25), зареєстровано в Міністерстві юстиції України 15 березня 2000 р. N 161/4382.</w:t>
      </w:r>
    </w:p>
    <w:p w14:paraId="100A9EE9"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«Порядок проведення перевірки з питань дотримання платником податків принципу "витягнутої руки"», затверджено Наказом Міністерства фінансів України від 10 березня 2016 р. N 344, зареєстровано в Міністерстві юстиції України 1 квітня 2016 р. N 497/28627.</w:t>
      </w:r>
    </w:p>
    <w:p w14:paraId="027EFD02"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«Положення про порядок надання банками Національному банку України інформації щодо договорів, які передбачають виконання резидентами боргових зобов'язань перед нерезидентами-кредиторами за залученими резидентами кредитами, позиками», затверджено Постановою Правління Національного банку України від 2 січня 2019 р. N 6.</w:t>
      </w:r>
    </w:p>
    <w:p w14:paraId="5CBCD738"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«Положення про заходи захисту та визначення порядку здійснення окремих операцій в іноземній валюті», затверджено Постановою Правління Національного банку України від 2 січня 2019 р. N 5.</w:t>
      </w:r>
    </w:p>
    <w:p w14:paraId="5399609A"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«Положення про перелік заходів захисту, порядок та критерії їх запровадження, подовження та дострокового припинення», затверджено Постановою Правління Національного банку України від 2 січня 2019 р. N 4.</w:t>
      </w:r>
    </w:p>
    <w:p w14:paraId="3E1BDBF2"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«Положення про транскордонне переміщення валютних цінностей», затверджено Постановою Правління Національного банку України від 2 січня 2019 р. N 3.</w:t>
      </w:r>
    </w:p>
    <w:p w14:paraId="4DD1B140"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«Положення про здійснення операцій із валютними цінностями», Затверджено Постановою Правління Національного банку України від 2 січня 2019 р. N 2.</w:t>
      </w:r>
    </w:p>
    <w:p w14:paraId="0089B208"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«Положення про структуру валютного ринку України, умови та порядок торгівлі іноземною валютою та банківськими металами на валютному ринку України». затверджено Постановою Правління Національного банку України від 2 січня 2019 р. N 1.</w:t>
      </w:r>
    </w:p>
    <w:p w14:paraId="3D7F7ED9"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«Інструкція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 Постановою Правління Національного банку України від 2 січня 2019 р. N 7.</w:t>
      </w:r>
    </w:p>
    <w:p w14:paraId="5F322F89" w14:textId="08DBC7F3"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«Правила функціонування Системи підтвердження угод на валютному ринку України», затверджено Постановою Правління Національного банку України від 2 січня 2019 р. N 10.</w:t>
      </w:r>
    </w:p>
    <w:p w14:paraId="235684DF" w14:textId="3011216F"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«Порядок розрахунку податку на прибуток нерезидентів, які провадять діяльність на території України через постійне представництво»</w:t>
      </w:r>
      <w:bookmarkStart w:id="25" w:name="n17"/>
      <w:bookmarkEnd w:id="25"/>
      <w:r w:rsidRPr="00996A8A">
        <w:rPr>
          <w:rFonts w:ascii="Times New Roman" w:eastAsia="Times New Roman" w:hAnsi="Times New Roman"/>
          <w:sz w:val="28"/>
          <w:szCs w:val="28"/>
          <w:lang w:val="uk-UA" w:eastAsia="ru-RU"/>
        </w:rPr>
        <w:t>, затверджено Наказом Міністерства фінансів України від 13 червня 2016 р. N 544,</w:t>
      </w:r>
      <w:bookmarkStart w:id="26" w:name="n18"/>
      <w:bookmarkEnd w:id="26"/>
      <w:r w:rsidRPr="00996A8A">
        <w:rPr>
          <w:rFonts w:ascii="Times New Roman" w:eastAsia="Times New Roman" w:hAnsi="Times New Roman"/>
          <w:sz w:val="28"/>
          <w:szCs w:val="28"/>
          <w:lang w:val="uk-UA" w:eastAsia="ru-RU"/>
        </w:rPr>
        <w:t xml:space="preserve"> зареєстровано в Міністерстві юстиції України 5 липня 2016 р. N 923/29053.</w:t>
      </w:r>
    </w:p>
    <w:p w14:paraId="49341A48"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«Положення про встановлення офіційного курсу гривні до іноземних валют та курсу банківських металів і розрахунку довідкового </w:t>
      </w:r>
      <w:r w:rsidRPr="00996A8A">
        <w:rPr>
          <w:rFonts w:ascii="Times New Roman" w:eastAsia="Times New Roman" w:hAnsi="Times New Roman"/>
          <w:sz w:val="28"/>
          <w:szCs w:val="28"/>
          <w:lang w:val="uk-UA" w:eastAsia="ru-RU"/>
        </w:rPr>
        <w:lastRenderedPageBreak/>
        <w:t>значення курсу гривні до долара США», затверджено Постановою Правління Національного банку України від 19 липня 2018 р. N 80.</w:t>
      </w:r>
    </w:p>
    <w:p w14:paraId="6EE109A1"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«Положення про здійснення валютних інтервенцій Національного банку України на валютному ринку України», затверджено Постановою Правління Національного банку України від 31 січня 2019 р. N 26.</w:t>
      </w:r>
    </w:p>
    <w:p w14:paraId="4A3B5EA6"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«Положення про валютний нагляд», затверджено Постановою Правління Національного банку України від 3 січня 2019 р. N 13.</w:t>
      </w:r>
    </w:p>
    <w:p w14:paraId="62AAD534" w14:textId="77777777" w:rsidR="00F51657"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«Положення про порядок здійснення уповноваженими установами аналізу та перевірки документів (інформації) про валютні операції», затверджено Постановою Правління Національного банку України від 2 січня 2019 р. N 8.</w:t>
      </w:r>
    </w:p>
    <w:p w14:paraId="058E3A8B" w14:textId="57A02155" w:rsidR="00263682" w:rsidRPr="00996A8A" w:rsidRDefault="00F51657"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Інкотермс 2010. Правила ІСС з використання термінів для внутрішньої та міжнародної торгівлі [Текст] = Incoterms 2010. ICC rules for the use of domestic and international trade terms : дата введення в дію: 1 січ. 2011 р. : [пер. з англ.] / ICC Ukraine, Асоц. експортерів і імпортерів "ЗЕД". - К. : Інкотермс 2010. Правила ІСС з використання термінів для внутрішньої та міжнародної торгівлі [Текст] = Incoterms 2010. ICC rules for the use of domestic and international trade terms : дата введення в дію: 1 січ. 2011 р. : [пер. з англ.] / ICC Ukraine, Асоц. експортерів і імпортерів "ЗЕД". - К. : ЗЕД, 2011. - 265 с. </w:t>
      </w:r>
    </w:p>
    <w:p w14:paraId="3C68A270"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80% of trade takes place in ‘value chains’ linked to transnational corporations, UNCTAD report says/ United National Conference on Trade and Development. URL: http://unctad.org/en/pages/ PressRelease.aspx?OriginalVersionID=113</w:t>
      </w:r>
    </w:p>
    <w:p w14:paraId="152C8885"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AMECO database. URL: https://ec.europa.eu/info/business-economy-euro/indicators-statistics/economic-databases/macro-economic-database-ameco/ameco-database_en#database</w:t>
      </w:r>
    </w:p>
    <w:p w14:paraId="687E0405"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Analytical index of the GATT. ARTICLE XXI – SECURITY EXCEPTIONS. GATT/CP.3/38,9. URL: http://www.wto.org/english/res_e/ booksp_e/gatt_ai_e/art21_e.pdf </w:t>
      </w:r>
    </w:p>
    <w:p w14:paraId="456D2C60" w14:textId="14756008"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bookmarkStart w:id="27" w:name="Annual_Report_European_Central15"/>
      <w:r w:rsidRPr="00996A8A">
        <w:rPr>
          <w:rFonts w:ascii="Times New Roman" w:eastAsia="Times New Roman" w:hAnsi="Times New Roman"/>
          <w:sz w:val="28"/>
          <w:szCs w:val="28"/>
          <w:lang w:val="uk-UA" w:eastAsia="ru-RU"/>
        </w:rPr>
        <w:t xml:space="preserve">Annual Report. European Central </w:t>
      </w:r>
      <w:bookmarkEnd w:id="27"/>
      <w:r w:rsidRPr="00996A8A">
        <w:rPr>
          <w:rFonts w:ascii="Times New Roman" w:eastAsia="Times New Roman" w:hAnsi="Times New Roman"/>
          <w:sz w:val="28"/>
          <w:szCs w:val="28"/>
          <w:lang w:val="uk-UA" w:eastAsia="ru-RU"/>
        </w:rPr>
        <w:t xml:space="preserve">Bank. 2019. URL: https://www.ecb.europa.eu/pub/pdf/annrep/ar2019en.pdf </w:t>
      </w:r>
    </w:p>
    <w:p w14:paraId="084C42AF"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bookmarkStart w:id="28" w:name="_Hlk68187469"/>
      <w:r w:rsidRPr="00996A8A">
        <w:rPr>
          <w:rFonts w:ascii="Times New Roman" w:eastAsia="Times New Roman" w:hAnsi="Times New Roman"/>
          <w:sz w:val="28"/>
          <w:szCs w:val="28"/>
          <w:lang w:val="uk-UA" w:eastAsia="ru-RU"/>
        </w:rPr>
        <w:t>Broken Promises: A G-20 Summit Report by Global Trade Alert. URL: https://www.globaltradealert.org/reports/download/38</w:t>
      </w:r>
    </w:p>
    <w:p w14:paraId="70A6E4F3"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Country Risk Information. Офіційний сайт AM Best Rating Services. URL: http://www3.ambest.com/ratings/cr/crisk.aspx</w:t>
      </w:r>
    </w:p>
    <w:bookmarkEnd w:id="28"/>
    <w:p w14:paraId="4DAA3304"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COVID-19 Travel Industry Research. U.S. Travel Association, 2020. URL: https://www.ustravel.org/toolkit/covid-19-travel-industry-research </w:t>
      </w:r>
    </w:p>
    <w:p w14:paraId="1573FA4C"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COVID-19: Resources for Airlines &amp; Air Transport Professionals. IATA, 2020. URL: https://www.iata.org/en/programs/covid-19-resources-guidelines/ </w:t>
      </w:r>
    </w:p>
    <w:p w14:paraId="1D55E0EC" w14:textId="312179BE"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COVID-19: Statements, facts and figures. ACIE, 2020. URL: https://www.aci-europe.org/industry-topics/covid-19.html</w:t>
      </w:r>
    </w:p>
    <w:p w14:paraId="02A270C4"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bookmarkStart w:id="29" w:name="_Hlk68187505"/>
      <w:r w:rsidRPr="00996A8A">
        <w:rPr>
          <w:rFonts w:ascii="Times New Roman" w:eastAsia="Times New Roman" w:hAnsi="Times New Roman"/>
          <w:sz w:val="28"/>
          <w:szCs w:val="28"/>
          <w:lang w:val="uk-UA" w:eastAsia="ru-RU"/>
        </w:rPr>
        <w:t>Ease of doing business index. The World Bank. URL: http://data.worldbank.org/indicator/IC.BUS.EASE.XQ</w:t>
      </w:r>
    </w:p>
    <w:p w14:paraId="2CCCB711"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bookmarkStart w:id="30" w:name="Export_restrictions_Part"/>
      <w:r w:rsidRPr="00996A8A">
        <w:rPr>
          <w:rFonts w:ascii="Times New Roman" w:eastAsia="Times New Roman" w:hAnsi="Times New Roman"/>
          <w:sz w:val="28"/>
          <w:szCs w:val="28"/>
          <w:lang w:val="uk-UA" w:eastAsia="ru-RU"/>
        </w:rPr>
        <w:t>Euromoney learning solutions. URL: http://www.euromoney.com/</w:t>
      </w:r>
    </w:p>
    <w:p w14:paraId="4497D2EE"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lastRenderedPageBreak/>
        <w:t xml:space="preserve">European Union Industrial Confidence Indicator. URL: </w:t>
      </w:r>
      <w:hyperlink r:id="rId177" w:history="1">
        <w:r w:rsidRPr="00996A8A">
          <w:rPr>
            <w:rFonts w:ascii="Times New Roman" w:eastAsia="Times New Roman" w:hAnsi="Times New Roman"/>
            <w:sz w:val="28"/>
            <w:szCs w:val="28"/>
            <w:lang w:val="uk-UA" w:eastAsia="ru-RU"/>
          </w:rPr>
          <w:t>https://www.mql5.com/en/economic-calendar/european-union/industrial-confidence-indicator</w:t>
        </w:r>
      </w:hyperlink>
    </w:p>
    <w:p w14:paraId="0F83D772"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Eurostat. Statistics explained. Glossary:Economic sentiment indicator (ESI). URL: </w:t>
      </w:r>
      <w:hyperlink r:id="rId178" w:history="1">
        <w:r w:rsidRPr="00996A8A">
          <w:rPr>
            <w:rFonts w:ascii="Times New Roman" w:eastAsia="Times New Roman" w:hAnsi="Times New Roman"/>
            <w:sz w:val="28"/>
            <w:szCs w:val="28"/>
            <w:lang w:val="uk-UA" w:eastAsia="ru-RU"/>
          </w:rPr>
          <w:t>https://ec.europa.eu/eurostat/statistics-explained/index.php/ Glossary:Economic_sentiment_indicator_(ESI)</w:t>
        </w:r>
      </w:hyperlink>
    </w:p>
    <w:p w14:paraId="4FECE1DE"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Eurostat. Statistics explained. Statistics 4 beginners. URL: </w:t>
      </w:r>
      <w:hyperlink r:id="rId179" w:history="1">
        <w:r w:rsidRPr="00996A8A">
          <w:rPr>
            <w:rFonts w:ascii="Times New Roman" w:eastAsia="Times New Roman" w:hAnsi="Times New Roman"/>
            <w:sz w:val="28"/>
            <w:szCs w:val="28"/>
            <w:lang w:val="uk-UA" w:eastAsia="ru-RU"/>
          </w:rPr>
          <w:t>https://www.mql5.com/en/economic-calendar/european-union/business-climate-indicator</w:t>
        </w:r>
      </w:hyperlink>
    </w:p>
    <w:p w14:paraId="4DA1D6FE"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Eurostat. Statistics explained: Short-term business statistics and the economic sentiment indicator. URL: </w:t>
      </w:r>
      <w:hyperlink r:id="rId180" w:anchor="Services" w:history="1">
        <w:r w:rsidRPr="00996A8A">
          <w:rPr>
            <w:rFonts w:ascii="Times New Roman" w:eastAsia="Times New Roman" w:hAnsi="Times New Roman"/>
            <w:sz w:val="28"/>
            <w:szCs w:val="28"/>
            <w:lang w:val="uk-UA" w:eastAsia="ru-RU"/>
          </w:rPr>
          <w:t>https://ec.europa.eu/eurostat/statistics-explained/index.php?title=Short-term_business_statistics_and_the_economic_sentiment_indicator#Services</w:t>
        </w:r>
      </w:hyperlink>
    </w:p>
    <w:p w14:paraId="54C1A3D7"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Eurostat. Your key to European Statistics. URL: </w:t>
      </w:r>
      <w:hyperlink r:id="rId181" w:history="1">
        <w:r w:rsidRPr="00996A8A">
          <w:rPr>
            <w:rFonts w:ascii="Times New Roman" w:eastAsia="Times New Roman" w:hAnsi="Times New Roman"/>
            <w:sz w:val="28"/>
            <w:szCs w:val="28"/>
            <w:lang w:val="uk-UA" w:eastAsia="ru-RU"/>
          </w:rPr>
          <w:t>https://ec.europa.eu/eurostat/data/database?node_code=teibs010</w:t>
        </w:r>
      </w:hyperlink>
    </w:p>
    <w:p w14:paraId="23B75995"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bookmarkStart w:id="31" w:name="EXIM_Competitive_Report_2017"/>
      <w:bookmarkEnd w:id="29"/>
      <w:r w:rsidRPr="00996A8A">
        <w:rPr>
          <w:rFonts w:ascii="Times New Roman" w:eastAsia="Times New Roman" w:hAnsi="Times New Roman"/>
          <w:sz w:val="28"/>
          <w:szCs w:val="28"/>
          <w:lang w:val="uk-UA" w:eastAsia="ru-RU"/>
        </w:rPr>
        <w:t>EXIM Competitive Report 2017</w:t>
      </w:r>
      <w:bookmarkEnd w:id="31"/>
      <w:r w:rsidRPr="00996A8A">
        <w:rPr>
          <w:rFonts w:ascii="Times New Roman" w:eastAsia="Times New Roman" w:hAnsi="Times New Roman"/>
          <w:sz w:val="28"/>
          <w:szCs w:val="28"/>
          <w:lang w:val="uk-UA" w:eastAsia="ru-RU"/>
        </w:rPr>
        <w:t xml:space="preserve">. URL: https://www.exim.gov/ sites/default/files/reports/508%20compliant%20version_EXIM%20Bank%20Competitiveness%20Report_June%202017.pdf </w:t>
      </w:r>
    </w:p>
    <w:p w14:paraId="4BF460E0"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EXIM Competitive Report 2018. URL: https://www.exim.gov/sites/ default/files/reports/competitiveness_reports/2018/EXIM-Competitiveness-Report_June2018.pdf </w:t>
      </w:r>
    </w:p>
    <w:p w14:paraId="7935509B"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Export Credit Agencies. ECA Finance. URL: https://www.tradefinanceglobal.com/export-finance/export-credit-agencies-eca/ </w:t>
      </w:r>
    </w:p>
    <w:bookmarkEnd w:id="30"/>
    <w:p w14:paraId="0D624558"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External debt sustainability and development. UNCTAD. 2016. URL: http://unctad.org/meetings/en/SessionalDocuments/a71d276_en.pdf.</w:t>
      </w:r>
    </w:p>
    <w:p w14:paraId="0E0AFE57"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Forbes Global 2000. URL: </w:t>
      </w:r>
      <w:hyperlink r:id="rId182" w:anchor="301cb506335d" w:history="1">
        <w:r w:rsidRPr="00996A8A">
          <w:rPr>
            <w:rFonts w:ascii="Times New Roman" w:eastAsia="Times New Roman" w:hAnsi="Times New Roman"/>
            <w:sz w:val="28"/>
            <w:szCs w:val="28"/>
            <w:lang w:val="uk-UA" w:eastAsia="ru-RU"/>
          </w:rPr>
          <w:t>https://www.forbes.com/ global2000/#301cb506335d</w:t>
        </w:r>
      </w:hyperlink>
    </w:p>
    <w:p w14:paraId="56CBFA04"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Fortune Global 500. URL: </w:t>
      </w:r>
      <w:hyperlink r:id="rId183" w:history="1">
        <w:r w:rsidRPr="00996A8A">
          <w:rPr>
            <w:rFonts w:ascii="Times New Roman" w:eastAsia="Times New Roman" w:hAnsi="Times New Roman"/>
            <w:sz w:val="28"/>
            <w:szCs w:val="28"/>
            <w:lang w:val="uk-UA" w:eastAsia="ru-RU"/>
          </w:rPr>
          <w:t>https://fortune.com/global500/2019/</w:t>
        </w:r>
      </w:hyperlink>
    </w:p>
    <w:p w14:paraId="6A433DF2"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GDP growth. The World Bank. URL: http://data.worldbank.org/ indicator/NY.GDP.MKTP.KD.ZG</w:t>
      </w:r>
    </w:p>
    <w:p w14:paraId="30AC6C98"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GDP per capita. The World Bank. URL: http://data.worldbank.org/ indicator/NY.GDP.PCAP.CD</w:t>
      </w:r>
    </w:p>
    <w:p w14:paraId="61CECA79"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Global Travel: Data, Models, and Intelligence, Tourism Economics, 2020. URL: https://www.tourismeconomics.com/ </w:t>
      </w:r>
    </w:p>
    <w:p w14:paraId="553A7A31"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bookmarkStart w:id="32" w:name="_Hlk68188215"/>
      <w:r w:rsidRPr="00996A8A">
        <w:rPr>
          <w:rFonts w:ascii="Times New Roman" w:eastAsia="Times New Roman" w:hAnsi="Times New Roman"/>
          <w:sz w:val="28"/>
          <w:szCs w:val="28"/>
          <w:lang w:val="uk-UA" w:eastAsia="ru-RU"/>
        </w:rPr>
        <w:t>IMD World Competitiveness Center. URL: https://www.imd.org/ wcc/world-competitiveness-center/</w:t>
      </w:r>
    </w:p>
    <w:p w14:paraId="3F6E9BC4"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IMD World Competitiveness Online. URL: https://worldcompetitiveness.imd.org/Copyright?returnUrl=%2F</w:t>
      </w:r>
    </w:p>
    <w:p w14:paraId="115A929C"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IMD. Real learning. Real Impact. URL: </w:t>
      </w:r>
      <w:hyperlink r:id="rId184" w:anchor="/" w:history="1">
        <w:r w:rsidRPr="00996A8A">
          <w:rPr>
            <w:rFonts w:ascii="Times New Roman" w:eastAsia="Times New Roman" w:hAnsi="Times New Roman"/>
            <w:sz w:val="28"/>
            <w:szCs w:val="28"/>
            <w:lang w:val="uk-UA" w:eastAsia="ru-RU"/>
          </w:rPr>
          <w:t>https://www.imd.org/research-knowledge/#/</w:t>
        </w:r>
      </w:hyperlink>
    </w:p>
    <w:bookmarkEnd w:id="32"/>
    <w:p w14:paraId="5AB72D6F"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INE. Instituto Nacional de Estadística. National Statistics Institute. Spanish Statistical Office. URL: </w:t>
      </w:r>
      <w:hyperlink r:id="rId185" w:history="1">
        <w:r w:rsidRPr="00996A8A">
          <w:rPr>
            <w:rFonts w:ascii="Times New Roman" w:eastAsia="Times New Roman" w:hAnsi="Times New Roman"/>
            <w:sz w:val="28"/>
            <w:szCs w:val="28"/>
            <w:lang w:val="uk-UA" w:eastAsia="ru-RU"/>
          </w:rPr>
          <w:t>https://www.destatis.de/EN/Home/_node.html</w:t>
        </w:r>
      </w:hyperlink>
      <w:r w:rsidRPr="00996A8A">
        <w:rPr>
          <w:rFonts w:ascii="Times New Roman" w:eastAsia="Times New Roman" w:hAnsi="Times New Roman"/>
          <w:sz w:val="28"/>
          <w:szCs w:val="28"/>
          <w:lang w:val="uk-UA" w:eastAsia="ru-RU"/>
        </w:rPr>
        <w:t xml:space="preserve"> </w:t>
      </w:r>
    </w:p>
    <w:p w14:paraId="4056CF18"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Intarnational monetary fund. URL: https://www.imf.org/external/index.htm</w:t>
      </w:r>
    </w:p>
    <w:p w14:paraId="5D53A867"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lastRenderedPageBreak/>
        <w:t xml:space="preserve">Istat. Istituto Nazionale diStatistica. URL: </w:t>
      </w:r>
      <w:hyperlink r:id="rId186" w:history="1">
        <w:r w:rsidRPr="00996A8A">
          <w:rPr>
            <w:rFonts w:ascii="Times New Roman" w:eastAsia="Times New Roman" w:hAnsi="Times New Roman"/>
            <w:sz w:val="28"/>
            <w:szCs w:val="28"/>
            <w:lang w:val="uk-UA" w:eastAsia="ru-RU"/>
          </w:rPr>
          <w:t>https://www.destatis.de/EN/Home/_node.html</w:t>
        </w:r>
      </w:hyperlink>
    </w:p>
    <w:p w14:paraId="6D706BB4"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KOF Swiss Economic Institute. URL: http://globalization.kof.ethz.ch/</w:t>
      </w:r>
    </w:p>
    <w:p w14:paraId="0CE0D500"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Long-term unemployment. The World Bank. URL: http://data.worldbank.org/indicator/SL.UEM.LTRM.ZS</w:t>
      </w:r>
    </w:p>
    <w:p w14:paraId="2858172D" w14:textId="367880D8"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bookmarkStart w:id="33" w:name="OECD_Guidance_on_Sovereign"/>
      <w:r w:rsidRPr="00996A8A">
        <w:rPr>
          <w:rFonts w:ascii="Times New Roman" w:eastAsia="Times New Roman" w:hAnsi="Times New Roman"/>
          <w:sz w:val="28"/>
          <w:szCs w:val="28"/>
          <w:lang w:val="uk-UA" w:eastAsia="ru-RU"/>
        </w:rPr>
        <w:t>OECD Guidance on Sovereign Wealth Funds</w:t>
      </w:r>
      <w:bookmarkEnd w:id="33"/>
      <w:r w:rsidRPr="00996A8A">
        <w:rPr>
          <w:rFonts w:ascii="Times New Roman" w:eastAsia="Times New Roman" w:hAnsi="Times New Roman"/>
          <w:sz w:val="28"/>
          <w:szCs w:val="28"/>
          <w:lang w:val="uk-UA" w:eastAsia="ru-RU"/>
        </w:rPr>
        <w:t xml:space="preserve">. URL: http://www.oecd.org/daf/inv/investment-policy/oecdguidanceonsovereign wealth funds.htm </w:t>
      </w:r>
    </w:p>
    <w:p w14:paraId="567DD956"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Office for National Statistics. URL: </w:t>
      </w:r>
      <w:hyperlink r:id="rId187" w:history="1">
        <w:r w:rsidRPr="00996A8A">
          <w:rPr>
            <w:rFonts w:ascii="Times New Roman" w:eastAsia="Times New Roman" w:hAnsi="Times New Roman"/>
            <w:sz w:val="28"/>
            <w:szCs w:val="28"/>
            <w:lang w:val="uk-UA" w:eastAsia="ru-RU"/>
          </w:rPr>
          <w:t>https://www.ons.gov.uk/</w:t>
        </w:r>
      </w:hyperlink>
      <w:r w:rsidRPr="00996A8A">
        <w:rPr>
          <w:rFonts w:ascii="Times New Roman" w:eastAsia="Times New Roman" w:hAnsi="Times New Roman"/>
          <w:sz w:val="28"/>
          <w:szCs w:val="28"/>
          <w:lang w:val="uk-UA" w:eastAsia="ru-RU"/>
        </w:rPr>
        <w:t xml:space="preserve"> </w:t>
      </w:r>
    </w:p>
    <w:p w14:paraId="350796BA"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bookmarkStart w:id="34" w:name="_Hlk67923281"/>
      <w:r w:rsidRPr="00996A8A">
        <w:rPr>
          <w:rFonts w:ascii="Times New Roman" w:eastAsia="Times New Roman" w:hAnsi="Times New Roman"/>
          <w:sz w:val="28"/>
          <w:szCs w:val="28"/>
          <w:lang w:val="uk-UA" w:eastAsia="ru-RU"/>
        </w:rPr>
        <w:t xml:space="preserve">Official website International Monetary Fund. URL: http://www.imf.org/. </w:t>
      </w:r>
    </w:p>
    <w:bookmarkEnd w:id="34"/>
    <w:p w14:paraId="7F2E3947"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Official website Joint External Debt Hub. URL: http://www.jedh.org/. (дата звернення: 10.04.2018).</w:t>
      </w:r>
    </w:p>
    <w:p w14:paraId="2B586596" w14:textId="0EA026EF"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bookmarkStart w:id="35" w:name="Official_website"/>
      <w:r w:rsidRPr="00996A8A">
        <w:rPr>
          <w:rFonts w:ascii="Times New Roman" w:eastAsia="Times New Roman" w:hAnsi="Times New Roman"/>
          <w:sz w:val="28"/>
          <w:szCs w:val="28"/>
          <w:lang w:val="uk-UA" w:eastAsia="ru-RU"/>
        </w:rPr>
        <w:t xml:space="preserve">Official website </w:t>
      </w:r>
      <w:bookmarkEnd w:id="35"/>
      <w:r w:rsidRPr="00996A8A">
        <w:rPr>
          <w:rFonts w:ascii="Times New Roman" w:eastAsia="Times New Roman" w:hAnsi="Times New Roman"/>
          <w:sz w:val="28"/>
          <w:szCs w:val="28"/>
          <w:lang w:val="uk-UA" w:eastAsia="ru-RU"/>
        </w:rPr>
        <w:t xml:space="preserve">UNSTATS. URL: </w:t>
      </w:r>
      <w:hyperlink r:id="rId188">
        <w:r w:rsidRPr="00996A8A">
          <w:rPr>
            <w:rFonts w:ascii="Times New Roman" w:eastAsia="Times New Roman" w:hAnsi="Times New Roman"/>
            <w:sz w:val="28"/>
            <w:szCs w:val="28"/>
            <w:lang w:val="uk-UA" w:eastAsia="ru-RU"/>
          </w:rPr>
          <w:t>http://unstats.un.org/unsd/n ationalaccount/default.asp</w:t>
        </w:r>
      </w:hyperlink>
      <w:r w:rsidRPr="00996A8A">
        <w:rPr>
          <w:rFonts w:ascii="Times New Roman" w:eastAsia="Times New Roman" w:hAnsi="Times New Roman"/>
          <w:sz w:val="28"/>
          <w:szCs w:val="28"/>
          <w:lang w:val="uk-UA" w:eastAsia="ru-RU"/>
        </w:rPr>
        <w:t xml:space="preserve"> </w:t>
      </w:r>
    </w:p>
    <w:p w14:paraId="793DEAA7"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bookmarkStart w:id="36" w:name="_Hlk67923299"/>
      <w:r w:rsidRPr="00996A8A">
        <w:rPr>
          <w:rFonts w:ascii="Times New Roman" w:eastAsia="Times New Roman" w:hAnsi="Times New Roman"/>
          <w:sz w:val="28"/>
          <w:szCs w:val="28"/>
          <w:lang w:val="uk-UA" w:eastAsia="ru-RU"/>
        </w:rPr>
        <w:t>Official website World Bank. URL: http://www.worldbank.org/</w:t>
      </w:r>
    </w:p>
    <w:bookmarkEnd w:id="36"/>
    <w:p w14:paraId="57600D97"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Shifting Commodity Markets in a Globalized World / IMF. 2017. URL:https://www.elibrary.imf.org </w:t>
      </w:r>
    </w:p>
    <w:p w14:paraId="1AF63CB0"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Sovereign Wealth Fund Rankings. URL: http://www.swfinstitute.org/ sovereign-wealth-fund-rankings/ </w:t>
      </w:r>
    </w:p>
    <w:p w14:paraId="7382F5D0"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Special Report Office of the United States Trade Representative 2017. URL: https://ustr.gov/sites/default/files/301/2017%20Special%20301%20Report%20FINAL.PDF</w:t>
      </w:r>
    </w:p>
    <w:p w14:paraId="021D3084"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Statistics Canada. URL: https://www.statcan.gc.ca/eng/start</w:t>
      </w:r>
    </w:p>
    <w:p w14:paraId="34DAE67C"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Statistisches Bundesamt. URL: </w:t>
      </w:r>
      <w:hyperlink r:id="rId189" w:history="1">
        <w:r w:rsidRPr="00996A8A">
          <w:rPr>
            <w:rFonts w:ascii="Times New Roman" w:eastAsia="Times New Roman" w:hAnsi="Times New Roman"/>
            <w:sz w:val="28"/>
            <w:szCs w:val="28"/>
            <w:lang w:val="uk-UA" w:eastAsia="ru-RU"/>
          </w:rPr>
          <w:t>https://www.destatis.de/EN/ Home/_node.html</w:t>
        </w:r>
      </w:hyperlink>
    </w:p>
    <w:p w14:paraId="4CC8F52C"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The Impact of COVID-19 on the United States Travel Economy. Analysis. April 15, 2020. URL: https://www.ustravel.org/sites/default/ files/media_root/ document/Coronavirus2020_Impacts_April15.pdf </w:t>
      </w:r>
    </w:p>
    <w:p w14:paraId="54726676"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bookmarkStart w:id="37" w:name="_Hlk68188311"/>
      <w:r w:rsidRPr="00996A8A">
        <w:rPr>
          <w:rFonts w:ascii="Times New Roman" w:eastAsia="Times New Roman" w:hAnsi="Times New Roman"/>
          <w:sz w:val="28"/>
          <w:szCs w:val="28"/>
          <w:lang w:val="uk-UA" w:eastAsia="ru-RU"/>
        </w:rPr>
        <w:t>The MINING.COM TOP 50. URL: https://www.mining.com/top-50-biggest-mining-companies/</w:t>
      </w:r>
    </w:p>
    <w:p w14:paraId="43D18FAA"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Top 10 Agricultural Producing Countries in the World. URL: https://www.countryaah.com/top-10-agricultural-producing-countries-in-the-world/</w:t>
      </w:r>
    </w:p>
    <w:p w14:paraId="59813B95"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TOP 100 Global Energy Leaders. URL: https://www.thomsonreuters.com/ en/products-services/energy/top-100.html</w:t>
      </w:r>
    </w:p>
    <w:p w14:paraId="4DD7A044"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Top Ten Agribusiness Companies in the World. URL: https://www.tharawat-magazine.com/facts/top-ten-agribusiness-companies/</w:t>
      </w:r>
    </w:p>
    <w:p w14:paraId="642C2213"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Top-5 harmful policy instruments. GTA Global Dynamics. URL: https://www.globaltradealert.org/global_dynamics/area_goods/year-from_2010/year-to_2018</w:t>
      </w:r>
    </w:p>
    <w:bookmarkEnd w:id="37"/>
    <w:p w14:paraId="0C2416C9"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TradingEconomics. URL: https://tradingeconomics.com/countries</w:t>
      </w:r>
    </w:p>
    <w:p w14:paraId="5F8AD55D"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U.S. Data and Statistics. URL: </w:t>
      </w:r>
      <w:hyperlink r:id="rId190" w:history="1">
        <w:r w:rsidRPr="00996A8A">
          <w:rPr>
            <w:rFonts w:ascii="Times New Roman" w:eastAsia="Times New Roman" w:hAnsi="Times New Roman"/>
            <w:sz w:val="28"/>
            <w:szCs w:val="28"/>
            <w:lang w:val="uk-UA" w:eastAsia="ru-RU"/>
          </w:rPr>
          <w:t>https://www.usa.gov/statistics</w:t>
        </w:r>
      </w:hyperlink>
    </w:p>
    <w:p w14:paraId="6C284166"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lastRenderedPageBreak/>
        <w:t>World Bank Open Data. URL: https://data.worldbank.org/</w:t>
      </w:r>
    </w:p>
    <w:p w14:paraId="5F61E67B"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World economic forum. URL: http://www.weforum.org/docs/ WEF_GlobalCompetitivenessReport_2013-2014.pdf</w:t>
      </w:r>
    </w:p>
    <w:p w14:paraId="49D3E369"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World Economic Forum. Shaping the Future of Advanced Manufacturing and Production. URL: https://www.weforum.org/platforms/shaping-the-future-of-production</w:t>
      </w:r>
    </w:p>
    <w:p w14:paraId="60C80E1B"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World Economic Forum. Shaping the Future of Cities, Infrastructure and Urban Services. URL: https://www.weforum.org/platforms/shaping-the-future-of-cities-infrastructure-and-urban-services</w:t>
      </w:r>
    </w:p>
    <w:p w14:paraId="75D20F47"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World Economic Forum. Shaping the Future of Consumption. URL: https://www.weforum.org/platforms/shaping-the-future-of-consumption</w:t>
      </w:r>
    </w:p>
    <w:p w14:paraId="16A0FF19"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World Economic Forum. Shaping the Future of Digital Economy and New Value Creation. URL: https://www.weforum.org/platforms/shaping-the-future-of-digital-economy-and-new-value-creation</w:t>
      </w:r>
    </w:p>
    <w:p w14:paraId="39670F90"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World Economic Forum. Shaping the Future of Trade and Global Economic Interdependence. URL: https://www.weforum.org/platforms/shaping-the-future-of-cities-infrastructure-and-urban-services</w:t>
      </w:r>
    </w:p>
    <w:p w14:paraId="41CCEAF8"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bookmarkStart w:id="38" w:name="_Hlk68187402"/>
      <w:r w:rsidRPr="00996A8A">
        <w:rPr>
          <w:rFonts w:ascii="Times New Roman" w:eastAsia="Times New Roman" w:hAnsi="Times New Roman"/>
          <w:sz w:val="28"/>
          <w:szCs w:val="28"/>
          <w:lang w:val="uk-UA" w:eastAsia="ru-RU"/>
        </w:rPr>
        <w:t>World Top 1000 Companies List and Global Ranks as on Jan 1st 2020 from Value.Today. URL: https://www.value.today/world-top-companies/ consumer-nondurables</w:t>
      </w:r>
    </w:p>
    <w:p w14:paraId="6D5EF5E5"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World trade statistical review / WTO. 2019. URL: https://www.wto.org/english/res_e/statis_e/wts2017_e/wts20197_e.pdf</w:t>
      </w:r>
    </w:p>
    <w:p w14:paraId="6F0C4F2B"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World Trade Statistical Review 2017. P. 10. URL: https://www.wto.org/english/res_e/statis_e/wts2017_e/WTO_Chapter_02_e.pdf</w:t>
      </w:r>
    </w:p>
    <w:p w14:paraId="464623ED"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World Trade Statistical Review 2019. URL: https://www.wto.org/english/res_e/statis_e/wts2016_e/wts2019_e.pdf</w:t>
      </w:r>
    </w:p>
    <w:bookmarkEnd w:id="38"/>
    <w:p w14:paraId="0BDD05F4"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Аналітична платформа «</w:t>
      </w:r>
      <w:hyperlink r:id="rId191" w:history="1">
        <w:r w:rsidRPr="00996A8A">
          <w:rPr>
            <w:rFonts w:ascii="Times New Roman" w:eastAsia="Times New Roman" w:hAnsi="Times New Roman"/>
            <w:sz w:val="28"/>
            <w:szCs w:val="28"/>
            <w:lang w:val="uk-UA" w:eastAsia="ru-RU"/>
          </w:rPr>
          <w:t>Countryeconomy</w:t>
        </w:r>
      </w:hyperlink>
      <w:r w:rsidRPr="00996A8A">
        <w:rPr>
          <w:rFonts w:ascii="Times New Roman" w:eastAsia="Times New Roman" w:hAnsi="Times New Roman"/>
          <w:sz w:val="28"/>
          <w:szCs w:val="28"/>
          <w:lang w:val="uk-UA" w:eastAsia="ru-RU"/>
        </w:rPr>
        <w:t>.com». URL: https://countryeconomy.com/</w:t>
      </w:r>
    </w:p>
    <w:p w14:paraId="393A26BA"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Аналітична платформа Atlas. URL: https://atlas.cid.harvard.edu/ rankings</w:t>
      </w:r>
    </w:p>
    <w:p w14:paraId="06EC732F"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Аналітична платформа OECD iLibrary. URL:</w:t>
      </w:r>
    </w:p>
    <w:p w14:paraId="380B7BBC"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Аналітична платформа страхової компанії Eulerhermes. URL:</w:t>
      </w:r>
    </w:p>
    <w:p w14:paraId="2B96B4D6"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Аналітична платформа OEC. URL: https://oec.world/en/rankings/ country/eci/</w:t>
      </w:r>
    </w:p>
    <w:p w14:paraId="4FA451E7"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Аналітична платформа IMD World Competitiveness Center. URL: https://www.imd.org/wcc/world-competitiveness-center-mission/Overview/</w:t>
      </w:r>
    </w:p>
    <w:p w14:paraId="6DE6F4CA"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Аналітична платформа </w:t>
      </w:r>
      <w:hyperlink r:id="rId192" w:tgtFrame="_blank" w:history="1">
        <w:r w:rsidRPr="00996A8A">
          <w:rPr>
            <w:rFonts w:ascii="Times New Roman" w:eastAsia="Times New Roman" w:hAnsi="Times New Roman"/>
            <w:sz w:val="28"/>
            <w:szCs w:val="28"/>
            <w:lang w:val="uk-UA" w:eastAsia="ru-RU"/>
          </w:rPr>
          <w:t>World Integrated Trade Solution (WITS)</w:t>
        </w:r>
      </w:hyperlink>
      <w:r w:rsidRPr="00996A8A">
        <w:rPr>
          <w:rFonts w:ascii="Times New Roman" w:eastAsia="Times New Roman" w:hAnsi="Times New Roman"/>
          <w:sz w:val="28"/>
          <w:szCs w:val="28"/>
          <w:lang w:val="uk-UA" w:eastAsia="ru-RU"/>
        </w:rPr>
        <w:t>. URL:</w:t>
      </w:r>
    </w:p>
    <w:p w14:paraId="5049DC79"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Аналітична платформа </w:t>
      </w:r>
      <w:hyperlink r:id="rId193" w:tgtFrame="_blank" w:history="1">
        <w:r w:rsidRPr="00996A8A">
          <w:rPr>
            <w:rFonts w:ascii="Times New Roman" w:eastAsia="Times New Roman" w:hAnsi="Times New Roman"/>
            <w:sz w:val="28"/>
            <w:szCs w:val="28"/>
            <w:lang w:val="uk-UA" w:eastAsia="ru-RU"/>
          </w:rPr>
          <w:t>World Integrated Trade Solution (WITS)</w:t>
        </w:r>
      </w:hyperlink>
      <w:r w:rsidRPr="00996A8A">
        <w:rPr>
          <w:rFonts w:ascii="Times New Roman" w:eastAsia="Times New Roman" w:hAnsi="Times New Roman"/>
          <w:sz w:val="28"/>
          <w:szCs w:val="28"/>
          <w:lang w:val="uk-UA" w:eastAsia="ru-RU"/>
        </w:rPr>
        <w:t xml:space="preserve">. URL: </w:t>
      </w:r>
      <w:hyperlink r:id="rId194" w:history="1">
        <w:r w:rsidRPr="00996A8A">
          <w:rPr>
            <w:rFonts w:ascii="Times New Roman" w:eastAsia="Times New Roman" w:hAnsi="Times New Roman"/>
            <w:sz w:val="28"/>
            <w:szCs w:val="28"/>
            <w:lang w:val="uk-UA" w:eastAsia="ru-RU"/>
          </w:rPr>
          <w:t>https://datacatalog.worldbank.org/</w:t>
        </w:r>
      </w:hyperlink>
    </w:p>
    <w:p w14:paraId="3C9BE7CC"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База даних конференції з торгівлі та розвитку ООН. URL:</w:t>
      </w:r>
      <w:r w:rsidRPr="00996A8A">
        <w:rPr>
          <w:rFonts w:ascii="Times New Roman" w:eastAsia="Times New Roman" w:hAnsi="Times New Roman"/>
          <w:sz w:val="28"/>
          <w:szCs w:val="28"/>
          <w:lang w:val="uk-UA" w:eastAsia="ru-RU"/>
        </w:rPr>
        <w:br/>
        <w:t>http://unctadstat.unctad.org/wds/TableViewer/tableView.aspx</w:t>
      </w:r>
    </w:p>
    <w:p w14:paraId="44184EC8"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Експорт-імпорт окремих видів товарів за країнами світу. Держстат України. URL: http://www.ukrstat.gov.ua</w:t>
      </w:r>
    </w:p>
    <w:p w14:paraId="7393280B"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lastRenderedPageBreak/>
        <w:t>Кредитні рейтинги. Офіційний сайт Міністерства фінансів України: URL: https://mof.gov.ua/uk/kreditnij-rejting-potochni-rejtingi-zagalna-informacija-istorichni-zmini.</w:t>
      </w:r>
    </w:p>
    <w:p w14:paraId="6F742295"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Офіційний сайт Конференції ООН з торгівлі та розвитку (ЮНКТАД). Developing economies in international trade. URL: https://sdgpulse.unctad.org/developing-economies-in-international-trade/ </w:t>
      </w:r>
    </w:p>
    <w:p w14:paraId="555FA03E"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Офіційний сайт Офісу з просування експорту України. URL: https://epo.org.ua/ </w:t>
      </w:r>
    </w:p>
    <w:p w14:paraId="50935CF0"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Рейтинг Brand Finance Nation Brands 100. URL: </w:t>
      </w:r>
      <w:hyperlink r:id="rId195" w:history="1">
        <w:r w:rsidRPr="00996A8A">
          <w:rPr>
            <w:rFonts w:ascii="Times New Roman" w:eastAsia="Times New Roman" w:hAnsi="Times New Roman"/>
            <w:sz w:val="28"/>
            <w:szCs w:val="28"/>
            <w:lang w:val="uk-UA" w:eastAsia="ru-RU"/>
          </w:rPr>
          <w:t>https://www.brandfinance.com/knowledge_centre/journal/brand-finance-journal-nation-brand-100-issue/</w:t>
        </w:r>
      </w:hyperlink>
    </w:p>
    <w:p w14:paraId="40614B0A"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Рейтинг Sovereign Wealth Funds Institute. URL: </w:t>
      </w:r>
      <w:hyperlink r:id="rId196" w:history="1">
        <w:r w:rsidRPr="00996A8A">
          <w:rPr>
            <w:rFonts w:ascii="Times New Roman" w:eastAsia="Times New Roman" w:hAnsi="Times New Roman"/>
            <w:sz w:val="28"/>
            <w:szCs w:val="28"/>
            <w:lang w:val="uk-UA" w:eastAsia="ru-RU"/>
          </w:rPr>
          <w:t>https://www.swfinstitute.org/research</w:t>
        </w:r>
      </w:hyperlink>
    </w:p>
    <w:p w14:paraId="6F888F07"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Рейтинг репутації країн світу (The Country Rep Trak.). URL: </w:t>
      </w:r>
      <w:hyperlink r:id="rId197" w:history="1">
        <w:r w:rsidRPr="00996A8A">
          <w:rPr>
            <w:rFonts w:ascii="Times New Roman" w:eastAsia="Times New Roman" w:hAnsi="Times New Roman"/>
            <w:sz w:val="28"/>
            <w:szCs w:val="28"/>
            <w:lang w:val="uk-UA" w:eastAsia="ru-RU"/>
          </w:rPr>
          <w:t>https://www.reputationinstitute.com/country-reptrak</w:t>
        </w:r>
      </w:hyperlink>
    </w:p>
    <w:p w14:paraId="64E3FBEC"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Рейтинги агентства Fitch Ratings. URL: </w:t>
      </w:r>
      <w:hyperlink r:id="rId198" w:history="1">
        <w:r w:rsidRPr="00996A8A">
          <w:rPr>
            <w:rFonts w:ascii="Times New Roman" w:eastAsia="Times New Roman" w:hAnsi="Times New Roman"/>
            <w:sz w:val="28"/>
            <w:szCs w:val="28"/>
            <w:lang w:val="uk-UA" w:eastAsia="ru-RU"/>
          </w:rPr>
          <w:t>https://www.fitchratings.com/ site/home</w:t>
        </w:r>
      </w:hyperlink>
    </w:p>
    <w:p w14:paraId="19447AA8"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Рейтинги агентства Standard&amp;Poor’s. URL: </w:t>
      </w:r>
      <w:hyperlink r:id="rId199" w:history="1">
        <w:r w:rsidRPr="00996A8A">
          <w:rPr>
            <w:rFonts w:ascii="Times New Roman" w:eastAsia="Times New Roman" w:hAnsi="Times New Roman"/>
            <w:sz w:val="28"/>
            <w:szCs w:val="28"/>
            <w:lang w:val="uk-UA" w:eastAsia="ru-RU"/>
          </w:rPr>
          <w:t>https://www.standardandpoors.com/en_US/web/guest/home</w:t>
        </w:r>
      </w:hyperlink>
    </w:p>
    <w:p w14:paraId="73224469"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Рейтинги видання Financial Times. URL: </w:t>
      </w:r>
      <w:hyperlink r:id="rId200" w:anchor="axzz245h5dqwa" w:history="1">
        <w:r w:rsidRPr="00996A8A">
          <w:rPr>
            <w:rFonts w:ascii="Times New Roman" w:eastAsia="Times New Roman" w:hAnsi="Times New Roman"/>
            <w:sz w:val="28"/>
            <w:szCs w:val="28"/>
            <w:lang w:val="uk-UA" w:eastAsia="ru-RU"/>
          </w:rPr>
          <w:t>https://www.ft.com/ content/e9d0412e-ca82-11e1-89f8-00144feabdc0#axzz245h5dqwa</w:t>
        </w:r>
      </w:hyperlink>
    </w:p>
    <w:p w14:paraId="04A777FE"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Рейтинги журналу Forbes. URL: </w:t>
      </w:r>
      <w:hyperlink r:id="rId201" w:history="1">
        <w:r w:rsidRPr="00996A8A">
          <w:rPr>
            <w:rFonts w:ascii="Times New Roman" w:eastAsia="Times New Roman" w:hAnsi="Times New Roman"/>
            <w:sz w:val="28"/>
            <w:szCs w:val="28"/>
            <w:lang w:val="uk-UA" w:eastAsia="ru-RU"/>
          </w:rPr>
          <w:t>https://www.forbes.com/global2000/list/</w:t>
        </w:r>
      </w:hyperlink>
    </w:p>
    <w:p w14:paraId="27B30AE4"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Рейтинги журналу Fortune. URL: </w:t>
      </w:r>
      <w:hyperlink r:id="rId202" w:history="1">
        <w:r w:rsidRPr="00996A8A">
          <w:rPr>
            <w:rFonts w:ascii="Times New Roman" w:eastAsia="Times New Roman" w:hAnsi="Times New Roman"/>
            <w:sz w:val="28"/>
            <w:szCs w:val="28"/>
            <w:lang w:val="uk-UA" w:eastAsia="ru-RU"/>
          </w:rPr>
          <w:t>https://money.cnn.com/magazines/ fortune/global500/2012/full_list/</w:t>
        </w:r>
      </w:hyperlink>
    </w:p>
    <w:p w14:paraId="1AB58879"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Рейтинги компанії Bentley Systems. URL: </w:t>
      </w:r>
      <w:hyperlink r:id="rId203" w:history="1">
        <w:r w:rsidRPr="00996A8A">
          <w:rPr>
            <w:rFonts w:ascii="Times New Roman" w:eastAsia="Times New Roman" w:hAnsi="Times New Roman"/>
            <w:sz w:val="28"/>
            <w:szCs w:val="28"/>
            <w:lang w:val="uk-UA" w:eastAsia="ru-RU"/>
          </w:rPr>
          <w:t>https://www.bentley.com/</w:t>
        </w:r>
      </w:hyperlink>
    </w:p>
    <w:p w14:paraId="414153E9"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Рівень економічної безпеки інтегральний та за окремими складовими: електронний лист-відповідь на запит про доступ до публічної інформації від 8.07.2020 до Міністерства розвитку економіки, торгівлі та сільського господарства України: вихідний номер 3032-06/43477-09 від 14.07.2020</w:t>
      </w:r>
    </w:p>
    <w:p w14:paraId="023CF634" w14:textId="77777777"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Розрахунки на основі бази даних СОТ. URL: https://www.wto.org/ english/res_e/statis_e/statis_e.htm</w:t>
      </w:r>
    </w:p>
    <w:p w14:paraId="77BDD339" w14:textId="272F2E7D" w:rsidR="00263682" w:rsidRPr="00996A8A" w:rsidRDefault="00263682" w:rsidP="00CB3EAA">
      <w:pPr>
        <w:pStyle w:val="ac"/>
        <w:numPr>
          <w:ilvl w:val="0"/>
          <w:numId w:val="66"/>
        </w:numPr>
        <w:tabs>
          <w:tab w:val="left" w:pos="1008"/>
        </w:tabs>
        <w:spacing w:after="0" w:line="240" w:lineRule="auto"/>
        <w:ind w:left="0" w:firstLine="567"/>
        <w:jc w:val="both"/>
        <w:rPr>
          <w:rFonts w:ascii="Times New Roman" w:eastAsia="Times New Roman" w:hAnsi="Times New Roman"/>
          <w:sz w:val="28"/>
          <w:szCs w:val="28"/>
          <w:lang w:val="uk-UA" w:eastAsia="ru-RU"/>
        </w:rPr>
      </w:pPr>
      <w:r w:rsidRPr="00996A8A">
        <w:rPr>
          <w:rFonts w:ascii="Times New Roman" w:eastAsia="Times New Roman" w:hAnsi="Times New Roman"/>
          <w:sz w:val="28"/>
          <w:szCs w:val="28"/>
          <w:lang w:val="uk-UA" w:eastAsia="ru-RU"/>
        </w:rPr>
        <w:t xml:space="preserve">Статистичний щорічник України. Держстат України. URL: http://www.ukrstat.gov.ua </w:t>
      </w:r>
    </w:p>
    <w:sectPr w:rsidR="00263682" w:rsidRPr="00996A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03920" w14:textId="77777777" w:rsidR="000A7EB9" w:rsidRDefault="000A7EB9" w:rsidP="00CA33C3">
      <w:pPr>
        <w:spacing w:after="0" w:line="240" w:lineRule="auto"/>
      </w:pPr>
      <w:r>
        <w:separator/>
      </w:r>
    </w:p>
  </w:endnote>
  <w:endnote w:type="continuationSeparator" w:id="0">
    <w:p w14:paraId="63E10C3A" w14:textId="77777777" w:rsidR="000A7EB9" w:rsidRDefault="000A7EB9" w:rsidP="00CA3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2020803070505020304"/>
    <w:charset w:val="00"/>
    <w:family w:val="roman"/>
    <w:notTrueType/>
    <w:pitch w:val="default"/>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AB13D" w14:textId="77777777" w:rsidR="000A7EB9" w:rsidRDefault="000A7EB9" w:rsidP="00CA33C3">
      <w:pPr>
        <w:spacing w:after="0" w:line="240" w:lineRule="auto"/>
      </w:pPr>
      <w:r>
        <w:separator/>
      </w:r>
    </w:p>
  </w:footnote>
  <w:footnote w:type="continuationSeparator" w:id="0">
    <w:p w14:paraId="24D2381A" w14:textId="77777777" w:rsidR="000A7EB9" w:rsidRDefault="000A7EB9" w:rsidP="00CA3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93E"/>
    <w:multiLevelType w:val="hybridMultilevel"/>
    <w:tmpl w:val="26062F40"/>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 w15:restartNumberingAfterBreak="0">
    <w:nsid w:val="06B500DE"/>
    <w:multiLevelType w:val="hybridMultilevel"/>
    <w:tmpl w:val="06C06382"/>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AE19EF"/>
    <w:multiLevelType w:val="hybridMultilevel"/>
    <w:tmpl w:val="5C9AE376"/>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0A256E04"/>
    <w:multiLevelType w:val="hybridMultilevel"/>
    <w:tmpl w:val="68B0C2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046E35"/>
    <w:multiLevelType w:val="hybridMultilevel"/>
    <w:tmpl w:val="A3A0E060"/>
    <w:lvl w:ilvl="0" w:tplc="5E3A72E0">
      <w:start w:val="1"/>
      <w:numFmt w:val="decimal"/>
      <w:lvlText w:val="%1."/>
      <w:lvlJc w:val="left"/>
      <w:pPr>
        <w:ind w:left="785" w:hanging="360"/>
      </w:pPr>
      <w:rPr>
        <w:rFonts w:ascii="Calibri" w:eastAsia="Calibri" w:hAnsi="Calibri" w:cs="Times New Roman"/>
      </w:r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5" w15:restartNumberingAfterBreak="0">
    <w:nsid w:val="0FB67C43"/>
    <w:multiLevelType w:val="hybridMultilevel"/>
    <w:tmpl w:val="E9AC202A"/>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13D05846"/>
    <w:multiLevelType w:val="hybridMultilevel"/>
    <w:tmpl w:val="7CF8982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4023337"/>
    <w:multiLevelType w:val="hybridMultilevel"/>
    <w:tmpl w:val="26062F40"/>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8" w15:restartNumberingAfterBreak="0">
    <w:nsid w:val="143565A2"/>
    <w:multiLevelType w:val="hybridMultilevel"/>
    <w:tmpl w:val="26062F40"/>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15:restartNumberingAfterBreak="0">
    <w:nsid w:val="179B4252"/>
    <w:multiLevelType w:val="hybridMultilevel"/>
    <w:tmpl w:val="5B041FA6"/>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19632E7B"/>
    <w:multiLevelType w:val="hybridMultilevel"/>
    <w:tmpl w:val="E54A0CD0"/>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1" w15:restartNumberingAfterBreak="0">
    <w:nsid w:val="1A21088A"/>
    <w:multiLevelType w:val="hybridMultilevel"/>
    <w:tmpl w:val="99B437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D323E8F"/>
    <w:multiLevelType w:val="hybridMultilevel"/>
    <w:tmpl w:val="E68E6EE2"/>
    <w:lvl w:ilvl="0" w:tplc="596846CA">
      <w:start w:val="1"/>
      <w:numFmt w:val="decimal"/>
      <w:pStyle w:val="14"/>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CB2BC2"/>
    <w:multiLevelType w:val="hybridMultilevel"/>
    <w:tmpl w:val="FB86FD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E097D34"/>
    <w:multiLevelType w:val="hybridMultilevel"/>
    <w:tmpl w:val="EC6A57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E27025B"/>
    <w:multiLevelType w:val="hybridMultilevel"/>
    <w:tmpl w:val="30EC2F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05A4AA8"/>
    <w:multiLevelType w:val="hybridMultilevel"/>
    <w:tmpl w:val="BCA22680"/>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20374C8"/>
    <w:multiLevelType w:val="hybridMultilevel"/>
    <w:tmpl w:val="C89A54AC"/>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232D3307"/>
    <w:multiLevelType w:val="hybridMultilevel"/>
    <w:tmpl w:val="8EF0F6B2"/>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248C544E"/>
    <w:multiLevelType w:val="hybridMultilevel"/>
    <w:tmpl w:val="581C7C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7AA6B8C"/>
    <w:multiLevelType w:val="hybridMultilevel"/>
    <w:tmpl w:val="31389A3C"/>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29206257"/>
    <w:multiLevelType w:val="hybridMultilevel"/>
    <w:tmpl w:val="EB20D712"/>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297E70DF"/>
    <w:multiLevelType w:val="hybridMultilevel"/>
    <w:tmpl w:val="E396A584"/>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2AFF335A"/>
    <w:multiLevelType w:val="hybridMultilevel"/>
    <w:tmpl w:val="9F1C817C"/>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2B504BD4"/>
    <w:multiLevelType w:val="hybridMultilevel"/>
    <w:tmpl w:val="A63600D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EBA5924"/>
    <w:multiLevelType w:val="hybridMultilevel"/>
    <w:tmpl w:val="16EEFEAE"/>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31360EED"/>
    <w:multiLevelType w:val="hybridMultilevel"/>
    <w:tmpl w:val="AEB6E8C4"/>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7" w15:restartNumberingAfterBreak="0">
    <w:nsid w:val="316248CD"/>
    <w:multiLevelType w:val="hybridMultilevel"/>
    <w:tmpl w:val="3990A72E"/>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33185A69"/>
    <w:multiLevelType w:val="hybridMultilevel"/>
    <w:tmpl w:val="82BCCE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32D7FD6"/>
    <w:multiLevelType w:val="hybridMultilevel"/>
    <w:tmpl w:val="0F5472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33562314"/>
    <w:multiLevelType w:val="hybridMultilevel"/>
    <w:tmpl w:val="CD446168"/>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15:restartNumberingAfterBreak="0">
    <w:nsid w:val="371A31C9"/>
    <w:multiLevelType w:val="hybridMultilevel"/>
    <w:tmpl w:val="4C2464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87C2FD8"/>
    <w:multiLevelType w:val="hybridMultilevel"/>
    <w:tmpl w:val="61E2AEEE"/>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15:restartNumberingAfterBreak="0">
    <w:nsid w:val="39400749"/>
    <w:multiLevelType w:val="hybridMultilevel"/>
    <w:tmpl w:val="6160F9D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15:restartNumberingAfterBreak="0">
    <w:nsid w:val="3AC846F8"/>
    <w:multiLevelType w:val="hybridMultilevel"/>
    <w:tmpl w:val="92007BE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3B4C0E4B"/>
    <w:multiLevelType w:val="hybridMultilevel"/>
    <w:tmpl w:val="5C9AE376"/>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6" w15:restartNumberingAfterBreak="0">
    <w:nsid w:val="3E323A17"/>
    <w:multiLevelType w:val="hybridMultilevel"/>
    <w:tmpl w:val="A90E00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3F5322AD"/>
    <w:multiLevelType w:val="hybridMultilevel"/>
    <w:tmpl w:val="40B829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41DB3134"/>
    <w:multiLevelType w:val="hybridMultilevel"/>
    <w:tmpl w:val="5B041FA6"/>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9" w15:restartNumberingAfterBreak="0">
    <w:nsid w:val="422264AB"/>
    <w:multiLevelType w:val="hybridMultilevel"/>
    <w:tmpl w:val="68B0C2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431F2FD3"/>
    <w:multiLevelType w:val="multilevel"/>
    <w:tmpl w:val="B7D27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4040533"/>
    <w:multiLevelType w:val="hybridMultilevel"/>
    <w:tmpl w:val="279CE2D6"/>
    <w:lvl w:ilvl="0" w:tplc="04220011">
      <w:start w:val="1"/>
      <w:numFmt w:val="decimal"/>
      <w:lvlText w:val="%1)"/>
      <w:lvlJc w:val="left"/>
      <w:pPr>
        <w:ind w:left="180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2" w15:restartNumberingAfterBreak="0">
    <w:nsid w:val="44ED6EEB"/>
    <w:multiLevelType w:val="hybridMultilevel"/>
    <w:tmpl w:val="044ACD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491B55FE"/>
    <w:multiLevelType w:val="hybridMultilevel"/>
    <w:tmpl w:val="8ABA9E2A"/>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4" w15:restartNumberingAfterBreak="0">
    <w:nsid w:val="4948159B"/>
    <w:multiLevelType w:val="hybridMultilevel"/>
    <w:tmpl w:val="2A044F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4B14114C"/>
    <w:multiLevelType w:val="hybridMultilevel"/>
    <w:tmpl w:val="633EA6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4E6F3826"/>
    <w:multiLevelType w:val="hybridMultilevel"/>
    <w:tmpl w:val="959CF21C"/>
    <w:lvl w:ilvl="0" w:tplc="04220011">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7" w15:restartNumberingAfterBreak="0">
    <w:nsid w:val="52D92258"/>
    <w:multiLevelType w:val="hybridMultilevel"/>
    <w:tmpl w:val="6CB6FEE8"/>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8" w15:restartNumberingAfterBreak="0">
    <w:nsid w:val="53356B75"/>
    <w:multiLevelType w:val="hybridMultilevel"/>
    <w:tmpl w:val="82BCCE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597410F1"/>
    <w:multiLevelType w:val="hybridMultilevel"/>
    <w:tmpl w:val="3D68400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5D6A6B9F"/>
    <w:multiLevelType w:val="hybridMultilevel"/>
    <w:tmpl w:val="17B00A3C"/>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1" w15:restartNumberingAfterBreak="0">
    <w:nsid w:val="608C26AF"/>
    <w:multiLevelType w:val="hybridMultilevel"/>
    <w:tmpl w:val="85C2CA3A"/>
    <w:lvl w:ilvl="0" w:tplc="0422000F">
      <w:start w:val="1"/>
      <w:numFmt w:val="decimal"/>
      <w:lvlText w:val="%1."/>
      <w:lvlJc w:val="left"/>
      <w:pPr>
        <w:ind w:left="992" w:hanging="360"/>
      </w:pPr>
    </w:lvl>
    <w:lvl w:ilvl="1" w:tplc="04220019" w:tentative="1">
      <w:start w:val="1"/>
      <w:numFmt w:val="lowerLetter"/>
      <w:lvlText w:val="%2."/>
      <w:lvlJc w:val="left"/>
      <w:pPr>
        <w:ind w:left="1712" w:hanging="360"/>
      </w:pPr>
    </w:lvl>
    <w:lvl w:ilvl="2" w:tplc="0422001B" w:tentative="1">
      <w:start w:val="1"/>
      <w:numFmt w:val="lowerRoman"/>
      <w:lvlText w:val="%3."/>
      <w:lvlJc w:val="right"/>
      <w:pPr>
        <w:ind w:left="2432" w:hanging="180"/>
      </w:pPr>
    </w:lvl>
    <w:lvl w:ilvl="3" w:tplc="0422000F" w:tentative="1">
      <w:start w:val="1"/>
      <w:numFmt w:val="decimal"/>
      <w:lvlText w:val="%4."/>
      <w:lvlJc w:val="left"/>
      <w:pPr>
        <w:ind w:left="3152" w:hanging="360"/>
      </w:pPr>
    </w:lvl>
    <w:lvl w:ilvl="4" w:tplc="04220019" w:tentative="1">
      <w:start w:val="1"/>
      <w:numFmt w:val="lowerLetter"/>
      <w:lvlText w:val="%5."/>
      <w:lvlJc w:val="left"/>
      <w:pPr>
        <w:ind w:left="3872" w:hanging="360"/>
      </w:pPr>
    </w:lvl>
    <w:lvl w:ilvl="5" w:tplc="0422001B" w:tentative="1">
      <w:start w:val="1"/>
      <w:numFmt w:val="lowerRoman"/>
      <w:lvlText w:val="%6."/>
      <w:lvlJc w:val="right"/>
      <w:pPr>
        <w:ind w:left="4592" w:hanging="180"/>
      </w:pPr>
    </w:lvl>
    <w:lvl w:ilvl="6" w:tplc="0422000F" w:tentative="1">
      <w:start w:val="1"/>
      <w:numFmt w:val="decimal"/>
      <w:lvlText w:val="%7."/>
      <w:lvlJc w:val="left"/>
      <w:pPr>
        <w:ind w:left="5312" w:hanging="360"/>
      </w:pPr>
    </w:lvl>
    <w:lvl w:ilvl="7" w:tplc="04220019" w:tentative="1">
      <w:start w:val="1"/>
      <w:numFmt w:val="lowerLetter"/>
      <w:lvlText w:val="%8."/>
      <w:lvlJc w:val="left"/>
      <w:pPr>
        <w:ind w:left="6032" w:hanging="360"/>
      </w:pPr>
    </w:lvl>
    <w:lvl w:ilvl="8" w:tplc="0422001B" w:tentative="1">
      <w:start w:val="1"/>
      <w:numFmt w:val="lowerRoman"/>
      <w:lvlText w:val="%9."/>
      <w:lvlJc w:val="right"/>
      <w:pPr>
        <w:ind w:left="6752" w:hanging="180"/>
      </w:pPr>
    </w:lvl>
  </w:abstractNum>
  <w:abstractNum w:abstractNumId="52" w15:restartNumberingAfterBreak="0">
    <w:nsid w:val="62470A37"/>
    <w:multiLevelType w:val="hybridMultilevel"/>
    <w:tmpl w:val="1F100242"/>
    <w:lvl w:ilvl="0" w:tplc="2000000F">
      <w:start w:val="1"/>
      <w:numFmt w:val="decimal"/>
      <w:lvlText w:val="%1."/>
      <w:lvlJc w:val="left"/>
      <w:pPr>
        <w:ind w:left="785" w:hanging="360"/>
      </w:p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53" w15:restartNumberingAfterBreak="0">
    <w:nsid w:val="631A21B5"/>
    <w:multiLevelType w:val="hybridMultilevel"/>
    <w:tmpl w:val="8A0A37D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4" w15:restartNumberingAfterBreak="0">
    <w:nsid w:val="64026DD3"/>
    <w:multiLevelType w:val="hybridMultilevel"/>
    <w:tmpl w:val="1F100242"/>
    <w:lvl w:ilvl="0" w:tplc="2000000F">
      <w:start w:val="1"/>
      <w:numFmt w:val="decimal"/>
      <w:lvlText w:val="%1."/>
      <w:lvlJc w:val="left"/>
      <w:pPr>
        <w:ind w:left="785" w:hanging="360"/>
      </w:p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55" w15:restartNumberingAfterBreak="0">
    <w:nsid w:val="65496535"/>
    <w:multiLevelType w:val="hybridMultilevel"/>
    <w:tmpl w:val="E3D638E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654A1701"/>
    <w:multiLevelType w:val="hybridMultilevel"/>
    <w:tmpl w:val="6EECC3A0"/>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7" w15:restartNumberingAfterBreak="0">
    <w:nsid w:val="6A312714"/>
    <w:multiLevelType w:val="hybridMultilevel"/>
    <w:tmpl w:val="C534D116"/>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8" w15:restartNumberingAfterBreak="0">
    <w:nsid w:val="6AB6113A"/>
    <w:multiLevelType w:val="hybridMultilevel"/>
    <w:tmpl w:val="2A72C8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6ABA238E"/>
    <w:multiLevelType w:val="hybridMultilevel"/>
    <w:tmpl w:val="5B041FA6"/>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0" w15:restartNumberingAfterBreak="0">
    <w:nsid w:val="6CD20CFE"/>
    <w:multiLevelType w:val="hybridMultilevel"/>
    <w:tmpl w:val="581C7C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6DFC373D"/>
    <w:multiLevelType w:val="hybridMultilevel"/>
    <w:tmpl w:val="977635B0"/>
    <w:lvl w:ilvl="0" w:tplc="04220011">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2" w15:restartNumberingAfterBreak="0">
    <w:nsid w:val="6E7B21A9"/>
    <w:multiLevelType w:val="hybridMultilevel"/>
    <w:tmpl w:val="356CD3BE"/>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3" w15:restartNumberingAfterBreak="0">
    <w:nsid w:val="6F1B33A4"/>
    <w:multiLevelType w:val="hybridMultilevel"/>
    <w:tmpl w:val="AEB6E8C4"/>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4" w15:restartNumberingAfterBreak="0">
    <w:nsid w:val="72322C4B"/>
    <w:multiLevelType w:val="hybridMultilevel"/>
    <w:tmpl w:val="0E0AE6E0"/>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5" w15:restartNumberingAfterBreak="0">
    <w:nsid w:val="7300230C"/>
    <w:multiLevelType w:val="hybridMultilevel"/>
    <w:tmpl w:val="593000BC"/>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6" w15:restartNumberingAfterBreak="0">
    <w:nsid w:val="76DC1D03"/>
    <w:multiLevelType w:val="hybridMultilevel"/>
    <w:tmpl w:val="6160F9D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7" w15:restartNumberingAfterBreak="0">
    <w:nsid w:val="7A171FA8"/>
    <w:multiLevelType w:val="hybridMultilevel"/>
    <w:tmpl w:val="45B479D4"/>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7AF14941"/>
    <w:multiLevelType w:val="hybridMultilevel"/>
    <w:tmpl w:val="26062F40"/>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9" w15:restartNumberingAfterBreak="0">
    <w:nsid w:val="7B827A4C"/>
    <w:multiLevelType w:val="hybridMultilevel"/>
    <w:tmpl w:val="EC400582"/>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0" w15:restartNumberingAfterBreak="0">
    <w:nsid w:val="7BCE579B"/>
    <w:multiLevelType w:val="hybridMultilevel"/>
    <w:tmpl w:val="2AC40A9A"/>
    <w:lvl w:ilvl="0" w:tplc="04220011">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1" w15:restartNumberingAfterBreak="0">
    <w:nsid w:val="7BD32CF7"/>
    <w:multiLevelType w:val="hybridMultilevel"/>
    <w:tmpl w:val="5C9AE376"/>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2" w15:restartNumberingAfterBreak="0">
    <w:nsid w:val="7DD40C39"/>
    <w:multiLevelType w:val="hybridMultilevel"/>
    <w:tmpl w:val="333E3F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0"/>
  </w:num>
  <w:num w:numId="2">
    <w:abstractNumId w:val="12"/>
  </w:num>
  <w:num w:numId="3">
    <w:abstractNumId w:val="52"/>
  </w:num>
  <w:num w:numId="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60"/>
  </w:num>
  <w:num w:numId="11">
    <w:abstractNumId w:val="28"/>
  </w:num>
  <w:num w:numId="12">
    <w:abstractNumId w:val="11"/>
  </w:num>
  <w:num w:numId="13">
    <w:abstractNumId w:val="58"/>
  </w:num>
  <w:num w:numId="14">
    <w:abstractNumId w:val="14"/>
  </w:num>
  <w:num w:numId="15">
    <w:abstractNumId w:val="45"/>
  </w:num>
  <w:num w:numId="16">
    <w:abstractNumId w:val="15"/>
  </w:num>
  <w:num w:numId="17">
    <w:abstractNumId w:val="72"/>
  </w:num>
  <w:num w:numId="18">
    <w:abstractNumId w:val="19"/>
  </w:num>
  <w:num w:numId="19">
    <w:abstractNumId w:val="3"/>
  </w:num>
  <w:num w:numId="20">
    <w:abstractNumId w:val="48"/>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49"/>
  </w:num>
  <w:num w:numId="26">
    <w:abstractNumId w:val="24"/>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67"/>
  </w:num>
  <w:num w:numId="30">
    <w:abstractNumId w:val="22"/>
  </w:num>
  <w:num w:numId="31">
    <w:abstractNumId w:val="1"/>
  </w:num>
  <w:num w:numId="32">
    <w:abstractNumId w:val="56"/>
  </w:num>
  <w:num w:numId="33">
    <w:abstractNumId w:val="64"/>
  </w:num>
  <w:num w:numId="34">
    <w:abstractNumId w:val="18"/>
  </w:num>
  <w:num w:numId="35">
    <w:abstractNumId w:val="23"/>
  </w:num>
  <w:num w:numId="36">
    <w:abstractNumId w:val="5"/>
  </w:num>
  <w:num w:numId="37">
    <w:abstractNumId w:val="32"/>
  </w:num>
  <w:num w:numId="38">
    <w:abstractNumId w:val="50"/>
  </w:num>
  <w:num w:numId="39">
    <w:abstractNumId w:val="21"/>
  </w:num>
  <w:num w:numId="40">
    <w:abstractNumId w:val="27"/>
  </w:num>
  <w:num w:numId="41">
    <w:abstractNumId w:val="47"/>
  </w:num>
  <w:num w:numId="42">
    <w:abstractNumId w:val="65"/>
  </w:num>
  <w:num w:numId="43">
    <w:abstractNumId w:val="6"/>
  </w:num>
  <w:num w:numId="44">
    <w:abstractNumId w:val="62"/>
  </w:num>
  <w:num w:numId="45">
    <w:abstractNumId w:val="25"/>
  </w:num>
  <w:num w:numId="46">
    <w:abstractNumId w:val="55"/>
  </w:num>
  <w:num w:numId="47">
    <w:abstractNumId w:val="20"/>
  </w:num>
  <w:num w:numId="48">
    <w:abstractNumId w:val="17"/>
  </w:num>
  <w:num w:numId="49">
    <w:abstractNumId w:val="57"/>
  </w:num>
  <w:num w:numId="50">
    <w:abstractNumId w:val="30"/>
  </w:num>
  <w:num w:numId="51">
    <w:abstractNumId w:val="69"/>
  </w:num>
  <w:num w:numId="52">
    <w:abstractNumId w:val="16"/>
  </w:num>
  <w:num w:numId="53">
    <w:abstractNumId w:val="71"/>
  </w:num>
  <w:num w:numId="54">
    <w:abstractNumId w:val="59"/>
  </w:num>
  <w:num w:numId="55">
    <w:abstractNumId w:val="42"/>
  </w:num>
  <w:num w:numId="56">
    <w:abstractNumId w:val="44"/>
  </w:num>
  <w:num w:numId="57">
    <w:abstractNumId w:val="31"/>
  </w:num>
  <w:num w:numId="58">
    <w:abstractNumId w:val="36"/>
  </w:num>
  <w:num w:numId="59">
    <w:abstractNumId w:val="29"/>
  </w:num>
  <w:num w:numId="60">
    <w:abstractNumId w:val="51"/>
  </w:num>
  <w:num w:numId="61">
    <w:abstractNumId w:val="13"/>
  </w:num>
  <w:num w:numId="62">
    <w:abstractNumId w:val="2"/>
  </w:num>
  <w:num w:numId="63">
    <w:abstractNumId w:val="35"/>
  </w:num>
  <w:num w:numId="64">
    <w:abstractNumId w:val="9"/>
  </w:num>
  <w:num w:numId="65">
    <w:abstractNumId w:val="38"/>
  </w:num>
  <w:num w:numId="66">
    <w:abstractNumId w:val="4"/>
  </w:num>
  <w:num w:numId="67">
    <w:abstractNumId w:val="54"/>
  </w:num>
  <w:num w:numId="68">
    <w:abstractNumId w:val="68"/>
  </w:num>
  <w:num w:numId="69">
    <w:abstractNumId w:val="0"/>
  </w:num>
  <w:num w:numId="70">
    <w:abstractNumId w:val="8"/>
  </w:num>
  <w:num w:numId="71">
    <w:abstractNumId w:val="63"/>
  </w:num>
  <w:num w:numId="72">
    <w:abstractNumId w:val="33"/>
  </w:num>
  <w:num w:numId="73">
    <w:abstractNumId w:val="4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82"/>
    <w:rsid w:val="0003767C"/>
    <w:rsid w:val="00062857"/>
    <w:rsid w:val="000765A5"/>
    <w:rsid w:val="0008043B"/>
    <w:rsid w:val="00082F9B"/>
    <w:rsid w:val="000975AC"/>
    <w:rsid w:val="000A0FD3"/>
    <w:rsid w:val="000A7EB9"/>
    <w:rsid w:val="000D43A5"/>
    <w:rsid w:val="000D7C74"/>
    <w:rsid w:val="000F0EFD"/>
    <w:rsid w:val="000F4DE8"/>
    <w:rsid w:val="00113524"/>
    <w:rsid w:val="001218A8"/>
    <w:rsid w:val="00127566"/>
    <w:rsid w:val="0014229B"/>
    <w:rsid w:val="001543AD"/>
    <w:rsid w:val="001548E7"/>
    <w:rsid w:val="00165D5D"/>
    <w:rsid w:val="0019067F"/>
    <w:rsid w:val="00190A4B"/>
    <w:rsid w:val="001B25CD"/>
    <w:rsid w:val="001C6405"/>
    <w:rsid w:val="001D5CBC"/>
    <w:rsid w:val="001E0A68"/>
    <w:rsid w:val="001E35FC"/>
    <w:rsid w:val="00200DC8"/>
    <w:rsid w:val="002118C1"/>
    <w:rsid w:val="00235822"/>
    <w:rsid w:val="00263682"/>
    <w:rsid w:val="002662D2"/>
    <w:rsid w:val="00303EB7"/>
    <w:rsid w:val="003057B6"/>
    <w:rsid w:val="0032290A"/>
    <w:rsid w:val="003344F4"/>
    <w:rsid w:val="003A19EE"/>
    <w:rsid w:val="003E4B8A"/>
    <w:rsid w:val="004001A8"/>
    <w:rsid w:val="00467FAF"/>
    <w:rsid w:val="004A4355"/>
    <w:rsid w:val="004B10F7"/>
    <w:rsid w:val="004D7CDE"/>
    <w:rsid w:val="004E219D"/>
    <w:rsid w:val="004E6DD9"/>
    <w:rsid w:val="004F3670"/>
    <w:rsid w:val="004F6A93"/>
    <w:rsid w:val="00594892"/>
    <w:rsid w:val="005C497B"/>
    <w:rsid w:val="006045DE"/>
    <w:rsid w:val="00640798"/>
    <w:rsid w:val="00705802"/>
    <w:rsid w:val="00756A73"/>
    <w:rsid w:val="00762015"/>
    <w:rsid w:val="00770FD7"/>
    <w:rsid w:val="00777638"/>
    <w:rsid w:val="0078383C"/>
    <w:rsid w:val="007878CB"/>
    <w:rsid w:val="007A7CF9"/>
    <w:rsid w:val="007B7632"/>
    <w:rsid w:val="007C07E7"/>
    <w:rsid w:val="007E40E0"/>
    <w:rsid w:val="008032D6"/>
    <w:rsid w:val="008073DD"/>
    <w:rsid w:val="00825121"/>
    <w:rsid w:val="008B372C"/>
    <w:rsid w:val="00916FE1"/>
    <w:rsid w:val="009314C7"/>
    <w:rsid w:val="00932395"/>
    <w:rsid w:val="00941323"/>
    <w:rsid w:val="00996A8A"/>
    <w:rsid w:val="009A02C3"/>
    <w:rsid w:val="009E4CE3"/>
    <w:rsid w:val="009E6555"/>
    <w:rsid w:val="009F592F"/>
    <w:rsid w:val="00A14FC3"/>
    <w:rsid w:val="00A533C5"/>
    <w:rsid w:val="00A55BD5"/>
    <w:rsid w:val="00A822DE"/>
    <w:rsid w:val="00A847EB"/>
    <w:rsid w:val="00AC2A72"/>
    <w:rsid w:val="00AF2B19"/>
    <w:rsid w:val="00B45761"/>
    <w:rsid w:val="00B74FE7"/>
    <w:rsid w:val="00B80B8A"/>
    <w:rsid w:val="00B835B1"/>
    <w:rsid w:val="00B86DAC"/>
    <w:rsid w:val="00BA6BCB"/>
    <w:rsid w:val="00BB7F8C"/>
    <w:rsid w:val="00BE3C15"/>
    <w:rsid w:val="00BF5730"/>
    <w:rsid w:val="00C001D5"/>
    <w:rsid w:val="00C2158B"/>
    <w:rsid w:val="00C27EBF"/>
    <w:rsid w:val="00C459A5"/>
    <w:rsid w:val="00C532B3"/>
    <w:rsid w:val="00C80708"/>
    <w:rsid w:val="00C92F67"/>
    <w:rsid w:val="00C93030"/>
    <w:rsid w:val="00CA33C3"/>
    <w:rsid w:val="00CA44E2"/>
    <w:rsid w:val="00CB3EAA"/>
    <w:rsid w:val="00CC75AC"/>
    <w:rsid w:val="00CF394C"/>
    <w:rsid w:val="00D0577F"/>
    <w:rsid w:val="00D06BD4"/>
    <w:rsid w:val="00D55810"/>
    <w:rsid w:val="00D63B20"/>
    <w:rsid w:val="00DE5389"/>
    <w:rsid w:val="00E20B96"/>
    <w:rsid w:val="00E5224A"/>
    <w:rsid w:val="00E6133E"/>
    <w:rsid w:val="00E91E95"/>
    <w:rsid w:val="00E948C3"/>
    <w:rsid w:val="00E949F3"/>
    <w:rsid w:val="00EE1B49"/>
    <w:rsid w:val="00EE5D5C"/>
    <w:rsid w:val="00F07B4E"/>
    <w:rsid w:val="00F444A5"/>
    <w:rsid w:val="00F44F96"/>
    <w:rsid w:val="00F46BF4"/>
    <w:rsid w:val="00F507D8"/>
    <w:rsid w:val="00F51657"/>
    <w:rsid w:val="00F54908"/>
    <w:rsid w:val="00F607F1"/>
    <w:rsid w:val="00F636B3"/>
    <w:rsid w:val="00FA3E8F"/>
    <w:rsid w:val="00FB37FC"/>
    <w:rsid w:val="00FD73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189"/>
    <o:shapelayout v:ext="edit">
      <o:idmap v:ext="edit" data="1"/>
    </o:shapelayout>
  </w:shapeDefaults>
  <w:decimalSymbol w:val=","/>
  <w:listSeparator w:val=";"/>
  <w14:docId w14:val="01A77FF2"/>
  <w15:chartTrackingRefBased/>
  <w15:docId w15:val="{AA21B028-4EFF-4B76-8E78-D4470F34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B96"/>
    <w:pPr>
      <w:spacing w:after="200" w:line="276" w:lineRule="auto"/>
    </w:pPr>
    <w:rPr>
      <w:rFonts w:ascii="Calibri" w:eastAsia="Calibri" w:hAnsi="Calibri" w:cs="Times New Roman"/>
      <w:lang w:val="ru-RU"/>
    </w:rPr>
  </w:style>
  <w:style w:type="paragraph" w:styleId="1">
    <w:name w:val="heading 1"/>
    <w:basedOn w:val="a"/>
    <w:next w:val="a"/>
    <w:link w:val="10"/>
    <w:qFormat/>
    <w:rsid w:val="00263682"/>
    <w:pPr>
      <w:keepNext/>
      <w:spacing w:before="240" w:after="60"/>
      <w:outlineLvl w:val="0"/>
    </w:pPr>
    <w:rPr>
      <w:rFonts w:ascii="Calibri Light" w:eastAsia="Times New Roman" w:hAnsi="Calibri Light"/>
      <w:b/>
      <w:bCs/>
      <w:kern w:val="32"/>
      <w:sz w:val="32"/>
      <w:szCs w:val="32"/>
      <w:lang w:val="uk-UA"/>
    </w:rPr>
  </w:style>
  <w:style w:type="paragraph" w:styleId="2">
    <w:name w:val="heading 2"/>
    <w:basedOn w:val="a"/>
    <w:next w:val="a"/>
    <w:link w:val="20"/>
    <w:unhideWhenUsed/>
    <w:qFormat/>
    <w:rsid w:val="00263682"/>
    <w:pPr>
      <w:keepNext/>
      <w:keepLines/>
      <w:spacing w:before="200" w:after="0"/>
      <w:outlineLvl w:val="1"/>
    </w:pPr>
    <w:rPr>
      <w:rFonts w:ascii="Cambria" w:eastAsia="Times New Roman" w:hAnsi="Cambria"/>
      <w:b/>
      <w:bCs/>
      <w:color w:val="4F81BD"/>
      <w:sz w:val="26"/>
      <w:szCs w:val="26"/>
      <w:lang w:val="uk-UA"/>
    </w:rPr>
  </w:style>
  <w:style w:type="paragraph" w:styleId="3">
    <w:name w:val="heading 3"/>
    <w:basedOn w:val="a"/>
    <w:link w:val="30"/>
    <w:uiPriority w:val="9"/>
    <w:qFormat/>
    <w:rsid w:val="00263682"/>
    <w:pPr>
      <w:spacing w:before="100" w:beforeAutospacing="1" w:after="100" w:afterAutospacing="1" w:line="240" w:lineRule="auto"/>
      <w:outlineLvl w:val="2"/>
    </w:pPr>
    <w:rPr>
      <w:rFonts w:ascii="Times New Roman" w:eastAsia="Times New Roman" w:hAnsi="Times New Roman"/>
      <w:b/>
      <w:bCs/>
      <w:sz w:val="27"/>
      <w:szCs w:val="27"/>
      <w:lang w:val="uk-UA" w:eastAsia="uk-UA"/>
    </w:rPr>
  </w:style>
  <w:style w:type="paragraph" w:styleId="4">
    <w:name w:val="heading 4"/>
    <w:basedOn w:val="a"/>
    <w:next w:val="a"/>
    <w:link w:val="40"/>
    <w:semiHidden/>
    <w:unhideWhenUsed/>
    <w:qFormat/>
    <w:rsid w:val="00C93030"/>
    <w:pPr>
      <w:keepNext/>
      <w:spacing w:after="0" w:line="240" w:lineRule="auto"/>
      <w:jc w:val="center"/>
      <w:outlineLvl w:val="3"/>
    </w:pPr>
    <w:rPr>
      <w:rFonts w:ascii="Times New Roman" w:eastAsia="Times New Roman" w:hAnsi="Times New Roman"/>
      <w:sz w:val="40"/>
      <w:szCs w:val="24"/>
      <w:lang w:val="uk-UA" w:eastAsia="ru-RU"/>
    </w:rPr>
  </w:style>
  <w:style w:type="paragraph" w:styleId="5">
    <w:name w:val="heading 5"/>
    <w:basedOn w:val="a"/>
    <w:next w:val="a"/>
    <w:link w:val="50"/>
    <w:semiHidden/>
    <w:unhideWhenUsed/>
    <w:qFormat/>
    <w:rsid w:val="00D0577F"/>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iPriority w:val="99"/>
    <w:semiHidden/>
    <w:unhideWhenUsed/>
    <w:qFormat/>
    <w:rsid w:val="00C93030"/>
    <w:pPr>
      <w:keepNext/>
      <w:spacing w:after="0" w:line="240" w:lineRule="auto"/>
      <w:outlineLvl w:val="7"/>
    </w:pPr>
    <w:rPr>
      <w:rFonts w:ascii="Times New Roman" w:eastAsia="Times New Roman" w:hAnsi="Times New Roman"/>
      <w:b/>
      <w:bCs/>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3682"/>
    <w:rPr>
      <w:rFonts w:ascii="Calibri Light" w:eastAsia="Times New Roman" w:hAnsi="Calibri Light" w:cs="Times New Roman"/>
      <w:b/>
      <w:bCs/>
      <w:kern w:val="32"/>
      <w:sz w:val="32"/>
      <w:szCs w:val="32"/>
      <w:lang w:val="uk-UA"/>
    </w:rPr>
  </w:style>
  <w:style w:type="character" w:customStyle="1" w:styleId="20">
    <w:name w:val="Заголовок 2 Знак"/>
    <w:basedOn w:val="a0"/>
    <w:link w:val="2"/>
    <w:rsid w:val="00263682"/>
    <w:rPr>
      <w:rFonts w:ascii="Cambria" w:eastAsia="Times New Roman" w:hAnsi="Cambria" w:cs="Times New Roman"/>
      <w:b/>
      <w:bCs/>
      <w:color w:val="4F81BD"/>
      <w:sz w:val="26"/>
      <w:szCs w:val="26"/>
      <w:lang w:val="uk-UA"/>
    </w:rPr>
  </w:style>
  <w:style w:type="character" w:customStyle="1" w:styleId="30">
    <w:name w:val="Заголовок 3 Знак"/>
    <w:basedOn w:val="a0"/>
    <w:link w:val="3"/>
    <w:uiPriority w:val="9"/>
    <w:rsid w:val="00263682"/>
    <w:rPr>
      <w:rFonts w:ascii="Times New Roman" w:eastAsia="Times New Roman" w:hAnsi="Times New Roman" w:cs="Times New Roman"/>
      <w:b/>
      <w:bCs/>
      <w:sz w:val="27"/>
      <w:szCs w:val="27"/>
      <w:lang w:val="uk-UA" w:eastAsia="uk-UA"/>
    </w:rPr>
  </w:style>
  <w:style w:type="paragraph" w:styleId="a3">
    <w:name w:val="footnote text"/>
    <w:basedOn w:val="a"/>
    <w:link w:val="a4"/>
    <w:uiPriority w:val="99"/>
    <w:semiHidden/>
    <w:unhideWhenUsed/>
    <w:rsid w:val="00263682"/>
    <w:pPr>
      <w:spacing w:after="0" w:line="240" w:lineRule="auto"/>
    </w:pPr>
    <w:rPr>
      <w:rFonts w:ascii="Times New Roman" w:eastAsia="Times New Roman" w:hAnsi="Times New Roman"/>
      <w:sz w:val="20"/>
      <w:szCs w:val="20"/>
      <w:lang w:val="uk-UA" w:eastAsia="ru-RU"/>
    </w:rPr>
  </w:style>
  <w:style w:type="character" w:customStyle="1" w:styleId="a4">
    <w:name w:val="Текст сноски Знак"/>
    <w:basedOn w:val="a0"/>
    <w:link w:val="a3"/>
    <w:uiPriority w:val="99"/>
    <w:semiHidden/>
    <w:rsid w:val="00263682"/>
    <w:rPr>
      <w:rFonts w:ascii="Times New Roman" w:eastAsia="Times New Roman" w:hAnsi="Times New Roman" w:cs="Times New Roman"/>
      <w:sz w:val="20"/>
      <w:szCs w:val="20"/>
      <w:lang w:val="uk-UA" w:eastAsia="ru-RU"/>
    </w:rPr>
  </w:style>
  <w:style w:type="character" w:styleId="a5">
    <w:name w:val="footnote reference"/>
    <w:aliases w:val="Знак сноски-FN,Ciae niinee-FN"/>
    <w:semiHidden/>
    <w:unhideWhenUsed/>
    <w:rsid w:val="00263682"/>
    <w:rPr>
      <w:vertAlign w:val="superscript"/>
    </w:rPr>
  </w:style>
  <w:style w:type="paragraph" w:styleId="31">
    <w:name w:val="Body Text Indent 3"/>
    <w:basedOn w:val="a"/>
    <w:link w:val="32"/>
    <w:uiPriority w:val="99"/>
    <w:rsid w:val="00263682"/>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263682"/>
    <w:rPr>
      <w:rFonts w:ascii="Times New Roman" w:eastAsia="Times New Roman" w:hAnsi="Times New Roman" w:cs="Times New Roman"/>
      <w:sz w:val="16"/>
      <w:szCs w:val="16"/>
      <w:lang w:val="ru-RU" w:eastAsia="ru-RU"/>
    </w:rPr>
  </w:style>
  <w:style w:type="paragraph" w:customStyle="1" w:styleId="CharChar">
    <w:name w:val="Char Char"/>
    <w:basedOn w:val="a"/>
    <w:uiPriority w:val="99"/>
    <w:rsid w:val="00263682"/>
    <w:pPr>
      <w:spacing w:after="0" w:line="240" w:lineRule="auto"/>
    </w:pPr>
    <w:rPr>
      <w:rFonts w:ascii="Verdana" w:eastAsia="Times New Roman" w:hAnsi="Verdana" w:cs="Verdana"/>
      <w:sz w:val="20"/>
      <w:szCs w:val="20"/>
      <w:lang w:val="en-US"/>
    </w:rPr>
  </w:style>
  <w:style w:type="paragraph" w:styleId="a6">
    <w:name w:val="Body Text"/>
    <w:basedOn w:val="a"/>
    <w:link w:val="a7"/>
    <w:uiPriority w:val="99"/>
    <w:unhideWhenUsed/>
    <w:qFormat/>
    <w:rsid w:val="00263682"/>
    <w:pPr>
      <w:spacing w:after="120"/>
    </w:pPr>
  </w:style>
  <w:style w:type="character" w:customStyle="1" w:styleId="a7">
    <w:name w:val="Основной текст Знак"/>
    <w:basedOn w:val="a0"/>
    <w:link w:val="a6"/>
    <w:uiPriority w:val="99"/>
    <w:rsid w:val="00263682"/>
    <w:rPr>
      <w:rFonts w:ascii="Calibri" w:eastAsia="Calibri" w:hAnsi="Calibri" w:cs="Times New Roman"/>
      <w:lang w:val="ru-RU"/>
    </w:rPr>
  </w:style>
  <w:style w:type="paragraph" w:styleId="a8">
    <w:name w:val="Body Text Indent"/>
    <w:basedOn w:val="a"/>
    <w:link w:val="a9"/>
    <w:uiPriority w:val="99"/>
    <w:unhideWhenUsed/>
    <w:rsid w:val="00263682"/>
    <w:pPr>
      <w:spacing w:after="120"/>
      <w:ind w:left="283"/>
    </w:pPr>
  </w:style>
  <w:style w:type="character" w:customStyle="1" w:styleId="a9">
    <w:name w:val="Основной текст с отступом Знак"/>
    <w:basedOn w:val="a0"/>
    <w:link w:val="a8"/>
    <w:uiPriority w:val="99"/>
    <w:rsid w:val="00263682"/>
    <w:rPr>
      <w:rFonts w:ascii="Calibri" w:eastAsia="Calibri" w:hAnsi="Calibri" w:cs="Times New Roman"/>
      <w:lang w:val="ru-RU"/>
    </w:rPr>
  </w:style>
  <w:style w:type="character" w:customStyle="1" w:styleId="pathway1">
    <w:name w:val="pathway1"/>
    <w:rsid w:val="00263682"/>
    <w:rPr>
      <w:b/>
      <w:bCs/>
      <w:color w:val="000000"/>
    </w:rPr>
  </w:style>
  <w:style w:type="paragraph" w:styleId="aa">
    <w:name w:val="Balloon Text"/>
    <w:basedOn w:val="a"/>
    <w:link w:val="ab"/>
    <w:uiPriority w:val="99"/>
    <w:semiHidden/>
    <w:unhideWhenUsed/>
    <w:rsid w:val="0026368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3682"/>
    <w:rPr>
      <w:rFonts w:ascii="Tahoma" w:eastAsia="Calibri" w:hAnsi="Tahoma" w:cs="Tahoma"/>
      <w:sz w:val="16"/>
      <w:szCs w:val="16"/>
      <w:lang w:val="ru-RU"/>
    </w:rPr>
  </w:style>
  <w:style w:type="paragraph" w:styleId="ac">
    <w:name w:val="List Paragraph"/>
    <w:basedOn w:val="a"/>
    <w:qFormat/>
    <w:rsid w:val="00263682"/>
    <w:pPr>
      <w:ind w:left="720"/>
      <w:contextualSpacing/>
    </w:pPr>
  </w:style>
  <w:style w:type="character" w:styleId="ad">
    <w:name w:val="Hyperlink"/>
    <w:unhideWhenUsed/>
    <w:rsid w:val="00263682"/>
    <w:rPr>
      <w:color w:val="0000FF"/>
      <w:u w:val="single"/>
    </w:rPr>
  </w:style>
  <w:style w:type="paragraph" w:styleId="ae">
    <w:name w:val="header"/>
    <w:basedOn w:val="a"/>
    <w:link w:val="af"/>
    <w:uiPriority w:val="99"/>
    <w:unhideWhenUsed/>
    <w:rsid w:val="0026368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63682"/>
    <w:rPr>
      <w:rFonts w:ascii="Calibri" w:eastAsia="Calibri" w:hAnsi="Calibri" w:cs="Times New Roman"/>
      <w:lang w:val="ru-RU"/>
    </w:rPr>
  </w:style>
  <w:style w:type="paragraph" w:styleId="af0">
    <w:name w:val="footer"/>
    <w:basedOn w:val="a"/>
    <w:link w:val="af1"/>
    <w:uiPriority w:val="99"/>
    <w:unhideWhenUsed/>
    <w:rsid w:val="0026368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63682"/>
    <w:rPr>
      <w:rFonts w:ascii="Calibri" w:eastAsia="Calibri" w:hAnsi="Calibri" w:cs="Times New Roman"/>
      <w:lang w:val="ru-RU"/>
    </w:rPr>
  </w:style>
  <w:style w:type="paragraph" w:customStyle="1" w:styleId="Default">
    <w:name w:val="Default"/>
    <w:uiPriority w:val="99"/>
    <w:rsid w:val="00263682"/>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table" w:styleId="af2">
    <w:name w:val="Table Grid"/>
    <w:basedOn w:val="a1"/>
    <w:rsid w:val="0026368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63682"/>
    <w:pPr>
      <w:widowControl w:val="0"/>
      <w:autoSpaceDE w:val="0"/>
      <w:autoSpaceDN w:val="0"/>
      <w:spacing w:after="0" w:line="240" w:lineRule="auto"/>
    </w:pPr>
    <w:rPr>
      <w:rFonts w:ascii="Times New Roman" w:eastAsia="Times New Roman" w:hAnsi="Times New Roman"/>
      <w:lang w:val="uk-UA" w:eastAsia="uk-UA" w:bidi="uk-UA"/>
    </w:rPr>
  </w:style>
  <w:style w:type="paragraph" w:styleId="af3">
    <w:name w:val="Normal (Web)"/>
    <w:basedOn w:val="a"/>
    <w:uiPriority w:val="99"/>
    <w:unhideWhenUsed/>
    <w:rsid w:val="00263682"/>
    <w:pPr>
      <w:spacing w:before="100" w:beforeAutospacing="1" w:after="100" w:afterAutospacing="1" w:line="240" w:lineRule="auto"/>
    </w:pPr>
    <w:rPr>
      <w:rFonts w:ascii="Times New Roman" w:eastAsia="Times New Roman" w:hAnsi="Times New Roman"/>
      <w:sz w:val="24"/>
      <w:szCs w:val="24"/>
    </w:rPr>
  </w:style>
  <w:style w:type="paragraph" w:styleId="af4">
    <w:name w:val="endnote text"/>
    <w:basedOn w:val="a"/>
    <w:link w:val="af5"/>
    <w:uiPriority w:val="99"/>
    <w:semiHidden/>
    <w:rsid w:val="00263682"/>
    <w:pPr>
      <w:spacing w:after="0" w:line="240" w:lineRule="auto"/>
    </w:pPr>
    <w:rPr>
      <w:rFonts w:ascii="Times New Roman" w:eastAsia="Times New Roman" w:hAnsi="Times New Roman"/>
      <w:sz w:val="20"/>
      <w:szCs w:val="24"/>
      <w:lang w:eastAsia="ru-RU"/>
    </w:rPr>
  </w:style>
  <w:style w:type="character" w:customStyle="1" w:styleId="af5">
    <w:name w:val="Текст концевой сноски Знак"/>
    <w:basedOn w:val="a0"/>
    <w:link w:val="af4"/>
    <w:uiPriority w:val="99"/>
    <w:semiHidden/>
    <w:rsid w:val="00263682"/>
    <w:rPr>
      <w:rFonts w:ascii="Times New Roman" w:eastAsia="Times New Roman" w:hAnsi="Times New Roman" w:cs="Times New Roman"/>
      <w:sz w:val="20"/>
      <w:szCs w:val="24"/>
      <w:lang w:val="ru-RU" w:eastAsia="ru-RU"/>
    </w:rPr>
  </w:style>
  <w:style w:type="paragraph" w:styleId="af6">
    <w:name w:val="No Spacing"/>
    <w:link w:val="af7"/>
    <w:uiPriority w:val="1"/>
    <w:qFormat/>
    <w:rsid w:val="00263682"/>
    <w:pPr>
      <w:spacing w:after="0" w:line="240" w:lineRule="auto"/>
    </w:pPr>
    <w:rPr>
      <w:rFonts w:ascii="Calibri" w:eastAsia="Calibri" w:hAnsi="Calibri" w:cs="Times New Roman"/>
      <w:sz w:val="24"/>
      <w:szCs w:val="24"/>
      <w:lang w:val="ru-RU"/>
    </w:rPr>
  </w:style>
  <w:style w:type="character" w:customStyle="1" w:styleId="apple-converted-space">
    <w:name w:val="apple-converted-space"/>
    <w:rsid w:val="00263682"/>
  </w:style>
  <w:style w:type="character" w:customStyle="1" w:styleId="UnresolvedMention">
    <w:name w:val="Unresolved Mention"/>
    <w:uiPriority w:val="99"/>
    <w:semiHidden/>
    <w:unhideWhenUsed/>
    <w:rsid w:val="00263682"/>
    <w:rPr>
      <w:color w:val="605E5C"/>
      <w:shd w:val="clear" w:color="auto" w:fill="E1DFDD"/>
    </w:rPr>
  </w:style>
  <w:style w:type="paragraph" w:customStyle="1" w:styleId="11">
    <w:name w:val="Абзац списка1"/>
    <w:basedOn w:val="a"/>
    <w:qFormat/>
    <w:rsid w:val="00263682"/>
    <w:pPr>
      <w:ind w:left="720"/>
      <w:contextualSpacing/>
    </w:pPr>
    <w:rPr>
      <w:rFonts w:eastAsia="Times New Roman" w:cs="Calibri"/>
      <w:lang w:val="uk-UA" w:eastAsia="ru-RU"/>
    </w:rPr>
  </w:style>
  <w:style w:type="character" w:customStyle="1" w:styleId="af7">
    <w:name w:val="Без интервала Знак"/>
    <w:link w:val="af6"/>
    <w:uiPriority w:val="1"/>
    <w:rsid w:val="00263682"/>
    <w:rPr>
      <w:rFonts w:ascii="Calibri" w:eastAsia="Calibri" w:hAnsi="Calibri" w:cs="Times New Roman"/>
      <w:sz w:val="24"/>
      <w:szCs w:val="24"/>
      <w:lang w:val="ru-RU"/>
    </w:rPr>
  </w:style>
  <w:style w:type="character" w:customStyle="1" w:styleId="mw-headline">
    <w:name w:val="mw-headline"/>
    <w:basedOn w:val="a0"/>
    <w:rsid w:val="00263682"/>
  </w:style>
  <w:style w:type="character" w:styleId="af8">
    <w:name w:val="Emphasis"/>
    <w:uiPriority w:val="20"/>
    <w:qFormat/>
    <w:rsid w:val="00263682"/>
    <w:rPr>
      <w:i/>
      <w:iCs/>
    </w:rPr>
  </w:style>
  <w:style w:type="character" w:styleId="af9">
    <w:name w:val="Strong"/>
    <w:uiPriority w:val="22"/>
    <w:qFormat/>
    <w:rsid w:val="00263682"/>
    <w:rPr>
      <w:b/>
      <w:bCs/>
    </w:rPr>
  </w:style>
  <w:style w:type="character" w:customStyle="1" w:styleId="mw-editsection">
    <w:name w:val="mw-editsection"/>
    <w:basedOn w:val="a0"/>
    <w:rsid w:val="00263682"/>
  </w:style>
  <w:style w:type="character" w:customStyle="1" w:styleId="mw-editsection-bracket">
    <w:name w:val="mw-editsection-bracket"/>
    <w:basedOn w:val="a0"/>
    <w:rsid w:val="00263682"/>
  </w:style>
  <w:style w:type="character" w:customStyle="1" w:styleId="flagicon">
    <w:name w:val="flagicon"/>
    <w:basedOn w:val="a0"/>
    <w:rsid w:val="00263682"/>
  </w:style>
  <w:style w:type="character" w:customStyle="1" w:styleId="datasortkey">
    <w:name w:val="datasortkey"/>
    <w:basedOn w:val="a0"/>
    <w:rsid w:val="00263682"/>
  </w:style>
  <w:style w:type="character" w:customStyle="1" w:styleId="mntl-sc-block-headingtext">
    <w:name w:val="mntl-sc-block-heading__text"/>
    <w:rsid w:val="00263682"/>
  </w:style>
  <w:style w:type="character" w:customStyle="1" w:styleId="mntl-sc-block-subheadingtext">
    <w:name w:val="mntl-sc-block-subheading__text"/>
    <w:rsid w:val="00263682"/>
  </w:style>
  <w:style w:type="character" w:styleId="afa">
    <w:name w:val="FollowedHyperlink"/>
    <w:semiHidden/>
    <w:unhideWhenUsed/>
    <w:rsid w:val="00263682"/>
    <w:rPr>
      <w:color w:val="800080"/>
      <w:u w:val="single"/>
    </w:rPr>
  </w:style>
  <w:style w:type="character" w:customStyle="1" w:styleId="hide-when-compact">
    <w:name w:val="hide-when-compact"/>
    <w:rsid w:val="00263682"/>
  </w:style>
  <w:style w:type="character" w:customStyle="1" w:styleId="12">
    <w:name w:val="Дата1"/>
    <w:rsid w:val="00263682"/>
  </w:style>
  <w:style w:type="character" w:customStyle="1" w:styleId="mw-collapsible-toggle">
    <w:name w:val="mw-collapsible-toggle"/>
    <w:rsid w:val="00263682"/>
  </w:style>
  <w:style w:type="table" w:customStyle="1" w:styleId="-261">
    <w:name w:val="Таблица-сетка 2 — акцент 61"/>
    <w:basedOn w:val="a1"/>
    <w:uiPriority w:val="47"/>
    <w:rsid w:val="00263682"/>
    <w:pPr>
      <w:spacing w:after="0" w:line="240" w:lineRule="auto"/>
    </w:pPr>
    <w:rPr>
      <w:rFonts w:ascii="Calibri" w:eastAsia="Calibri" w:hAnsi="Calibri" w:cs="Times New Roman"/>
      <w:lang w:val="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1">
    <w:name w:val="Таблица-сетка 4 — акцент 61"/>
    <w:basedOn w:val="a1"/>
    <w:uiPriority w:val="49"/>
    <w:rsid w:val="00263682"/>
    <w:pPr>
      <w:spacing w:after="0" w:line="240" w:lineRule="auto"/>
    </w:pPr>
    <w:rPr>
      <w:rFonts w:ascii="Calibri" w:eastAsia="Calibri" w:hAnsi="Calibri" w:cs="Times New Roman"/>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Normal">
    <w:name w:val="Table Normal"/>
    <w:uiPriority w:val="2"/>
    <w:semiHidden/>
    <w:unhideWhenUsed/>
    <w:qFormat/>
    <w:rsid w:val="002636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
    <w:name w:val="Текст-автореф"/>
    <w:basedOn w:val="a"/>
    <w:uiPriority w:val="99"/>
    <w:qFormat/>
    <w:rsid w:val="00263682"/>
    <w:pPr>
      <w:tabs>
        <w:tab w:val="left" w:pos="9639"/>
      </w:tabs>
      <w:spacing w:after="0" w:line="240" w:lineRule="auto"/>
      <w:ind w:firstLine="709"/>
      <w:jc w:val="both"/>
    </w:pPr>
    <w:rPr>
      <w:rFonts w:ascii="Times New Roman" w:eastAsia="Times New Roman" w:hAnsi="Times New Roman"/>
      <w:sz w:val="28"/>
      <w:szCs w:val="28"/>
      <w:lang w:val="uk-UA" w:eastAsia="ru-RU"/>
    </w:rPr>
  </w:style>
  <w:style w:type="table" w:styleId="-6">
    <w:name w:val="Light Grid Accent 6"/>
    <w:basedOn w:val="a1"/>
    <w:uiPriority w:val="62"/>
    <w:rsid w:val="00263682"/>
    <w:pPr>
      <w:spacing w:after="0" w:line="240" w:lineRule="auto"/>
    </w:pPr>
    <w:rPr>
      <w:rFonts w:ascii="Calibri" w:eastAsia="Calibri" w:hAnsi="Calibri" w:cs="Times New Roman"/>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DengXian" w:eastAsia="Times New Roman" w:hAnsi="DengXi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DengXian" w:eastAsia="Times New Roman" w:hAnsi="DengXi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1-6">
    <w:name w:val="Medium List 1 Accent 6"/>
    <w:basedOn w:val="a1"/>
    <w:uiPriority w:val="65"/>
    <w:rsid w:val="00263682"/>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70AD47"/>
        <w:bottom w:val="single" w:sz="8" w:space="0" w:color="70AD47"/>
      </w:tblBorders>
    </w:tblPr>
    <w:tblStylePr w:type="firstRow">
      <w:rPr>
        <w:rFonts w:ascii="DengXian" w:eastAsia="Times New Roman" w:hAnsi="DengXian"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46">
    <w:name w:val="Grid Table 4 Accent 6"/>
    <w:basedOn w:val="a1"/>
    <w:uiPriority w:val="49"/>
    <w:rsid w:val="00263682"/>
    <w:pPr>
      <w:spacing w:after="0" w:line="240" w:lineRule="auto"/>
    </w:pPr>
    <w:rPr>
      <w:rFonts w:ascii="Calibri" w:eastAsia="Calibri" w:hAnsi="Calibri" w:cs="Times New Roman"/>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13">
    <w:name w:val="Нет списка1"/>
    <w:next w:val="a2"/>
    <w:uiPriority w:val="99"/>
    <w:semiHidden/>
    <w:unhideWhenUsed/>
    <w:rsid w:val="00263682"/>
  </w:style>
  <w:style w:type="numbering" w:customStyle="1" w:styleId="21">
    <w:name w:val="Нет списка2"/>
    <w:next w:val="a2"/>
    <w:uiPriority w:val="99"/>
    <w:semiHidden/>
    <w:unhideWhenUsed/>
    <w:rsid w:val="00263682"/>
  </w:style>
  <w:style w:type="numbering" w:customStyle="1" w:styleId="33">
    <w:name w:val="Нет списка3"/>
    <w:next w:val="a2"/>
    <w:uiPriority w:val="99"/>
    <w:semiHidden/>
    <w:unhideWhenUsed/>
    <w:rsid w:val="00263682"/>
  </w:style>
  <w:style w:type="paragraph" w:customStyle="1" w:styleId="Afb">
    <w:name w:val="Текстовый блок A"/>
    <w:uiPriority w:val="99"/>
    <w:rsid w:val="00263682"/>
    <w:pPr>
      <w:spacing w:after="0" w:line="360" w:lineRule="auto"/>
    </w:pPr>
    <w:rPr>
      <w:rFonts w:ascii="Arial Unicode MS" w:eastAsia="Arial Unicode MS" w:hAnsi="Arial Unicode MS" w:cs="Arial Unicode MS"/>
      <w:color w:val="000000"/>
      <w:sz w:val="28"/>
      <w:szCs w:val="28"/>
      <w:u w:color="000000"/>
      <w:lang w:val="ru-RU" w:eastAsia="ru-RU"/>
    </w:rPr>
  </w:style>
  <w:style w:type="table" w:customStyle="1" w:styleId="-51">
    <w:name w:val="Таблица-сетка 5 темная1"/>
    <w:basedOn w:val="a1"/>
    <w:uiPriority w:val="50"/>
    <w:rsid w:val="00263682"/>
    <w:pPr>
      <w:spacing w:after="0" w:line="240" w:lineRule="auto"/>
    </w:pPr>
    <w:rPr>
      <w:rFonts w:ascii="Calibri" w:eastAsia="Calibri" w:hAnsi="Calibri" w:cs="Times New Roman"/>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15">
    <w:name w:val="Сетка таблицы1"/>
    <w:basedOn w:val="a1"/>
    <w:next w:val="af2"/>
    <w:uiPriority w:val="39"/>
    <w:rsid w:val="0026368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 + 14 пт"/>
    <w:basedOn w:val="a"/>
    <w:uiPriority w:val="99"/>
    <w:rsid w:val="00263682"/>
    <w:pPr>
      <w:numPr>
        <w:numId w:val="2"/>
      </w:numPr>
      <w:tabs>
        <w:tab w:val="left" w:pos="0"/>
      </w:tabs>
      <w:spacing w:after="0" w:line="240" w:lineRule="auto"/>
      <w:jc w:val="both"/>
    </w:pPr>
    <w:rPr>
      <w:rFonts w:ascii="Times New Roman" w:eastAsia="Times New Roman" w:hAnsi="Times New Roman"/>
      <w:sz w:val="28"/>
      <w:szCs w:val="28"/>
      <w:lang w:val="en-US" w:eastAsia="ru-RU"/>
    </w:rPr>
  </w:style>
  <w:style w:type="table" w:styleId="-60">
    <w:name w:val="Dark List Accent 6"/>
    <w:basedOn w:val="a1"/>
    <w:uiPriority w:val="70"/>
    <w:rsid w:val="00263682"/>
    <w:pPr>
      <w:spacing w:after="0" w:line="240" w:lineRule="auto"/>
    </w:pPr>
    <w:rPr>
      <w:rFonts w:ascii="Calibri" w:eastAsia="Calibri" w:hAnsi="Calibri" w:cs="Times New Roman"/>
      <w:color w:val="FFFFFF"/>
      <w:sz w:val="20"/>
      <w:szCs w:val="20"/>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1">
    <w:name w:val="Grid Table 1 Light"/>
    <w:basedOn w:val="a1"/>
    <w:uiPriority w:val="46"/>
    <w:rsid w:val="00263682"/>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41">
    <w:name w:val="Нет списка4"/>
    <w:next w:val="a2"/>
    <w:uiPriority w:val="99"/>
    <w:semiHidden/>
    <w:unhideWhenUsed/>
    <w:rsid w:val="00263682"/>
  </w:style>
  <w:style w:type="paragraph" w:styleId="16">
    <w:name w:val="toc 1"/>
    <w:basedOn w:val="a"/>
    <w:uiPriority w:val="1"/>
    <w:qFormat/>
    <w:rsid w:val="00263682"/>
    <w:pPr>
      <w:widowControl w:val="0"/>
      <w:autoSpaceDE w:val="0"/>
      <w:autoSpaceDN w:val="0"/>
      <w:spacing w:before="239" w:after="0" w:line="240" w:lineRule="auto"/>
      <w:ind w:right="291"/>
      <w:jc w:val="center"/>
    </w:pPr>
    <w:rPr>
      <w:rFonts w:ascii="Times New Roman" w:eastAsia="Times New Roman" w:hAnsi="Times New Roman"/>
      <w:b/>
      <w:bCs/>
      <w:lang w:eastAsia="ru-RU" w:bidi="ru-RU"/>
    </w:rPr>
  </w:style>
  <w:style w:type="paragraph" w:styleId="22">
    <w:name w:val="toc 2"/>
    <w:basedOn w:val="a"/>
    <w:uiPriority w:val="1"/>
    <w:qFormat/>
    <w:rsid w:val="00263682"/>
    <w:pPr>
      <w:widowControl w:val="0"/>
      <w:autoSpaceDE w:val="0"/>
      <w:autoSpaceDN w:val="0"/>
      <w:spacing w:before="223" w:after="0" w:line="240" w:lineRule="auto"/>
      <w:ind w:right="299"/>
      <w:jc w:val="center"/>
    </w:pPr>
    <w:rPr>
      <w:rFonts w:ascii="Times New Roman" w:eastAsia="Times New Roman" w:hAnsi="Times New Roman"/>
      <w:lang w:eastAsia="ru-RU" w:bidi="ru-RU"/>
    </w:rPr>
  </w:style>
  <w:style w:type="paragraph" w:styleId="34">
    <w:name w:val="toc 3"/>
    <w:basedOn w:val="a"/>
    <w:uiPriority w:val="1"/>
    <w:qFormat/>
    <w:rsid w:val="00263682"/>
    <w:pPr>
      <w:widowControl w:val="0"/>
      <w:autoSpaceDE w:val="0"/>
      <w:autoSpaceDN w:val="0"/>
      <w:spacing w:after="0" w:line="240" w:lineRule="auto"/>
      <w:ind w:left="535" w:hanging="387"/>
    </w:pPr>
    <w:rPr>
      <w:rFonts w:ascii="Times New Roman" w:eastAsia="Times New Roman" w:hAnsi="Times New Roman"/>
      <w:lang w:eastAsia="ru-RU" w:bidi="ru-RU"/>
    </w:rPr>
  </w:style>
  <w:style w:type="paragraph" w:styleId="42">
    <w:name w:val="toc 4"/>
    <w:basedOn w:val="a"/>
    <w:uiPriority w:val="1"/>
    <w:qFormat/>
    <w:rsid w:val="00263682"/>
    <w:pPr>
      <w:widowControl w:val="0"/>
      <w:autoSpaceDE w:val="0"/>
      <w:autoSpaceDN w:val="0"/>
      <w:spacing w:before="239" w:after="0" w:line="240" w:lineRule="auto"/>
      <w:ind w:left="296" w:right="589" w:firstLine="1"/>
      <w:jc w:val="center"/>
    </w:pPr>
    <w:rPr>
      <w:rFonts w:ascii="Times New Roman" w:eastAsia="Times New Roman" w:hAnsi="Times New Roman"/>
      <w:b/>
      <w:bCs/>
      <w:lang w:eastAsia="ru-RU" w:bidi="ru-RU"/>
    </w:rPr>
  </w:style>
  <w:style w:type="paragraph" w:styleId="51">
    <w:name w:val="toc 5"/>
    <w:basedOn w:val="a"/>
    <w:uiPriority w:val="1"/>
    <w:qFormat/>
    <w:rsid w:val="00263682"/>
    <w:pPr>
      <w:widowControl w:val="0"/>
      <w:autoSpaceDE w:val="0"/>
      <w:autoSpaceDN w:val="0"/>
      <w:spacing w:after="0" w:line="240" w:lineRule="exact"/>
      <w:ind w:left="378" w:right="164"/>
      <w:jc w:val="right"/>
    </w:pPr>
    <w:rPr>
      <w:rFonts w:ascii="Times New Roman" w:eastAsia="Times New Roman" w:hAnsi="Times New Roman"/>
      <w:lang w:eastAsia="ru-RU" w:bidi="ru-RU"/>
    </w:rPr>
  </w:style>
  <w:style w:type="paragraph" w:styleId="6">
    <w:name w:val="toc 6"/>
    <w:basedOn w:val="a"/>
    <w:uiPriority w:val="1"/>
    <w:qFormat/>
    <w:rsid w:val="00263682"/>
    <w:pPr>
      <w:widowControl w:val="0"/>
      <w:autoSpaceDE w:val="0"/>
      <w:autoSpaceDN w:val="0"/>
      <w:spacing w:after="0" w:line="240" w:lineRule="auto"/>
      <w:ind w:left="433"/>
    </w:pPr>
    <w:rPr>
      <w:rFonts w:ascii="Times New Roman" w:eastAsia="Times New Roman" w:hAnsi="Times New Roman"/>
      <w:lang w:eastAsia="ru-RU" w:bidi="ru-RU"/>
    </w:rPr>
  </w:style>
  <w:style w:type="paragraph" w:styleId="7">
    <w:name w:val="toc 7"/>
    <w:basedOn w:val="a"/>
    <w:uiPriority w:val="1"/>
    <w:qFormat/>
    <w:rsid w:val="00263682"/>
    <w:pPr>
      <w:widowControl w:val="0"/>
      <w:autoSpaceDE w:val="0"/>
      <w:autoSpaceDN w:val="0"/>
      <w:spacing w:before="241" w:after="0" w:line="240" w:lineRule="auto"/>
      <w:ind w:left="480" w:right="770"/>
      <w:jc w:val="center"/>
    </w:pPr>
    <w:rPr>
      <w:rFonts w:ascii="Times New Roman" w:eastAsia="Times New Roman" w:hAnsi="Times New Roman"/>
      <w:b/>
      <w:bCs/>
      <w:lang w:eastAsia="ru-RU" w:bidi="ru-RU"/>
    </w:rPr>
  </w:style>
  <w:style w:type="paragraph" w:styleId="81">
    <w:name w:val="toc 8"/>
    <w:basedOn w:val="a"/>
    <w:uiPriority w:val="1"/>
    <w:qFormat/>
    <w:rsid w:val="00263682"/>
    <w:pPr>
      <w:widowControl w:val="0"/>
      <w:autoSpaceDE w:val="0"/>
      <w:autoSpaceDN w:val="0"/>
      <w:spacing w:after="0" w:line="240" w:lineRule="auto"/>
      <w:ind w:left="1361" w:right="1649"/>
      <w:jc w:val="center"/>
    </w:pPr>
    <w:rPr>
      <w:rFonts w:ascii="Times New Roman" w:eastAsia="Times New Roman" w:hAnsi="Times New Roman"/>
      <w:b/>
      <w:bCs/>
      <w:lang w:eastAsia="ru-RU" w:bidi="ru-RU"/>
    </w:rPr>
  </w:style>
  <w:style w:type="character" w:styleId="afc">
    <w:name w:val="endnote reference"/>
    <w:uiPriority w:val="99"/>
    <w:semiHidden/>
    <w:unhideWhenUsed/>
    <w:rsid w:val="00263682"/>
    <w:rPr>
      <w:vertAlign w:val="superscript"/>
    </w:rPr>
  </w:style>
  <w:style w:type="character" w:customStyle="1" w:styleId="afd">
    <w:name w:val="Название Знак"/>
    <w:rsid w:val="00263682"/>
    <w:rPr>
      <w:rFonts w:ascii="Arial" w:eastAsia="Times New Roman" w:hAnsi="Arial" w:cs="Arial"/>
      <w:b/>
      <w:bCs/>
      <w:sz w:val="32"/>
      <w:szCs w:val="32"/>
      <w:lang w:eastAsia="en-US"/>
    </w:rPr>
  </w:style>
  <w:style w:type="character" w:customStyle="1" w:styleId="webbibref">
    <w:name w:val="web_bibref"/>
    <w:rsid w:val="00263682"/>
  </w:style>
  <w:style w:type="character" w:styleId="afe">
    <w:name w:val="annotation reference"/>
    <w:uiPriority w:val="99"/>
    <w:semiHidden/>
    <w:unhideWhenUsed/>
    <w:rsid w:val="00263682"/>
    <w:rPr>
      <w:rFonts w:cs="Times New Roman"/>
      <w:sz w:val="16"/>
    </w:rPr>
  </w:style>
  <w:style w:type="paragraph" w:styleId="aff">
    <w:name w:val="annotation text"/>
    <w:basedOn w:val="a"/>
    <w:link w:val="aff0"/>
    <w:uiPriority w:val="99"/>
    <w:semiHidden/>
    <w:unhideWhenUsed/>
    <w:rsid w:val="00263682"/>
    <w:rPr>
      <w:rFonts w:eastAsia="Times New Roman"/>
      <w:sz w:val="20"/>
      <w:szCs w:val="20"/>
      <w:lang w:val="uk-UA"/>
    </w:rPr>
  </w:style>
  <w:style w:type="character" w:customStyle="1" w:styleId="aff0">
    <w:name w:val="Текст примечания Знак"/>
    <w:basedOn w:val="a0"/>
    <w:link w:val="aff"/>
    <w:uiPriority w:val="99"/>
    <w:semiHidden/>
    <w:rsid w:val="00263682"/>
    <w:rPr>
      <w:rFonts w:ascii="Calibri" w:eastAsia="Times New Roman" w:hAnsi="Calibri" w:cs="Times New Roman"/>
      <w:sz w:val="20"/>
      <w:szCs w:val="20"/>
      <w:lang w:val="uk-UA"/>
    </w:rPr>
  </w:style>
  <w:style w:type="paragraph" w:styleId="aff1">
    <w:name w:val="annotation subject"/>
    <w:basedOn w:val="aff"/>
    <w:next w:val="aff"/>
    <w:link w:val="aff2"/>
    <w:uiPriority w:val="99"/>
    <w:semiHidden/>
    <w:unhideWhenUsed/>
    <w:rsid w:val="00263682"/>
    <w:rPr>
      <w:b/>
      <w:bCs/>
    </w:rPr>
  </w:style>
  <w:style w:type="character" w:customStyle="1" w:styleId="aff2">
    <w:name w:val="Тема примечания Знак"/>
    <w:basedOn w:val="aff0"/>
    <w:link w:val="aff1"/>
    <w:uiPriority w:val="99"/>
    <w:semiHidden/>
    <w:rsid w:val="00263682"/>
    <w:rPr>
      <w:rFonts w:ascii="Calibri" w:eastAsia="Times New Roman" w:hAnsi="Calibri" w:cs="Times New Roman"/>
      <w:b/>
      <w:bCs/>
      <w:sz w:val="20"/>
      <w:szCs w:val="20"/>
      <w:lang w:val="uk-UA"/>
    </w:rPr>
  </w:style>
  <w:style w:type="character" w:customStyle="1" w:styleId="fontstyle01">
    <w:name w:val="fontstyle01"/>
    <w:rsid w:val="00263682"/>
    <w:rPr>
      <w:rFonts w:ascii="Times New Roman Полужирный" w:hAnsi="Times New Roman Полужирный" w:hint="default"/>
      <w:b/>
      <w:bCs/>
      <w:i w:val="0"/>
      <w:iCs w:val="0"/>
      <w:color w:val="000000"/>
      <w:sz w:val="22"/>
      <w:szCs w:val="22"/>
    </w:rPr>
  </w:style>
  <w:style w:type="character" w:customStyle="1" w:styleId="fontstyle21">
    <w:name w:val="fontstyle21"/>
    <w:rsid w:val="00263682"/>
    <w:rPr>
      <w:rFonts w:ascii="Times New Roman" w:hAnsi="Times New Roman" w:cs="Times New Roman" w:hint="default"/>
      <w:b/>
      <w:bCs/>
      <w:i w:val="0"/>
      <w:iCs w:val="0"/>
      <w:color w:val="000000"/>
      <w:sz w:val="22"/>
      <w:szCs w:val="22"/>
    </w:rPr>
  </w:style>
  <w:style w:type="character" w:customStyle="1" w:styleId="fontstyle31">
    <w:name w:val="fontstyle31"/>
    <w:rsid w:val="00263682"/>
    <w:rPr>
      <w:rFonts w:ascii="Times New Roman" w:hAnsi="Times New Roman" w:cs="Times New Roman" w:hint="default"/>
      <w:b w:val="0"/>
      <w:bCs w:val="0"/>
      <w:i w:val="0"/>
      <w:iCs w:val="0"/>
      <w:color w:val="000000"/>
      <w:sz w:val="22"/>
      <w:szCs w:val="22"/>
    </w:rPr>
  </w:style>
  <w:style w:type="character" w:customStyle="1" w:styleId="17">
    <w:name w:val="Неразрешенное упоминание1"/>
    <w:uiPriority w:val="99"/>
    <w:semiHidden/>
    <w:unhideWhenUsed/>
    <w:rsid w:val="00263682"/>
    <w:rPr>
      <w:color w:val="605E5C"/>
      <w:shd w:val="clear" w:color="auto" w:fill="E1DFDD"/>
    </w:rPr>
  </w:style>
  <w:style w:type="character" w:customStyle="1" w:styleId="fontstyle41">
    <w:name w:val="fontstyle41"/>
    <w:rsid w:val="00263682"/>
    <w:rPr>
      <w:rFonts w:ascii="Times New Roman" w:hAnsi="Times New Roman" w:cs="Times New Roman" w:hint="default"/>
      <w:b/>
      <w:bCs/>
      <w:i w:val="0"/>
      <w:iCs w:val="0"/>
      <w:color w:val="000000"/>
      <w:sz w:val="22"/>
      <w:szCs w:val="22"/>
    </w:rPr>
  </w:style>
  <w:style w:type="paragraph" w:customStyle="1" w:styleId="avtor1">
    <w:name w:val="avtor1"/>
    <w:basedOn w:val="a"/>
    <w:uiPriority w:val="99"/>
    <w:rsid w:val="002636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vt2">
    <w:name w:val="avt2"/>
    <w:rsid w:val="00263682"/>
  </w:style>
  <w:style w:type="character" w:customStyle="1" w:styleId="18">
    <w:name w:val="Название Знак1"/>
    <w:uiPriority w:val="10"/>
    <w:rsid w:val="00263682"/>
    <w:rPr>
      <w:rFonts w:ascii="Calibri Light" w:eastAsia="Times New Roman" w:hAnsi="Calibri Light" w:cs="Times New Roman"/>
      <w:spacing w:val="-10"/>
      <w:kern w:val="28"/>
      <w:sz w:val="56"/>
      <w:szCs w:val="56"/>
    </w:rPr>
  </w:style>
  <w:style w:type="character" w:customStyle="1" w:styleId="communityformatted-title">
    <w:name w:val="community__formatted-title"/>
    <w:rsid w:val="00263682"/>
  </w:style>
  <w:style w:type="paragraph" w:customStyle="1" w:styleId="b-articletext">
    <w:name w:val="b-article__text"/>
    <w:basedOn w:val="a"/>
    <w:uiPriority w:val="99"/>
    <w:rsid w:val="00263682"/>
    <w:pPr>
      <w:spacing w:before="100" w:beforeAutospacing="1" w:after="100" w:afterAutospacing="1" w:line="240" w:lineRule="auto"/>
    </w:pPr>
    <w:rPr>
      <w:rFonts w:ascii="Times New Roman" w:eastAsia="Times New Roman" w:hAnsi="Times New Roman"/>
      <w:sz w:val="24"/>
      <w:szCs w:val="24"/>
    </w:rPr>
  </w:style>
  <w:style w:type="character" w:customStyle="1" w:styleId="tlid-translation">
    <w:name w:val="tlid-translation"/>
    <w:rsid w:val="00263682"/>
  </w:style>
  <w:style w:type="paragraph" w:styleId="aff3">
    <w:name w:val="Title"/>
    <w:basedOn w:val="a"/>
    <w:next w:val="a"/>
    <w:link w:val="aff4"/>
    <w:uiPriority w:val="10"/>
    <w:qFormat/>
    <w:rsid w:val="00263682"/>
    <w:pPr>
      <w:spacing w:before="240" w:after="60"/>
      <w:jc w:val="center"/>
      <w:outlineLvl w:val="0"/>
    </w:pPr>
    <w:rPr>
      <w:rFonts w:ascii="Calibri Light" w:eastAsia="Times New Roman" w:hAnsi="Calibri Light"/>
      <w:b/>
      <w:bCs/>
      <w:kern w:val="28"/>
      <w:sz w:val="32"/>
      <w:szCs w:val="32"/>
    </w:rPr>
  </w:style>
  <w:style w:type="character" w:customStyle="1" w:styleId="aff4">
    <w:name w:val="Заголовок Знак"/>
    <w:basedOn w:val="a0"/>
    <w:link w:val="aff3"/>
    <w:uiPriority w:val="10"/>
    <w:rsid w:val="00263682"/>
    <w:rPr>
      <w:rFonts w:ascii="Calibri Light" w:eastAsia="Times New Roman" w:hAnsi="Calibri Light" w:cs="Times New Roman"/>
      <w:b/>
      <w:bCs/>
      <w:kern w:val="28"/>
      <w:sz w:val="32"/>
      <w:szCs w:val="32"/>
      <w:lang w:val="ru-RU"/>
    </w:rPr>
  </w:style>
  <w:style w:type="character" w:customStyle="1" w:styleId="50">
    <w:name w:val="Заголовок 5 Знак"/>
    <w:basedOn w:val="a0"/>
    <w:link w:val="5"/>
    <w:semiHidden/>
    <w:rsid w:val="00D0577F"/>
    <w:rPr>
      <w:rFonts w:asciiTheme="majorHAnsi" w:eastAsiaTheme="majorEastAsia" w:hAnsiTheme="majorHAnsi" w:cstheme="majorBidi"/>
      <w:color w:val="2F5496" w:themeColor="accent1" w:themeShade="BF"/>
      <w:lang w:val="ru-RU"/>
    </w:rPr>
  </w:style>
  <w:style w:type="character" w:customStyle="1" w:styleId="40">
    <w:name w:val="Заголовок 4 Знак"/>
    <w:basedOn w:val="a0"/>
    <w:link w:val="4"/>
    <w:semiHidden/>
    <w:rsid w:val="00C93030"/>
    <w:rPr>
      <w:rFonts w:ascii="Times New Roman" w:eastAsia="Times New Roman" w:hAnsi="Times New Roman" w:cs="Times New Roman"/>
      <w:sz w:val="40"/>
      <w:szCs w:val="24"/>
      <w:lang w:eastAsia="ru-RU"/>
    </w:rPr>
  </w:style>
  <w:style w:type="character" w:customStyle="1" w:styleId="80">
    <w:name w:val="Заголовок 8 Знак"/>
    <w:basedOn w:val="a0"/>
    <w:link w:val="8"/>
    <w:uiPriority w:val="99"/>
    <w:semiHidden/>
    <w:rsid w:val="00C93030"/>
    <w:rPr>
      <w:rFonts w:ascii="Times New Roman" w:eastAsia="Times New Roman" w:hAnsi="Times New Roman" w:cs="Times New Roman"/>
      <w:b/>
      <w:bCs/>
      <w:sz w:val="28"/>
      <w:szCs w:val="24"/>
      <w:lang w:eastAsia="ru-RU"/>
    </w:rPr>
  </w:style>
  <w:style w:type="paragraph" w:customStyle="1" w:styleId="msonormal0">
    <w:name w:val="msonormal"/>
    <w:basedOn w:val="a"/>
    <w:uiPriority w:val="99"/>
    <w:rsid w:val="00C93030"/>
    <w:pPr>
      <w:spacing w:before="100" w:beforeAutospacing="1" w:after="100" w:afterAutospacing="1" w:line="240" w:lineRule="auto"/>
    </w:pPr>
    <w:rPr>
      <w:rFonts w:ascii="Times New Roman" w:eastAsia="Times New Roman" w:hAnsi="Times New Roman"/>
      <w:sz w:val="24"/>
      <w:szCs w:val="24"/>
    </w:rPr>
  </w:style>
  <w:style w:type="paragraph" w:styleId="23">
    <w:name w:val="Body Text 2"/>
    <w:basedOn w:val="a"/>
    <w:link w:val="24"/>
    <w:uiPriority w:val="99"/>
    <w:semiHidden/>
    <w:unhideWhenUsed/>
    <w:rsid w:val="00C93030"/>
    <w:pPr>
      <w:spacing w:after="120" w:line="480" w:lineRule="auto"/>
    </w:pPr>
    <w:rPr>
      <w:rFonts w:ascii="Times New Roman" w:eastAsia="Times New Roman" w:hAnsi="Times New Roman"/>
      <w:sz w:val="28"/>
      <w:szCs w:val="24"/>
      <w:lang w:val="uk-UA" w:eastAsia="ru-RU"/>
    </w:rPr>
  </w:style>
  <w:style w:type="character" w:customStyle="1" w:styleId="24">
    <w:name w:val="Основной текст 2 Знак"/>
    <w:basedOn w:val="a0"/>
    <w:link w:val="23"/>
    <w:uiPriority w:val="99"/>
    <w:semiHidden/>
    <w:rsid w:val="00C93030"/>
    <w:rPr>
      <w:rFonts w:ascii="Times New Roman" w:eastAsia="Times New Roman" w:hAnsi="Times New Roman" w:cs="Times New Roman"/>
      <w:sz w:val="28"/>
      <w:szCs w:val="24"/>
      <w:lang w:eastAsia="ru-RU"/>
    </w:rPr>
  </w:style>
  <w:style w:type="paragraph" w:styleId="35">
    <w:name w:val="Body Text 3"/>
    <w:basedOn w:val="a"/>
    <w:link w:val="36"/>
    <w:uiPriority w:val="99"/>
    <w:semiHidden/>
    <w:unhideWhenUsed/>
    <w:rsid w:val="00C93030"/>
    <w:pPr>
      <w:spacing w:after="120" w:line="240" w:lineRule="auto"/>
    </w:pPr>
    <w:rPr>
      <w:rFonts w:ascii="Times New Roman" w:eastAsia="Times New Roman" w:hAnsi="Times New Roman"/>
      <w:sz w:val="16"/>
      <w:szCs w:val="16"/>
      <w:lang w:val="uk-UA" w:eastAsia="ru-RU"/>
    </w:rPr>
  </w:style>
  <w:style w:type="character" w:customStyle="1" w:styleId="36">
    <w:name w:val="Основной текст 3 Знак"/>
    <w:basedOn w:val="a0"/>
    <w:link w:val="35"/>
    <w:uiPriority w:val="99"/>
    <w:semiHidden/>
    <w:rsid w:val="00C93030"/>
    <w:rPr>
      <w:rFonts w:ascii="Times New Roman" w:eastAsia="Times New Roman" w:hAnsi="Times New Roman" w:cs="Times New Roman"/>
      <w:sz w:val="16"/>
      <w:szCs w:val="16"/>
      <w:lang w:eastAsia="ru-RU"/>
    </w:rPr>
  </w:style>
  <w:style w:type="paragraph" w:styleId="25">
    <w:name w:val="Body Text Indent 2"/>
    <w:basedOn w:val="a"/>
    <w:link w:val="26"/>
    <w:uiPriority w:val="99"/>
    <w:semiHidden/>
    <w:unhideWhenUsed/>
    <w:rsid w:val="00C93030"/>
    <w:pPr>
      <w:spacing w:before="120" w:after="0" w:line="360" w:lineRule="auto"/>
      <w:ind w:firstLine="709"/>
      <w:jc w:val="both"/>
    </w:pPr>
    <w:rPr>
      <w:rFonts w:ascii="Times New Roman" w:eastAsia="Times New Roman" w:hAnsi="Times New Roman"/>
      <w:sz w:val="28"/>
      <w:szCs w:val="24"/>
      <w:lang w:val="uk-UA" w:eastAsia="ru-RU"/>
    </w:rPr>
  </w:style>
  <w:style w:type="character" w:customStyle="1" w:styleId="26">
    <w:name w:val="Основной текст с отступом 2 Знак"/>
    <w:basedOn w:val="a0"/>
    <w:link w:val="25"/>
    <w:uiPriority w:val="99"/>
    <w:semiHidden/>
    <w:rsid w:val="00C93030"/>
    <w:rPr>
      <w:rFonts w:ascii="Times New Roman" w:eastAsia="Times New Roman" w:hAnsi="Times New Roman" w:cs="Times New Roman"/>
      <w:sz w:val="28"/>
      <w:szCs w:val="24"/>
      <w:lang w:eastAsia="ru-RU"/>
    </w:rPr>
  </w:style>
  <w:style w:type="paragraph" w:customStyle="1" w:styleId="aff5">
    <w:name w:val="Знак"/>
    <w:basedOn w:val="a"/>
    <w:uiPriority w:val="99"/>
    <w:rsid w:val="00C93030"/>
    <w:pPr>
      <w:spacing w:after="0" w:line="240" w:lineRule="auto"/>
    </w:pPr>
    <w:rPr>
      <w:rFonts w:ascii="Verdana" w:eastAsia="Times New Roman" w:hAnsi="Verdana" w:cs="Verdana"/>
      <w:sz w:val="20"/>
      <w:szCs w:val="20"/>
      <w:lang w:val="en-US"/>
    </w:rPr>
  </w:style>
  <w:style w:type="paragraph" w:customStyle="1" w:styleId="aff6">
    <w:name w:val="Без інтервалів"/>
    <w:uiPriority w:val="99"/>
    <w:qFormat/>
    <w:rsid w:val="00C93030"/>
    <w:pPr>
      <w:spacing w:after="0" w:line="240" w:lineRule="auto"/>
    </w:pPr>
    <w:rPr>
      <w:rFonts w:ascii="Calibri" w:eastAsia="Calibri" w:hAnsi="Calibri" w:cs="Times New Roman"/>
      <w:lang w:val="ru-RU"/>
    </w:rPr>
  </w:style>
  <w:style w:type="character" w:customStyle="1" w:styleId="longtext">
    <w:name w:val="long_text"/>
    <w:basedOn w:val="a0"/>
    <w:rsid w:val="00C93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0990">
      <w:bodyDiv w:val="1"/>
      <w:marLeft w:val="0"/>
      <w:marRight w:val="0"/>
      <w:marTop w:val="0"/>
      <w:marBottom w:val="0"/>
      <w:divBdr>
        <w:top w:val="none" w:sz="0" w:space="0" w:color="auto"/>
        <w:left w:val="none" w:sz="0" w:space="0" w:color="auto"/>
        <w:bottom w:val="none" w:sz="0" w:space="0" w:color="auto"/>
        <w:right w:val="none" w:sz="0" w:space="0" w:color="auto"/>
      </w:divBdr>
    </w:div>
    <w:div w:id="10575138">
      <w:bodyDiv w:val="1"/>
      <w:marLeft w:val="0"/>
      <w:marRight w:val="0"/>
      <w:marTop w:val="0"/>
      <w:marBottom w:val="0"/>
      <w:divBdr>
        <w:top w:val="none" w:sz="0" w:space="0" w:color="auto"/>
        <w:left w:val="none" w:sz="0" w:space="0" w:color="auto"/>
        <w:bottom w:val="none" w:sz="0" w:space="0" w:color="auto"/>
        <w:right w:val="none" w:sz="0" w:space="0" w:color="auto"/>
      </w:divBdr>
    </w:div>
    <w:div w:id="37898149">
      <w:bodyDiv w:val="1"/>
      <w:marLeft w:val="0"/>
      <w:marRight w:val="0"/>
      <w:marTop w:val="0"/>
      <w:marBottom w:val="0"/>
      <w:divBdr>
        <w:top w:val="none" w:sz="0" w:space="0" w:color="auto"/>
        <w:left w:val="none" w:sz="0" w:space="0" w:color="auto"/>
        <w:bottom w:val="none" w:sz="0" w:space="0" w:color="auto"/>
        <w:right w:val="none" w:sz="0" w:space="0" w:color="auto"/>
      </w:divBdr>
    </w:div>
    <w:div w:id="60256868">
      <w:bodyDiv w:val="1"/>
      <w:marLeft w:val="0"/>
      <w:marRight w:val="0"/>
      <w:marTop w:val="0"/>
      <w:marBottom w:val="0"/>
      <w:divBdr>
        <w:top w:val="none" w:sz="0" w:space="0" w:color="auto"/>
        <w:left w:val="none" w:sz="0" w:space="0" w:color="auto"/>
        <w:bottom w:val="none" w:sz="0" w:space="0" w:color="auto"/>
        <w:right w:val="none" w:sz="0" w:space="0" w:color="auto"/>
      </w:divBdr>
    </w:div>
    <w:div w:id="145587195">
      <w:bodyDiv w:val="1"/>
      <w:marLeft w:val="0"/>
      <w:marRight w:val="0"/>
      <w:marTop w:val="0"/>
      <w:marBottom w:val="0"/>
      <w:divBdr>
        <w:top w:val="none" w:sz="0" w:space="0" w:color="auto"/>
        <w:left w:val="none" w:sz="0" w:space="0" w:color="auto"/>
        <w:bottom w:val="none" w:sz="0" w:space="0" w:color="auto"/>
        <w:right w:val="none" w:sz="0" w:space="0" w:color="auto"/>
      </w:divBdr>
    </w:div>
    <w:div w:id="160777760">
      <w:bodyDiv w:val="1"/>
      <w:marLeft w:val="0"/>
      <w:marRight w:val="0"/>
      <w:marTop w:val="0"/>
      <w:marBottom w:val="0"/>
      <w:divBdr>
        <w:top w:val="none" w:sz="0" w:space="0" w:color="auto"/>
        <w:left w:val="none" w:sz="0" w:space="0" w:color="auto"/>
        <w:bottom w:val="none" w:sz="0" w:space="0" w:color="auto"/>
        <w:right w:val="none" w:sz="0" w:space="0" w:color="auto"/>
      </w:divBdr>
    </w:div>
    <w:div w:id="258874181">
      <w:bodyDiv w:val="1"/>
      <w:marLeft w:val="0"/>
      <w:marRight w:val="0"/>
      <w:marTop w:val="0"/>
      <w:marBottom w:val="0"/>
      <w:divBdr>
        <w:top w:val="none" w:sz="0" w:space="0" w:color="auto"/>
        <w:left w:val="none" w:sz="0" w:space="0" w:color="auto"/>
        <w:bottom w:val="none" w:sz="0" w:space="0" w:color="auto"/>
        <w:right w:val="none" w:sz="0" w:space="0" w:color="auto"/>
      </w:divBdr>
    </w:div>
    <w:div w:id="271399592">
      <w:bodyDiv w:val="1"/>
      <w:marLeft w:val="0"/>
      <w:marRight w:val="0"/>
      <w:marTop w:val="0"/>
      <w:marBottom w:val="0"/>
      <w:divBdr>
        <w:top w:val="none" w:sz="0" w:space="0" w:color="auto"/>
        <w:left w:val="none" w:sz="0" w:space="0" w:color="auto"/>
        <w:bottom w:val="none" w:sz="0" w:space="0" w:color="auto"/>
        <w:right w:val="none" w:sz="0" w:space="0" w:color="auto"/>
      </w:divBdr>
    </w:div>
    <w:div w:id="391586276">
      <w:bodyDiv w:val="1"/>
      <w:marLeft w:val="0"/>
      <w:marRight w:val="0"/>
      <w:marTop w:val="0"/>
      <w:marBottom w:val="0"/>
      <w:divBdr>
        <w:top w:val="none" w:sz="0" w:space="0" w:color="auto"/>
        <w:left w:val="none" w:sz="0" w:space="0" w:color="auto"/>
        <w:bottom w:val="none" w:sz="0" w:space="0" w:color="auto"/>
        <w:right w:val="none" w:sz="0" w:space="0" w:color="auto"/>
      </w:divBdr>
    </w:div>
    <w:div w:id="416246843">
      <w:bodyDiv w:val="1"/>
      <w:marLeft w:val="0"/>
      <w:marRight w:val="0"/>
      <w:marTop w:val="0"/>
      <w:marBottom w:val="0"/>
      <w:divBdr>
        <w:top w:val="none" w:sz="0" w:space="0" w:color="auto"/>
        <w:left w:val="none" w:sz="0" w:space="0" w:color="auto"/>
        <w:bottom w:val="none" w:sz="0" w:space="0" w:color="auto"/>
        <w:right w:val="none" w:sz="0" w:space="0" w:color="auto"/>
      </w:divBdr>
    </w:div>
    <w:div w:id="420761890">
      <w:bodyDiv w:val="1"/>
      <w:marLeft w:val="0"/>
      <w:marRight w:val="0"/>
      <w:marTop w:val="0"/>
      <w:marBottom w:val="0"/>
      <w:divBdr>
        <w:top w:val="none" w:sz="0" w:space="0" w:color="auto"/>
        <w:left w:val="none" w:sz="0" w:space="0" w:color="auto"/>
        <w:bottom w:val="none" w:sz="0" w:space="0" w:color="auto"/>
        <w:right w:val="none" w:sz="0" w:space="0" w:color="auto"/>
      </w:divBdr>
    </w:div>
    <w:div w:id="427119645">
      <w:bodyDiv w:val="1"/>
      <w:marLeft w:val="0"/>
      <w:marRight w:val="0"/>
      <w:marTop w:val="0"/>
      <w:marBottom w:val="0"/>
      <w:divBdr>
        <w:top w:val="none" w:sz="0" w:space="0" w:color="auto"/>
        <w:left w:val="none" w:sz="0" w:space="0" w:color="auto"/>
        <w:bottom w:val="none" w:sz="0" w:space="0" w:color="auto"/>
        <w:right w:val="none" w:sz="0" w:space="0" w:color="auto"/>
      </w:divBdr>
    </w:div>
    <w:div w:id="431046659">
      <w:bodyDiv w:val="1"/>
      <w:marLeft w:val="0"/>
      <w:marRight w:val="0"/>
      <w:marTop w:val="0"/>
      <w:marBottom w:val="0"/>
      <w:divBdr>
        <w:top w:val="none" w:sz="0" w:space="0" w:color="auto"/>
        <w:left w:val="none" w:sz="0" w:space="0" w:color="auto"/>
        <w:bottom w:val="none" w:sz="0" w:space="0" w:color="auto"/>
        <w:right w:val="none" w:sz="0" w:space="0" w:color="auto"/>
      </w:divBdr>
      <w:divsChild>
        <w:div w:id="588083195">
          <w:marLeft w:val="965"/>
          <w:marRight w:val="0"/>
          <w:marTop w:val="134"/>
          <w:marBottom w:val="0"/>
          <w:divBdr>
            <w:top w:val="none" w:sz="0" w:space="0" w:color="auto"/>
            <w:left w:val="none" w:sz="0" w:space="0" w:color="auto"/>
            <w:bottom w:val="none" w:sz="0" w:space="0" w:color="auto"/>
            <w:right w:val="none" w:sz="0" w:space="0" w:color="auto"/>
          </w:divBdr>
        </w:div>
        <w:div w:id="1812285735">
          <w:marLeft w:val="965"/>
          <w:marRight w:val="0"/>
          <w:marTop w:val="134"/>
          <w:marBottom w:val="0"/>
          <w:divBdr>
            <w:top w:val="none" w:sz="0" w:space="0" w:color="auto"/>
            <w:left w:val="none" w:sz="0" w:space="0" w:color="auto"/>
            <w:bottom w:val="none" w:sz="0" w:space="0" w:color="auto"/>
            <w:right w:val="none" w:sz="0" w:space="0" w:color="auto"/>
          </w:divBdr>
        </w:div>
        <w:div w:id="588151670">
          <w:marLeft w:val="965"/>
          <w:marRight w:val="0"/>
          <w:marTop w:val="134"/>
          <w:marBottom w:val="0"/>
          <w:divBdr>
            <w:top w:val="none" w:sz="0" w:space="0" w:color="auto"/>
            <w:left w:val="none" w:sz="0" w:space="0" w:color="auto"/>
            <w:bottom w:val="none" w:sz="0" w:space="0" w:color="auto"/>
            <w:right w:val="none" w:sz="0" w:space="0" w:color="auto"/>
          </w:divBdr>
        </w:div>
        <w:div w:id="1948661957">
          <w:marLeft w:val="965"/>
          <w:marRight w:val="0"/>
          <w:marTop w:val="134"/>
          <w:marBottom w:val="0"/>
          <w:divBdr>
            <w:top w:val="none" w:sz="0" w:space="0" w:color="auto"/>
            <w:left w:val="none" w:sz="0" w:space="0" w:color="auto"/>
            <w:bottom w:val="none" w:sz="0" w:space="0" w:color="auto"/>
            <w:right w:val="none" w:sz="0" w:space="0" w:color="auto"/>
          </w:divBdr>
        </w:div>
        <w:div w:id="1859267926">
          <w:marLeft w:val="965"/>
          <w:marRight w:val="0"/>
          <w:marTop w:val="134"/>
          <w:marBottom w:val="0"/>
          <w:divBdr>
            <w:top w:val="none" w:sz="0" w:space="0" w:color="auto"/>
            <w:left w:val="none" w:sz="0" w:space="0" w:color="auto"/>
            <w:bottom w:val="none" w:sz="0" w:space="0" w:color="auto"/>
            <w:right w:val="none" w:sz="0" w:space="0" w:color="auto"/>
          </w:divBdr>
        </w:div>
        <w:div w:id="832988887">
          <w:marLeft w:val="965"/>
          <w:marRight w:val="0"/>
          <w:marTop w:val="134"/>
          <w:marBottom w:val="0"/>
          <w:divBdr>
            <w:top w:val="none" w:sz="0" w:space="0" w:color="auto"/>
            <w:left w:val="none" w:sz="0" w:space="0" w:color="auto"/>
            <w:bottom w:val="none" w:sz="0" w:space="0" w:color="auto"/>
            <w:right w:val="none" w:sz="0" w:space="0" w:color="auto"/>
          </w:divBdr>
        </w:div>
        <w:div w:id="1300769948">
          <w:marLeft w:val="965"/>
          <w:marRight w:val="0"/>
          <w:marTop w:val="134"/>
          <w:marBottom w:val="0"/>
          <w:divBdr>
            <w:top w:val="none" w:sz="0" w:space="0" w:color="auto"/>
            <w:left w:val="none" w:sz="0" w:space="0" w:color="auto"/>
            <w:bottom w:val="none" w:sz="0" w:space="0" w:color="auto"/>
            <w:right w:val="none" w:sz="0" w:space="0" w:color="auto"/>
          </w:divBdr>
        </w:div>
        <w:div w:id="1603954129">
          <w:marLeft w:val="965"/>
          <w:marRight w:val="0"/>
          <w:marTop w:val="134"/>
          <w:marBottom w:val="0"/>
          <w:divBdr>
            <w:top w:val="none" w:sz="0" w:space="0" w:color="auto"/>
            <w:left w:val="none" w:sz="0" w:space="0" w:color="auto"/>
            <w:bottom w:val="none" w:sz="0" w:space="0" w:color="auto"/>
            <w:right w:val="none" w:sz="0" w:space="0" w:color="auto"/>
          </w:divBdr>
        </w:div>
      </w:divsChild>
    </w:div>
    <w:div w:id="435560642">
      <w:bodyDiv w:val="1"/>
      <w:marLeft w:val="0"/>
      <w:marRight w:val="0"/>
      <w:marTop w:val="0"/>
      <w:marBottom w:val="0"/>
      <w:divBdr>
        <w:top w:val="none" w:sz="0" w:space="0" w:color="auto"/>
        <w:left w:val="none" w:sz="0" w:space="0" w:color="auto"/>
        <w:bottom w:val="none" w:sz="0" w:space="0" w:color="auto"/>
        <w:right w:val="none" w:sz="0" w:space="0" w:color="auto"/>
      </w:divBdr>
    </w:div>
    <w:div w:id="512844329">
      <w:bodyDiv w:val="1"/>
      <w:marLeft w:val="0"/>
      <w:marRight w:val="0"/>
      <w:marTop w:val="0"/>
      <w:marBottom w:val="0"/>
      <w:divBdr>
        <w:top w:val="none" w:sz="0" w:space="0" w:color="auto"/>
        <w:left w:val="none" w:sz="0" w:space="0" w:color="auto"/>
        <w:bottom w:val="none" w:sz="0" w:space="0" w:color="auto"/>
        <w:right w:val="none" w:sz="0" w:space="0" w:color="auto"/>
      </w:divBdr>
      <w:divsChild>
        <w:div w:id="1937399177">
          <w:marLeft w:val="0"/>
          <w:marRight w:val="0"/>
          <w:marTop w:val="154"/>
          <w:marBottom w:val="0"/>
          <w:divBdr>
            <w:top w:val="none" w:sz="0" w:space="0" w:color="auto"/>
            <w:left w:val="none" w:sz="0" w:space="0" w:color="auto"/>
            <w:bottom w:val="none" w:sz="0" w:space="0" w:color="auto"/>
            <w:right w:val="none" w:sz="0" w:space="0" w:color="auto"/>
          </w:divBdr>
        </w:div>
        <w:div w:id="1797719363">
          <w:marLeft w:val="0"/>
          <w:marRight w:val="0"/>
          <w:marTop w:val="154"/>
          <w:marBottom w:val="0"/>
          <w:divBdr>
            <w:top w:val="none" w:sz="0" w:space="0" w:color="auto"/>
            <w:left w:val="none" w:sz="0" w:space="0" w:color="auto"/>
            <w:bottom w:val="none" w:sz="0" w:space="0" w:color="auto"/>
            <w:right w:val="none" w:sz="0" w:space="0" w:color="auto"/>
          </w:divBdr>
        </w:div>
        <w:div w:id="1532571308">
          <w:marLeft w:val="0"/>
          <w:marRight w:val="0"/>
          <w:marTop w:val="154"/>
          <w:marBottom w:val="0"/>
          <w:divBdr>
            <w:top w:val="none" w:sz="0" w:space="0" w:color="auto"/>
            <w:left w:val="none" w:sz="0" w:space="0" w:color="auto"/>
            <w:bottom w:val="none" w:sz="0" w:space="0" w:color="auto"/>
            <w:right w:val="none" w:sz="0" w:space="0" w:color="auto"/>
          </w:divBdr>
        </w:div>
      </w:divsChild>
    </w:div>
    <w:div w:id="554203292">
      <w:bodyDiv w:val="1"/>
      <w:marLeft w:val="0"/>
      <w:marRight w:val="0"/>
      <w:marTop w:val="0"/>
      <w:marBottom w:val="0"/>
      <w:divBdr>
        <w:top w:val="none" w:sz="0" w:space="0" w:color="auto"/>
        <w:left w:val="none" w:sz="0" w:space="0" w:color="auto"/>
        <w:bottom w:val="none" w:sz="0" w:space="0" w:color="auto"/>
        <w:right w:val="none" w:sz="0" w:space="0" w:color="auto"/>
      </w:divBdr>
    </w:div>
    <w:div w:id="563217835">
      <w:bodyDiv w:val="1"/>
      <w:marLeft w:val="0"/>
      <w:marRight w:val="0"/>
      <w:marTop w:val="0"/>
      <w:marBottom w:val="0"/>
      <w:divBdr>
        <w:top w:val="none" w:sz="0" w:space="0" w:color="auto"/>
        <w:left w:val="none" w:sz="0" w:space="0" w:color="auto"/>
        <w:bottom w:val="none" w:sz="0" w:space="0" w:color="auto"/>
        <w:right w:val="none" w:sz="0" w:space="0" w:color="auto"/>
      </w:divBdr>
    </w:div>
    <w:div w:id="595015783">
      <w:bodyDiv w:val="1"/>
      <w:marLeft w:val="0"/>
      <w:marRight w:val="0"/>
      <w:marTop w:val="0"/>
      <w:marBottom w:val="0"/>
      <w:divBdr>
        <w:top w:val="none" w:sz="0" w:space="0" w:color="auto"/>
        <w:left w:val="none" w:sz="0" w:space="0" w:color="auto"/>
        <w:bottom w:val="none" w:sz="0" w:space="0" w:color="auto"/>
        <w:right w:val="none" w:sz="0" w:space="0" w:color="auto"/>
      </w:divBdr>
      <w:divsChild>
        <w:div w:id="1477843414">
          <w:marLeft w:val="965"/>
          <w:marRight w:val="0"/>
          <w:marTop w:val="173"/>
          <w:marBottom w:val="0"/>
          <w:divBdr>
            <w:top w:val="none" w:sz="0" w:space="0" w:color="auto"/>
            <w:left w:val="none" w:sz="0" w:space="0" w:color="auto"/>
            <w:bottom w:val="none" w:sz="0" w:space="0" w:color="auto"/>
            <w:right w:val="none" w:sz="0" w:space="0" w:color="auto"/>
          </w:divBdr>
        </w:div>
        <w:div w:id="398329610">
          <w:marLeft w:val="965"/>
          <w:marRight w:val="0"/>
          <w:marTop w:val="173"/>
          <w:marBottom w:val="0"/>
          <w:divBdr>
            <w:top w:val="none" w:sz="0" w:space="0" w:color="auto"/>
            <w:left w:val="none" w:sz="0" w:space="0" w:color="auto"/>
            <w:bottom w:val="none" w:sz="0" w:space="0" w:color="auto"/>
            <w:right w:val="none" w:sz="0" w:space="0" w:color="auto"/>
          </w:divBdr>
        </w:div>
      </w:divsChild>
    </w:div>
    <w:div w:id="751008016">
      <w:bodyDiv w:val="1"/>
      <w:marLeft w:val="0"/>
      <w:marRight w:val="0"/>
      <w:marTop w:val="0"/>
      <w:marBottom w:val="0"/>
      <w:divBdr>
        <w:top w:val="none" w:sz="0" w:space="0" w:color="auto"/>
        <w:left w:val="none" w:sz="0" w:space="0" w:color="auto"/>
        <w:bottom w:val="none" w:sz="0" w:space="0" w:color="auto"/>
        <w:right w:val="none" w:sz="0" w:space="0" w:color="auto"/>
      </w:divBdr>
      <w:divsChild>
        <w:div w:id="1419063694">
          <w:marLeft w:val="806"/>
          <w:marRight w:val="0"/>
          <w:marTop w:val="200"/>
          <w:marBottom w:val="0"/>
          <w:divBdr>
            <w:top w:val="none" w:sz="0" w:space="0" w:color="auto"/>
            <w:left w:val="none" w:sz="0" w:space="0" w:color="auto"/>
            <w:bottom w:val="none" w:sz="0" w:space="0" w:color="auto"/>
            <w:right w:val="none" w:sz="0" w:space="0" w:color="auto"/>
          </w:divBdr>
        </w:div>
        <w:div w:id="1105270495">
          <w:marLeft w:val="806"/>
          <w:marRight w:val="0"/>
          <w:marTop w:val="200"/>
          <w:marBottom w:val="0"/>
          <w:divBdr>
            <w:top w:val="none" w:sz="0" w:space="0" w:color="auto"/>
            <w:left w:val="none" w:sz="0" w:space="0" w:color="auto"/>
            <w:bottom w:val="none" w:sz="0" w:space="0" w:color="auto"/>
            <w:right w:val="none" w:sz="0" w:space="0" w:color="auto"/>
          </w:divBdr>
        </w:div>
        <w:div w:id="487210742">
          <w:marLeft w:val="806"/>
          <w:marRight w:val="0"/>
          <w:marTop w:val="200"/>
          <w:marBottom w:val="0"/>
          <w:divBdr>
            <w:top w:val="none" w:sz="0" w:space="0" w:color="auto"/>
            <w:left w:val="none" w:sz="0" w:space="0" w:color="auto"/>
            <w:bottom w:val="none" w:sz="0" w:space="0" w:color="auto"/>
            <w:right w:val="none" w:sz="0" w:space="0" w:color="auto"/>
          </w:divBdr>
        </w:div>
        <w:div w:id="433595540">
          <w:marLeft w:val="806"/>
          <w:marRight w:val="0"/>
          <w:marTop w:val="200"/>
          <w:marBottom w:val="0"/>
          <w:divBdr>
            <w:top w:val="none" w:sz="0" w:space="0" w:color="auto"/>
            <w:left w:val="none" w:sz="0" w:space="0" w:color="auto"/>
            <w:bottom w:val="none" w:sz="0" w:space="0" w:color="auto"/>
            <w:right w:val="none" w:sz="0" w:space="0" w:color="auto"/>
          </w:divBdr>
        </w:div>
        <w:div w:id="575746537">
          <w:marLeft w:val="806"/>
          <w:marRight w:val="0"/>
          <w:marTop w:val="200"/>
          <w:marBottom w:val="0"/>
          <w:divBdr>
            <w:top w:val="none" w:sz="0" w:space="0" w:color="auto"/>
            <w:left w:val="none" w:sz="0" w:space="0" w:color="auto"/>
            <w:bottom w:val="none" w:sz="0" w:space="0" w:color="auto"/>
            <w:right w:val="none" w:sz="0" w:space="0" w:color="auto"/>
          </w:divBdr>
        </w:div>
        <w:div w:id="1830944786">
          <w:marLeft w:val="806"/>
          <w:marRight w:val="0"/>
          <w:marTop w:val="200"/>
          <w:marBottom w:val="0"/>
          <w:divBdr>
            <w:top w:val="none" w:sz="0" w:space="0" w:color="auto"/>
            <w:left w:val="none" w:sz="0" w:space="0" w:color="auto"/>
            <w:bottom w:val="none" w:sz="0" w:space="0" w:color="auto"/>
            <w:right w:val="none" w:sz="0" w:space="0" w:color="auto"/>
          </w:divBdr>
        </w:div>
        <w:div w:id="510263777">
          <w:marLeft w:val="806"/>
          <w:marRight w:val="0"/>
          <w:marTop w:val="200"/>
          <w:marBottom w:val="0"/>
          <w:divBdr>
            <w:top w:val="none" w:sz="0" w:space="0" w:color="auto"/>
            <w:left w:val="none" w:sz="0" w:space="0" w:color="auto"/>
            <w:bottom w:val="none" w:sz="0" w:space="0" w:color="auto"/>
            <w:right w:val="none" w:sz="0" w:space="0" w:color="auto"/>
          </w:divBdr>
        </w:div>
      </w:divsChild>
    </w:div>
    <w:div w:id="780682523">
      <w:bodyDiv w:val="1"/>
      <w:marLeft w:val="0"/>
      <w:marRight w:val="0"/>
      <w:marTop w:val="0"/>
      <w:marBottom w:val="0"/>
      <w:divBdr>
        <w:top w:val="none" w:sz="0" w:space="0" w:color="auto"/>
        <w:left w:val="none" w:sz="0" w:space="0" w:color="auto"/>
        <w:bottom w:val="none" w:sz="0" w:space="0" w:color="auto"/>
        <w:right w:val="none" w:sz="0" w:space="0" w:color="auto"/>
      </w:divBdr>
    </w:div>
    <w:div w:id="827791036">
      <w:bodyDiv w:val="1"/>
      <w:marLeft w:val="0"/>
      <w:marRight w:val="0"/>
      <w:marTop w:val="0"/>
      <w:marBottom w:val="0"/>
      <w:divBdr>
        <w:top w:val="none" w:sz="0" w:space="0" w:color="auto"/>
        <w:left w:val="none" w:sz="0" w:space="0" w:color="auto"/>
        <w:bottom w:val="none" w:sz="0" w:space="0" w:color="auto"/>
        <w:right w:val="none" w:sz="0" w:space="0" w:color="auto"/>
      </w:divBdr>
    </w:div>
    <w:div w:id="846212606">
      <w:bodyDiv w:val="1"/>
      <w:marLeft w:val="0"/>
      <w:marRight w:val="0"/>
      <w:marTop w:val="0"/>
      <w:marBottom w:val="0"/>
      <w:divBdr>
        <w:top w:val="none" w:sz="0" w:space="0" w:color="auto"/>
        <w:left w:val="none" w:sz="0" w:space="0" w:color="auto"/>
        <w:bottom w:val="none" w:sz="0" w:space="0" w:color="auto"/>
        <w:right w:val="none" w:sz="0" w:space="0" w:color="auto"/>
      </w:divBdr>
    </w:div>
    <w:div w:id="878934254">
      <w:bodyDiv w:val="1"/>
      <w:marLeft w:val="0"/>
      <w:marRight w:val="0"/>
      <w:marTop w:val="0"/>
      <w:marBottom w:val="0"/>
      <w:divBdr>
        <w:top w:val="none" w:sz="0" w:space="0" w:color="auto"/>
        <w:left w:val="none" w:sz="0" w:space="0" w:color="auto"/>
        <w:bottom w:val="none" w:sz="0" w:space="0" w:color="auto"/>
        <w:right w:val="none" w:sz="0" w:space="0" w:color="auto"/>
      </w:divBdr>
    </w:div>
    <w:div w:id="929047611">
      <w:bodyDiv w:val="1"/>
      <w:marLeft w:val="0"/>
      <w:marRight w:val="0"/>
      <w:marTop w:val="0"/>
      <w:marBottom w:val="0"/>
      <w:divBdr>
        <w:top w:val="none" w:sz="0" w:space="0" w:color="auto"/>
        <w:left w:val="none" w:sz="0" w:space="0" w:color="auto"/>
        <w:bottom w:val="none" w:sz="0" w:space="0" w:color="auto"/>
        <w:right w:val="none" w:sz="0" w:space="0" w:color="auto"/>
      </w:divBdr>
    </w:div>
    <w:div w:id="988361936">
      <w:bodyDiv w:val="1"/>
      <w:marLeft w:val="0"/>
      <w:marRight w:val="0"/>
      <w:marTop w:val="0"/>
      <w:marBottom w:val="0"/>
      <w:divBdr>
        <w:top w:val="none" w:sz="0" w:space="0" w:color="auto"/>
        <w:left w:val="none" w:sz="0" w:space="0" w:color="auto"/>
        <w:bottom w:val="none" w:sz="0" w:space="0" w:color="auto"/>
        <w:right w:val="none" w:sz="0" w:space="0" w:color="auto"/>
      </w:divBdr>
    </w:div>
    <w:div w:id="1026369275">
      <w:bodyDiv w:val="1"/>
      <w:marLeft w:val="0"/>
      <w:marRight w:val="0"/>
      <w:marTop w:val="0"/>
      <w:marBottom w:val="0"/>
      <w:divBdr>
        <w:top w:val="none" w:sz="0" w:space="0" w:color="auto"/>
        <w:left w:val="none" w:sz="0" w:space="0" w:color="auto"/>
        <w:bottom w:val="none" w:sz="0" w:space="0" w:color="auto"/>
        <w:right w:val="none" w:sz="0" w:space="0" w:color="auto"/>
      </w:divBdr>
    </w:div>
    <w:div w:id="1030255459">
      <w:bodyDiv w:val="1"/>
      <w:marLeft w:val="0"/>
      <w:marRight w:val="0"/>
      <w:marTop w:val="0"/>
      <w:marBottom w:val="0"/>
      <w:divBdr>
        <w:top w:val="none" w:sz="0" w:space="0" w:color="auto"/>
        <w:left w:val="none" w:sz="0" w:space="0" w:color="auto"/>
        <w:bottom w:val="none" w:sz="0" w:space="0" w:color="auto"/>
        <w:right w:val="none" w:sz="0" w:space="0" w:color="auto"/>
      </w:divBdr>
    </w:div>
    <w:div w:id="1034425091">
      <w:bodyDiv w:val="1"/>
      <w:marLeft w:val="0"/>
      <w:marRight w:val="0"/>
      <w:marTop w:val="0"/>
      <w:marBottom w:val="0"/>
      <w:divBdr>
        <w:top w:val="none" w:sz="0" w:space="0" w:color="auto"/>
        <w:left w:val="none" w:sz="0" w:space="0" w:color="auto"/>
        <w:bottom w:val="none" w:sz="0" w:space="0" w:color="auto"/>
        <w:right w:val="none" w:sz="0" w:space="0" w:color="auto"/>
      </w:divBdr>
    </w:div>
    <w:div w:id="1035274065">
      <w:bodyDiv w:val="1"/>
      <w:marLeft w:val="0"/>
      <w:marRight w:val="0"/>
      <w:marTop w:val="0"/>
      <w:marBottom w:val="0"/>
      <w:divBdr>
        <w:top w:val="none" w:sz="0" w:space="0" w:color="auto"/>
        <w:left w:val="none" w:sz="0" w:space="0" w:color="auto"/>
        <w:bottom w:val="none" w:sz="0" w:space="0" w:color="auto"/>
        <w:right w:val="none" w:sz="0" w:space="0" w:color="auto"/>
      </w:divBdr>
      <w:divsChild>
        <w:div w:id="1835148776">
          <w:marLeft w:val="806"/>
          <w:marRight w:val="0"/>
          <w:marTop w:val="134"/>
          <w:marBottom w:val="0"/>
          <w:divBdr>
            <w:top w:val="none" w:sz="0" w:space="0" w:color="auto"/>
            <w:left w:val="none" w:sz="0" w:space="0" w:color="auto"/>
            <w:bottom w:val="none" w:sz="0" w:space="0" w:color="auto"/>
            <w:right w:val="none" w:sz="0" w:space="0" w:color="auto"/>
          </w:divBdr>
        </w:div>
        <w:div w:id="1836216234">
          <w:marLeft w:val="806"/>
          <w:marRight w:val="0"/>
          <w:marTop w:val="134"/>
          <w:marBottom w:val="0"/>
          <w:divBdr>
            <w:top w:val="none" w:sz="0" w:space="0" w:color="auto"/>
            <w:left w:val="none" w:sz="0" w:space="0" w:color="auto"/>
            <w:bottom w:val="none" w:sz="0" w:space="0" w:color="auto"/>
            <w:right w:val="none" w:sz="0" w:space="0" w:color="auto"/>
          </w:divBdr>
        </w:div>
        <w:div w:id="117383002">
          <w:marLeft w:val="806"/>
          <w:marRight w:val="0"/>
          <w:marTop w:val="134"/>
          <w:marBottom w:val="0"/>
          <w:divBdr>
            <w:top w:val="none" w:sz="0" w:space="0" w:color="auto"/>
            <w:left w:val="none" w:sz="0" w:space="0" w:color="auto"/>
            <w:bottom w:val="none" w:sz="0" w:space="0" w:color="auto"/>
            <w:right w:val="none" w:sz="0" w:space="0" w:color="auto"/>
          </w:divBdr>
        </w:div>
        <w:div w:id="408886759">
          <w:marLeft w:val="806"/>
          <w:marRight w:val="0"/>
          <w:marTop w:val="134"/>
          <w:marBottom w:val="0"/>
          <w:divBdr>
            <w:top w:val="none" w:sz="0" w:space="0" w:color="auto"/>
            <w:left w:val="none" w:sz="0" w:space="0" w:color="auto"/>
            <w:bottom w:val="none" w:sz="0" w:space="0" w:color="auto"/>
            <w:right w:val="none" w:sz="0" w:space="0" w:color="auto"/>
          </w:divBdr>
        </w:div>
      </w:divsChild>
    </w:div>
    <w:div w:id="1048409774">
      <w:bodyDiv w:val="1"/>
      <w:marLeft w:val="0"/>
      <w:marRight w:val="0"/>
      <w:marTop w:val="0"/>
      <w:marBottom w:val="0"/>
      <w:divBdr>
        <w:top w:val="none" w:sz="0" w:space="0" w:color="auto"/>
        <w:left w:val="none" w:sz="0" w:space="0" w:color="auto"/>
        <w:bottom w:val="none" w:sz="0" w:space="0" w:color="auto"/>
        <w:right w:val="none" w:sz="0" w:space="0" w:color="auto"/>
      </w:divBdr>
      <w:divsChild>
        <w:div w:id="1330135389">
          <w:marLeft w:val="965"/>
          <w:marRight w:val="0"/>
          <w:marTop w:val="173"/>
          <w:marBottom w:val="0"/>
          <w:divBdr>
            <w:top w:val="none" w:sz="0" w:space="0" w:color="auto"/>
            <w:left w:val="none" w:sz="0" w:space="0" w:color="auto"/>
            <w:bottom w:val="none" w:sz="0" w:space="0" w:color="auto"/>
            <w:right w:val="none" w:sz="0" w:space="0" w:color="auto"/>
          </w:divBdr>
        </w:div>
        <w:div w:id="1236160052">
          <w:marLeft w:val="965"/>
          <w:marRight w:val="0"/>
          <w:marTop w:val="173"/>
          <w:marBottom w:val="0"/>
          <w:divBdr>
            <w:top w:val="none" w:sz="0" w:space="0" w:color="auto"/>
            <w:left w:val="none" w:sz="0" w:space="0" w:color="auto"/>
            <w:bottom w:val="none" w:sz="0" w:space="0" w:color="auto"/>
            <w:right w:val="none" w:sz="0" w:space="0" w:color="auto"/>
          </w:divBdr>
        </w:div>
      </w:divsChild>
    </w:div>
    <w:div w:id="1084643719">
      <w:bodyDiv w:val="1"/>
      <w:marLeft w:val="0"/>
      <w:marRight w:val="0"/>
      <w:marTop w:val="0"/>
      <w:marBottom w:val="0"/>
      <w:divBdr>
        <w:top w:val="none" w:sz="0" w:space="0" w:color="auto"/>
        <w:left w:val="none" w:sz="0" w:space="0" w:color="auto"/>
        <w:bottom w:val="none" w:sz="0" w:space="0" w:color="auto"/>
        <w:right w:val="none" w:sz="0" w:space="0" w:color="auto"/>
      </w:divBdr>
    </w:div>
    <w:div w:id="1094861461">
      <w:bodyDiv w:val="1"/>
      <w:marLeft w:val="0"/>
      <w:marRight w:val="0"/>
      <w:marTop w:val="0"/>
      <w:marBottom w:val="0"/>
      <w:divBdr>
        <w:top w:val="none" w:sz="0" w:space="0" w:color="auto"/>
        <w:left w:val="none" w:sz="0" w:space="0" w:color="auto"/>
        <w:bottom w:val="none" w:sz="0" w:space="0" w:color="auto"/>
        <w:right w:val="none" w:sz="0" w:space="0" w:color="auto"/>
      </w:divBdr>
    </w:div>
    <w:div w:id="1154875755">
      <w:bodyDiv w:val="1"/>
      <w:marLeft w:val="0"/>
      <w:marRight w:val="0"/>
      <w:marTop w:val="0"/>
      <w:marBottom w:val="0"/>
      <w:divBdr>
        <w:top w:val="none" w:sz="0" w:space="0" w:color="auto"/>
        <w:left w:val="none" w:sz="0" w:space="0" w:color="auto"/>
        <w:bottom w:val="none" w:sz="0" w:space="0" w:color="auto"/>
        <w:right w:val="none" w:sz="0" w:space="0" w:color="auto"/>
      </w:divBdr>
    </w:div>
    <w:div w:id="1214998161">
      <w:bodyDiv w:val="1"/>
      <w:marLeft w:val="0"/>
      <w:marRight w:val="0"/>
      <w:marTop w:val="0"/>
      <w:marBottom w:val="0"/>
      <w:divBdr>
        <w:top w:val="none" w:sz="0" w:space="0" w:color="auto"/>
        <w:left w:val="none" w:sz="0" w:space="0" w:color="auto"/>
        <w:bottom w:val="none" w:sz="0" w:space="0" w:color="auto"/>
        <w:right w:val="none" w:sz="0" w:space="0" w:color="auto"/>
      </w:divBdr>
    </w:div>
    <w:div w:id="1227303037">
      <w:bodyDiv w:val="1"/>
      <w:marLeft w:val="0"/>
      <w:marRight w:val="0"/>
      <w:marTop w:val="0"/>
      <w:marBottom w:val="0"/>
      <w:divBdr>
        <w:top w:val="none" w:sz="0" w:space="0" w:color="auto"/>
        <w:left w:val="none" w:sz="0" w:space="0" w:color="auto"/>
        <w:bottom w:val="none" w:sz="0" w:space="0" w:color="auto"/>
        <w:right w:val="none" w:sz="0" w:space="0" w:color="auto"/>
      </w:divBdr>
      <w:divsChild>
        <w:div w:id="1075712106">
          <w:marLeft w:val="965"/>
          <w:marRight w:val="0"/>
          <w:marTop w:val="134"/>
          <w:marBottom w:val="0"/>
          <w:divBdr>
            <w:top w:val="none" w:sz="0" w:space="0" w:color="auto"/>
            <w:left w:val="none" w:sz="0" w:space="0" w:color="auto"/>
            <w:bottom w:val="none" w:sz="0" w:space="0" w:color="auto"/>
            <w:right w:val="none" w:sz="0" w:space="0" w:color="auto"/>
          </w:divBdr>
        </w:div>
      </w:divsChild>
    </w:div>
    <w:div w:id="1252162847">
      <w:bodyDiv w:val="1"/>
      <w:marLeft w:val="0"/>
      <w:marRight w:val="0"/>
      <w:marTop w:val="0"/>
      <w:marBottom w:val="0"/>
      <w:divBdr>
        <w:top w:val="none" w:sz="0" w:space="0" w:color="auto"/>
        <w:left w:val="none" w:sz="0" w:space="0" w:color="auto"/>
        <w:bottom w:val="none" w:sz="0" w:space="0" w:color="auto"/>
        <w:right w:val="none" w:sz="0" w:space="0" w:color="auto"/>
      </w:divBdr>
    </w:div>
    <w:div w:id="1260331230">
      <w:bodyDiv w:val="1"/>
      <w:marLeft w:val="0"/>
      <w:marRight w:val="0"/>
      <w:marTop w:val="0"/>
      <w:marBottom w:val="0"/>
      <w:divBdr>
        <w:top w:val="none" w:sz="0" w:space="0" w:color="auto"/>
        <w:left w:val="none" w:sz="0" w:space="0" w:color="auto"/>
        <w:bottom w:val="none" w:sz="0" w:space="0" w:color="auto"/>
        <w:right w:val="none" w:sz="0" w:space="0" w:color="auto"/>
      </w:divBdr>
    </w:div>
    <w:div w:id="1285769312">
      <w:bodyDiv w:val="1"/>
      <w:marLeft w:val="0"/>
      <w:marRight w:val="0"/>
      <w:marTop w:val="0"/>
      <w:marBottom w:val="0"/>
      <w:divBdr>
        <w:top w:val="none" w:sz="0" w:space="0" w:color="auto"/>
        <w:left w:val="none" w:sz="0" w:space="0" w:color="auto"/>
        <w:bottom w:val="none" w:sz="0" w:space="0" w:color="auto"/>
        <w:right w:val="none" w:sz="0" w:space="0" w:color="auto"/>
      </w:divBdr>
    </w:div>
    <w:div w:id="1401518934">
      <w:bodyDiv w:val="1"/>
      <w:marLeft w:val="0"/>
      <w:marRight w:val="0"/>
      <w:marTop w:val="0"/>
      <w:marBottom w:val="0"/>
      <w:divBdr>
        <w:top w:val="none" w:sz="0" w:space="0" w:color="auto"/>
        <w:left w:val="none" w:sz="0" w:space="0" w:color="auto"/>
        <w:bottom w:val="none" w:sz="0" w:space="0" w:color="auto"/>
        <w:right w:val="none" w:sz="0" w:space="0" w:color="auto"/>
      </w:divBdr>
    </w:div>
    <w:div w:id="1433938791">
      <w:bodyDiv w:val="1"/>
      <w:marLeft w:val="0"/>
      <w:marRight w:val="0"/>
      <w:marTop w:val="0"/>
      <w:marBottom w:val="0"/>
      <w:divBdr>
        <w:top w:val="none" w:sz="0" w:space="0" w:color="auto"/>
        <w:left w:val="none" w:sz="0" w:space="0" w:color="auto"/>
        <w:bottom w:val="none" w:sz="0" w:space="0" w:color="auto"/>
        <w:right w:val="none" w:sz="0" w:space="0" w:color="auto"/>
      </w:divBdr>
    </w:div>
    <w:div w:id="1473865558">
      <w:bodyDiv w:val="1"/>
      <w:marLeft w:val="0"/>
      <w:marRight w:val="0"/>
      <w:marTop w:val="0"/>
      <w:marBottom w:val="0"/>
      <w:divBdr>
        <w:top w:val="none" w:sz="0" w:space="0" w:color="auto"/>
        <w:left w:val="none" w:sz="0" w:space="0" w:color="auto"/>
        <w:bottom w:val="none" w:sz="0" w:space="0" w:color="auto"/>
        <w:right w:val="none" w:sz="0" w:space="0" w:color="auto"/>
      </w:divBdr>
    </w:div>
    <w:div w:id="1541089969">
      <w:bodyDiv w:val="1"/>
      <w:marLeft w:val="0"/>
      <w:marRight w:val="0"/>
      <w:marTop w:val="0"/>
      <w:marBottom w:val="0"/>
      <w:divBdr>
        <w:top w:val="none" w:sz="0" w:space="0" w:color="auto"/>
        <w:left w:val="none" w:sz="0" w:space="0" w:color="auto"/>
        <w:bottom w:val="none" w:sz="0" w:space="0" w:color="auto"/>
        <w:right w:val="none" w:sz="0" w:space="0" w:color="auto"/>
      </w:divBdr>
    </w:div>
    <w:div w:id="1551964100">
      <w:bodyDiv w:val="1"/>
      <w:marLeft w:val="0"/>
      <w:marRight w:val="0"/>
      <w:marTop w:val="0"/>
      <w:marBottom w:val="0"/>
      <w:divBdr>
        <w:top w:val="none" w:sz="0" w:space="0" w:color="auto"/>
        <w:left w:val="none" w:sz="0" w:space="0" w:color="auto"/>
        <w:bottom w:val="none" w:sz="0" w:space="0" w:color="auto"/>
        <w:right w:val="none" w:sz="0" w:space="0" w:color="auto"/>
      </w:divBdr>
    </w:div>
    <w:div w:id="1599555871">
      <w:bodyDiv w:val="1"/>
      <w:marLeft w:val="0"/>
      <w:marRight w:val="0"/>
      <w:marTop w:val="0"/>
      <w:marBottom w:val="0"/>
      <w:divBdr>
        <w:top w:val="none" w:sz="0" w:space="0" w:color="auto"/>
        <w:left w:val="none" w:sz="0" w:space="0" w:color="auto"/>
        <w:bottom w:val="none" w:sz="0" w:space="0" w:color="auto"/>
        <w:right w:val="none" w:sz="0" w:space="0" w:color="auto"/>
      </w:divBdr>
    </w:div>
    <w:div w:id="1604339636">
      <w:bodyDiv w:val="1"/>
      <w:marLeft w:val="0"/>
      <w:marRight w:val="0"/>
      <w:marTop w:val="0"/>
      <w:marBottom w:val="0"/>
      <w:divBdr>
        <w:top w:val="none" w:sz="0" w:space="0" w:color="auto"/>
        <w:left w:val="none" w:sz="0" w:space="0" w:color="auto"/>
        <w:bottom w:val="none" w:sz="0" w:space="0" w:color="auto"/>
        <w:right w:val="none" w:sz="0" w:space="0" w:color="auto"/>
      </w:divBdr>
    </w:div>
    <w:div w:id="1620644639">
      <w:bodyDiv w:val="1"/>
      <w:marLeft w:val="0"/>
      <w:marRight w:val="0"/>
      <w:marTop w:val="0"/>
      <w:marBottom w:val="0"/>
      <w:divBdr>
        <w:top w:val="none" w:sz="0" w:space="0" w:color="auto"/>
        <w:left w:val="none" w:sz="0" w:space="0" w:color="auto"/>
        <w:bottom w:val="none" w:sz="0" w:space="0" w:color="auto"/>
        <w:right w:val="none" w:sz="0" w:space="0" w:color="auto"/>
      </w:divBdr>
      <w:divsChild>
        <w:div w:id="317199613">
          <w:marLeft w:val="806"/>
          <w:marRight w:val="0"/>
          <w:marTop w:val="154"/>
          <w:marBottom w:val="0"/>
          <w:divBdr>
            <w:top w:val="none" w:sz="0" w:space="0" w:color="auto"/>
            <w:left w:val="none" w:sz="0" w:space="0" w:color="auto"/>
            <w:bottom w:val="none" w:sz="0" w:space="0" w:color="auto"/>
            <w:right w:val="none" w:sz="0" w:space="0" w:color="auto"/>
          </w:divBdr>
        </w:div>
        <w:div w:id="844827107">
          <w:marLeft w:val="806"/>
          <w:marRight w:val="0"/>
          <w:marTop w:val="154"/>
          <w:marBottom w:val="0"/>
          <w:divBdr>
            <w:top w:val="none" w:sz="0" w:space="0" w:color="auto"/>
            <w:left w:val="none" w:sz="0" w:space="0" w:color="auto"/>
            <w:bottom w:val="none" w:sz="0" w:space="0" w:color="auto"/>
            <w:right w:val="none" w:sz="0" w:space="0" w:color="auto"/>
          </w:divBdr>
        </w:div>
      </w:divsChild>
    </w:div>
    <w:div w:id="1627195666">
      <w:bodyDiv w:val="1"/>
      <w:marLeft w:val="0"/>
      <w:marRight w:val="0"/>
      <w:marTop w:val="0"/>
      <w:marBottom w:val="0"/>
      <w:divBdr>
        <w:top w:val="none" w:sz="0" w:space="0" w:color="auto"/>
        <w:left w:val="none" w:sz="0" w:space="0" w:color="auto"/>
        <w:bottom w:val="none" w:sz="0" w:space="0" w:color="auto"/>
        <w:right w:val="none" w:sz="0" w:space="0" w:color="auto"/>
      </w:divBdr>
    </w:div>
    <w:div w:id="1694727996">
      <w:bodyDiv w:val="1"/>
      <w:marLeft w:val="0"/>
      <w:marRight w:val="0"/>
      <w:marTop w:val="0"/>
      <w:marBottom w:val="0"/>
      <w:divBdr>
        <w:top w:val="none" w:sz="0" w:space="0" w:color="auto"/>
        <w:left w:val="none" w:sz="0" w:space="0" w:color="auto"/>
        <w:bottom w:val="none" w:sz="0" w:space="0" w:color="auto"/>
        <w:right w:val="none" w:sz="0" w:space="0" w:color="auto"/>
      </w:divBdr>
    </w:div>
    <w:div w:id="1769277684">
      <w:bodyDiv w:val="1"/>
      <w:marLeft w:val="0"/>
      <w:marRight w:val="0"/>
      <w:marTop w:val="0"/>
      <w:marBottom w:val="0"/>
      <w:divBdr>
        <w:top w:val="none" w:sz="0" w:space="0" w:color="auto"/>
        <w:left w:val="none" w:sz="0" w:space="0" w:color="auto"/>
        <w:bottom w:val="none" w:sz="0" w:space="0" w:color="auto"/>
        <w:right w:val="none" w:sz="0" w:space="0" w:color="auto"/>
      </w:divBdr>
      <w:divsChild>
        <w:div w:id="489637231">
          <w:marLeft w:val="806"/>
          <w:marRight w:val="0"/>
          <w:marTop w:val="200"/>
          <w:marBottom w:val="0"/>
          <w:divBdr>
            <w:top w:val="none" w:sz="0" w:space="0" w:color="auto"/>
            <w:left w:val="none" w:sz="0" w:space="0" w:color="auto"/>
            <w:bottom w:val="none" w:sz="0" w:space="0" w:color="auto"/>
            <w:right w:val="none" w:sz="0" w:space="0" w:color="auto"/>
          </w:divBdr>
        </w:div>
        <w:div w:id="1862620900">
          <w:marLeft w:val="806"/>
          <w:marRight w:val="0"/>
          <w:marTop w:val="200"/>
          <w:marBottom w:val="0"/>
          <w:divBdr>
            <w:top w:val="none" w:sz="0" w:space="0" w:color="auto"/>
            <w:left w:val="none" w:sz="0" w:space="0" w:color="auto"/>
            <w:bottom w:val="none" w:sz="0" w:space="0" w:color="auto"/>
            <w:right w:val="none" w:sz="0" w:space="0" w:color="auto"/>
          </w:divBdr>
        </w:div>
        <w:div w:id="1827016357">
          <w:marLeft w:val="806"/>
          <w:marRight w:val="0"/>
          <w:marTop w:val="200"/>
          <w:marBottom w:val="0"/>
          <w:divBdr>
            <w:top w:val="none" w:sz="0" w:space="0" w:color="auto"/>
            <w:left w:val="none" w:sz="0" w:space="0" w:color="auto"/>
            <w:bottom w:val="none" w:sz="0" w:space="0" w:color="auto"/>
            <w:right w:val="none" w:sz="0" w:space="0" w:color="auto"/>
          </w:divBdr>
        </w:div>
        <w:div w:id="487601329">
          <w:marLeft w:val="806"/>
          <w:marRight w:val="0"/>
          <w:marTop w:val="200"/>
          <w:marBottom w:val="0"/>
          <w:divBdr>
            <w:top w:val="none" w:sz="0" w:space="0" w:color="auto"/>
            <w:left w:val="none" w:sz="0" w:space="0" w:color="auto"/>
            <w:bottom w:val="none" w:sz="0" w:space="0" w:color="auto"/>
            <w:right w:val="none" w:sz="0" w:space="0" w:color="auto"/>
          </w:divBdr>
        </w:div>
        <w:div w:id="1433159662">
          <w:marLeft w:val="806"/>
          <w:marRight w:val="0"/>
          <w:marTop w:val="200"/>
          <w:marBottom w:val="0"/>
          <w:divBdr>
            <w:top w:val="none" w:sz="0" w:space="0" w:color="auto"/>
            <w:left w:val="none" w:sz="0" w:space="0" w:color="auto"/>
            <w:bottom w:val="none" w:sz="0" w:space="0" w:color="auto"/>
            <w:right w:val="none" w:sz="0" w:space="0" w:color="auto"/>
          </w:divBdr>
        </w:div>
        <w:div w:id="1095441450">
          <w:marLeft w:val="806"/>
          <w:marRight w:val="0"/>
          <w:marTop w:val="200"/>
          <w:marBottom w:val="0"/>
          <w:divBdr>
            <w:top w:val="none" w:sz="0" w:space="0" w:color="auto"/>
            <w:left w:val="none" w:sz="0" w:space="0" w:color="auto"/>
            <w:bottom w:val="none" w:sz="0" w:space="0" w:color="auto"/>
            <w:right w:val="none" w:sz="0" w:space="0" w:color="auto"/>
          </w:divBdr>
        </w:div>
        <w:div w:id="446198554">
          <w:marLeft w:val="806"/>
          <w:marRight w:val="0"/>
          <w:marTop w:val="200"/>
          <w:marBottom w:val="0"/>
          <w:divBdr>
            <w:top w:val="none" w:sz="0" w:space="0" w:color="auto"/>
            <w:left w:val="none" w:sz="0" w:space="0" w:color="auto"/>
            <w:bottom w:val="none" w:sz="0" w:space="0" w:color="auto"/>
            <w:right w:val="none" w:sz="0" w:space="0" w:color="auto"/>
          </w:divBdr>
        </w:div>
      </w:divsChild>
    </w:div>
    <w:div w:id="1802260741">
      <w:bodyDiv w:val="1"/>
      <w:marLeft w:val="0"/>
      <w:marRight w:val="0"/>
      <w:marTop w:val="0"/>
      <w:marBottom w:val="0"/>
      <w:divBdr>
        <w:top w:val="none" w:sz="0" w:space="0" w:color="auto"/>
        <w:left w:val="none" w:sz="0" w:space="0" w:color="auto"/>
        <w:bottom w:val="none" w:sz="0" w:space="0" w:color="auto"/>
        <w:right w:val="none" w:sz="0" w:space="0" w:color="auto"/>
      </w:divBdr>
    </w:div>
    <w:div w:id="1825388834">
      <w:bodyDiv w:val="1"/>
      <w:marLeft w:val="0"/>
      <w:marRight w:val="0"/>
      <w:marTop w:val="0"/>
      <w:marBottom w:val="0"/>
      <w:divBdr>
        <w:top w:val="none" w:sz="0" w:space="0" w:color="auto"/>
        <w:left w:val="none" w:sz="0" w:space="0" w:color="auto"/>
        <w:bottom w:val="none" w:sz="0" w:space="0" w:color="auto"/>
        <w:right w:val="none" w:sz="0" w:space="0" w:color="auto"/>
      </w:divBdr>
    </w:div>
    <w:div w:id="1901398305">
      <w:bodyDiv w:val="1"/>
      <w:marLeft w:val="0"/>
      <w:marRight w:val="0"/>
      <w:marTop w:val="0"/>
      <w:marBottom w:val="0"/>
      <w:divBdr>
        <w:top w:val="none" w:sz="0" w:space="0" w:color="auto"/>
        <w:left w:val="none" w:sz="0" w:space="0" w:color="auto"/>
        <w:bottom w:val="none" w:sz="0" w:space="0" w:color="auto"/>
        <w:right w:val="none" w:sz="0" w:space="0" w:color="auto"/>
      </w:divBdr>
    </w:div>
    <w:div w:id="1907647839">
      <w:bodyDiv w:val="1"/>
      <w:marLeft w:val="0"/>
      <w:marRight w:val="0"/>
      <w:marTop w:val="0"/>
      <w:marBottom w:val="0"/>
      <w:divBdr>
        <w:top w:val="none" w:sz="0" w:space="0" w:color="auto"/>
        <w:left w:val="none" w:sz="0" w:space="0" w:color="auto"/>
        <w:bottom w:val="none" w:sz="0" w:space="0" w:color="auto"/>
        <w:right w:val="none" w:sz="0" w:space="0" w:color="auto"/>
      </w:divBdr>
    </w:div>
    <w:div w:id="1964268799">
      <w:bodyDiv w:val="1"/>
      <w:marLeft w:val="0"/>
      <w:marRight w:val="0"/>
      <w:marTop w:val="0"/>
      <w:marBottom w:val="0"/>
      <w:divBdr>
        <w:top w:val="none" w:sz="0" w:space="0" w:color="auto"/>
        <w:left w:val="none" w:sz="0" w:space="0" w:color="auto"/>
        <w:bottom w:val="none" w:sz="0" w:space="0" w:color="auto"/>
        <w:right w:val="none" w:sz="0" w:space="0" w:color="auto"/>
      </w:divBdr>
      <w:divsChild>
        <w:div w:id="1378578532">
          <w:marLeft w:val="720"/>
          <w:marRight w:val="0"/>
          <w:marTop w:val="360"/>
          <w:marBottom w:val="0"/>
          <w:divBdr>
            <w:top w:val="none" w:sz="0" w:space="0" w:color="auto"/>
            <w:left w:val="none" w:sz="0" w:space="0" w:color="auto"/>
            <w:bottom w:val="none" w:sz="0" w:space="0" w:color="auto"/>
            <w:right w:val="none" w:sz="0" w:space="0" w:color="auto"/>
          </w:divBdr>
        </w:div>
        <w:div w:id="1595505151">
          <w:marLeft w:val="720"/>
          <w:marRight w:val="0"/>
          <w:marTop w:val="360"/>
          <w:marBottom w:val="0"/>
          <w:divBdr>
            <w:top w:val="none" w:sz="0" w:space="0" w:color="auto"/>
            <w:left w:val="none" w:sz="0" w:space="0" w:color="auto"/>
            <w:bottom w:val="none" w:sz="0" w:space="0" w:color="auto"/>
            <w:right w:val="none" w:sz="0" w:space="0" w:color="auto"/>
          </w:divBdr>
        </w:div>
        <w:div w:id="118033211">
          <w:marLeft w:val="720"/>
          <w:marRight w:val="0"/>
          <w:marTop w:val="360"/>
          <w:marBottom w:val="0"/>
          <w:divBdr>
            <w:top w:val="none" w:sz="0" w:space="0" w:color="auto"/>
            <w:left w:val="none" w:sz="0" w:space="0" w:color="auto"/>
            <w:bottom w:val="none" w:sz="0" w:space="0" w:color="auto"/>
            <w:right w:val="none" w:sz="0" w:space="0" w:color="auto"/>
          </w:divBdr>
        </w:div>
        <w:div w:id="72899130">
          <w:marLeft w:val="720"/>
          <w:marRight w:val="0"/>
          <w:marTop w:val="360"/>
          <w:marBottom w:val="0"/>
          <w:divBdr>
            <w:top w:val="none" w:sz="0" w:space="0" w:color="auto"/>
            <w:left w:val="none" w:sz="0" w:space="0" w:color="auto"/>
            <w:bottom w:val="none" w:sz="0" w:space="0" w:color="auto"/>
            <w:right w:val="none" w:sz="0" w:space="0" w:color="auto"/>
          </w:divBdr>
        </w:div>
      </w:divsChild>
    </w:div>
    <w:div w:id="1968315528">
      <w:bodyDiv w:val="1"/>
      <w:marLeft w:val="0"/>
      <w:marRight w:val="0"/>
      <w:marTop w:val="0"/>
      <w:marBottom w:val="0"/>
      <w:divBdr>
        <w:top w:val="none" w:sz="0" w:space="0" w:color="auto"/>
        <w:left w:val="none" w:sz="0" w:space="0" w:color="auto"/>
        <w:bottom w:val="none" w:sz="0" w:space="0" w:color="auto"/>
        <w:right w:val="none" w:sz="0" w:space="0" w:color="auto"/>
      </w:divBdr>
    </w:div>
    <w:div w:id="1975983360">
      <w:bodyDiv w:val="1"/>
      <w:marLeft w:val="0"/>
      <w:marRight w:val="0"/>
      <w:marTop w:val="0"/>
      <w:marBottom w:val="0"/>
      <w:divBdr>
        <w:top w:val="none" w:sz="0" w:space="0" w:color="auto"/>
        <w:left w:val="none" w:sz="0" w:space="0" w:color="auto"/>
        <w:bottom w:val="none" w:sz="0" w:space="0" w:color="auto"/>
        <w:right w:val="none" w:sz="0" w:space="0" w:color="auto"/>
      </w:divBdr>
    </w:div>
    <w:div w:id="198935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31499/2616-5236.1(27).2024.299231" TargetMode="External"/><Relationship Id="rId21" Type="http://schemas.openxmlformats.org/officeDocument/2006/relationships/oleObject" Target="embeddings/oleObject2.bin"/><Relationship Id="rId42" Type="http://schemas.openxmlformats.org/officeDocument/2006/relationships/hyperlink" Target="http://irbis-nbuv.gov.ua/cgi-bin/irbis_all/cgiirbis_64.exe?Z21ID=&amp;I21DBN=EC&amp;P21DBN=EC&amp;S21STN=1&amp;S21REF=10&amp;S21FMT=fullw&amp;C21COM=S&amp;S21CNR=20&amp;S21P01=3&amp;S21P02=0&amp;S21P03=A=&amp;S21COLORTERMS=0&amp;S21STR=%D0%9A%D0%BE%D0%B2%D0%B0%D0%BB%D1%8C%D1%87%D1%83%D0%BA%20%D0%A2.%20%D0%93." TargetMode="External"/><Relationship Id="rId63" Type="http://schemas.openxmlformats.org/officeDocument/2006/relationships/hyperlink" Target="https://doi.org/10.31499/2616-5236.1(27).2024.299231" TargetMode="External"/><Relationship Id="rId84" Type="http://schemas.openxmlformats.org/officeDocument/2006/relationships/hyperlink" Target="https://doi.org/10.31891/2307-5740-2024-328-50" TargetMode="External"/><Relationship Id="rId138" Type="http://schemas.openxmlformats.org/officeDocument/2006/relationships/hyperlink" Target="https://doi.org/10.32782/2524-0072/2024-59-164" TargetMode="External"/><Relationship Id="rId159"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70" Type="http://schemas.openxmlformats.org/officeDocument/2006/relationships/hyperlink" Target="http://irbis-nbuv.gov.ua/cgi-bin/irbis_all/cgiirbis_64.exe?Z21ID=&amp;I21DBN=EC&amp;P21DBN=EC&amp;S21STN=1&amp;S21REF=10&amp;S21FMT=fullw&amp;C21COM=S&amp;S21CNR=20&amp;S21P01=3&amp;S21P02=0&amp;S21P03=A=&amp;S21COLORTERMS=0&amp;S21STR=%D0%9A%D1%80%D1%83%D0%BF%D0%BA%D0%B0,%20%D0%AF%D1%80%D0%BE%D1%81%D0%BB%D0%B0%D0%B2%20%D0%94%D0%BC%D0%B8%D1%82%D1%80%D0%BE%D0%B2%D0%B8%D1%87" TargetMode="External"/><Relationship Id="rId191" Type="http://schemas.openxmlformats.org/officeDocument/2006/relationships/hyperlink" Target="https://countryeconomy.com/" TargetMode="External"/><Relationship Id="rId205" Type="http://schemas.openxmlformats.org/officeDocument/2006/relationships/theme" Target="theme/theme1.xml"/><Relationship Id="rId16"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07"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1" Type="http://schemas.openxmlformats.org/officeDocument/2006/relationships/image" Target="media/image3.wmf"/><Relationship Id="rId32" Type="http://schemas.openxmlformats.org/officeDocument/2006/relationships/hyperlink" Target="http://irbis-nbuv.gov.ua/cgi-bin/irbis_all/cgiirbis_64.exe?Z21ID=&amp;I21DBN=EC&amp;P21DBN=EC&amp;S21STN=1&amp;S21REF=10&amp;S21FMT=fullw&amp;C21COM=S&amp;S21CNR=20&amp;S21P01=3&amp;S21P02=0&amp;S21P03=A=&amp;S21COLORTERMS=0&amp;S21STR=%D0%9A%D0%B0%D1%80%D0%BF%D1%83%D1%88%D0%B5%D0%BD%D0%BA%D0%BE,%20%D0%9C%D0%B0%D1%80%D1%96%D1%8F%20%D0%AE%D1%80%D1%96%D1%97%D0%B2%D0%BD%D0%B0" TargetMode="External"/><Relationship Id="rId37"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53" Type="http://schemas.openxmlformats.org/officeDocument/2006/relationships/hyperlink" Target="http://irbis-nbuv.gov.ua/cgi-bin/irbis_all/cgiirbis_64.exe?Z21ID=&amp;I21DBN=EC&amp;P21DBN=EC&amp;S21STN=1&amp;S21REF=10&amp;S21FMT=fullw&amp;C21COM=S&amp;S21CNR=20&amp;S21P01=3&amp;S21P02=0&amp;S21P03=A=&amp;S21COLORTERMS=0&amp;S21STR=%D0%9A%D0%BE%D0%B2%D0%B0%D0%BB%D1%8C%D1%87%D1%83%D0%BA%20%D0%A2.%20%D0%93." TargetMode="External"/><Relationship Id="rId58"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74" Type="http://schemas.openxmlformats.org/officeDocument/2006/relationships/hyperlink" Target="https://doi.org/10.31499/2616-5236.1(27).2024.299231" TargetMode="External"/><Relationship Id="rId79"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02" Type="http://schemas.openxmlformats.org/officeDocument/2006/relationships/oleObject" Target="embeddings/oleObject6.bin"/><Relationship Id="rId123"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28" Type="http://schemas.openxmlformats.org/officeDocument/2006/relationships/hyperlink" Target="http://irbis-nbuv.gov.ua/cgi-bin/irbis_all/cgiirbis_64.exe?Z21ID=&amp;I21DBN=EC&amp;P21DBN=EC&amp;S21STN=1&amp;S21REF=10&amp;S21FMT=fullw&amp;C21COM=S&amp;S21CNR=20&amp;S21P01=3&amp;S21P02=0&amp;S21P03=A=&amp;S21COLORTERMS=0&amp;S21STR=%D0%A2%D0%BA%D0%B0%D1%87%D1%83%D0%BA,%20%D0%86%D1%80%D0%B8%D0%BD%D0%B0%20%D0%9C%D0%B8%D0%BA%D0%BE%D0%BB%D0%B0%D1%97%D0%B2%D0%BD%D0%B0" TargetMode="External"/><Relationship Id="rId144"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49" Type="http://schemas.openxmlformats.org/officeDocument/2006/relationships/hyperlink" Target="https://doi.org/10.31891/2307-5740-2024-328-50" TargetMode="External"/><Relationship Id="rId5" Type="http://schemas.openxmlformats.org/officeDocument/2006/relationships/webSettings" Target="webSettings.xml"/><Relationship Id="rId90" Type="http://schemas.openxmlformats.org/officeDocument/2006/relationships/oleObject" Target="embeddings/oleObject5.bin"/><Relationship Id="rId95"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60" Type="http://schemas.openxmlformats.org/officeDocument/2006/relationships/hyperlink" Target="https://doi.org/10.31891/2307-5740-2024-328-50" TargetMode="External"/><Relationship Id="rId165" Type="http://schemas.openxmlformats.org/officeDocument/2006/relationships/hyperlink" Target="http://irbis-nbuv.gov.ua/cgi-bin/irbis_all/cgiirbis_64.exe?Z21ID=&amp;I21DBN=EC&amp;P21DBN=EC&amp;S21STN=1&amp;S21REF=10&amp;S21FMT=fullw&amp;C21COM=S&amp;S21CNR=20&amp;S21P01=3&amp;S21P02=0&amp;S21P03=A=&amp;S21COLORTERMS=0&amp;S21STR=%D0%9A%D0%B0%D1%80%D0%BF%D1%83%D1%88%D0%B5%D0%BD%D0%BA%D0%BE,%20%D0%9C%D0%B0%D1%80%D1%96%D1%8F%20%D0%AE%D1%80%D1%96%D1%97%D0%B2%D0%BD%D0%B0" TargetMode="External"/><Relationship Id="rId181" Type="http://schemas.openxmlformats.org/officeDocument/2006/relationships/hyperlink" Target="https://ec.europa.eu/eurostat/data/database?node_code=teibs010" TargetMode="External"/><Relationship Id="rId186" Type="http://schemas.openxmlformats.org/officeDocument/2006/relationships/hyperlink" Target="https://www.destatis.de/EN/Home/_node.html" TargetMode="External"/><Relationship Id="rId22"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27" Type="http://schemas.openxmlformats.org/officeDocument/2006/relationships/hyperlink" Target="https://doi.org/10.31891/2307-5740-2024-328-50" TargetMode="External"/><Relationship Id="rId43" Type="http://schemas.openxmlformats.org/officeDocument/2006/relationships/hyperlink" Target="http://irbis-nbuv.gov.ua/cgi-bin/irbis_all/cgiirbis_64.exe?Z21ID=&amp;I21DBN=EC&amp;P21DBN=EC&amp;S21STN=1&amp;S21REF=10&amp;S21FMT=fullw&amp;C21COM=S&amp;S21CNR=20&amp;S21P01=3&amp;S21P02=0&amp;S21P03=A=&amp;S21COLORTERMS=0&amp;S21STR=%D0%9A%D0%B0%D1%80%D0%BF%D1%83%D1%88%D0%B5%D0%BD%D0%BA%D0%BE,%20%D0%9C%D0%B0%D1%80%D1%96%D1%8F%20%D0%AE%D1%80%D1%96%D1%97%D0%B2%D0%BD%D0%B0" TargetMode="External"/><Relationship Id="rId48"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64" Type="http://schemas.openxmlformats.org/officeDocument/2006/relationships/hyperlink" Target="http://irbis-nbuv.gov.ua/cgi-bin/irbis_all/cgiirbis_64.exe?Z21ID=&amp;I21DBN=EC&amp;P21DBN=EC&amp;S21STN=1&amp;S21REF=10&amp;S21FMT=fullw&amp;C21COM=S&amp;S21CNR=20&amp;S21P01=3&amp;S21P02=0&amp;S21P03=A=&amp;S21COLORTERMS=0&amp;S21STR=%D0%A2%D0%BA%D0%B0%D1%87%D1%83%D0%BA,%20%D0%86%D1%80%D0%B8%D0%BD%D0%B0%20%D0%9C%D0%B8%D0%BA%D0%BE%D0%BB%D0%B0%D1%97%D0%B2%D0%BD%D0%B0" TargetMode="External"/><Relationship Id="rId69"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13" Type="http://schemas.openxmlformats.org/officeDocument/2006/relationships/hyperlink" Target="http://irbis-nbuv.gov.ua/cgi-bin/irbis_all/cgiirbis_64.exe?Z21ID=&amp;I21DBN=EC&amp;P21DBN=EC&amp;S21STN=1&amp;S21REF=10&amp;S21FMT=fullw&amp;C21COM=S&amp;S21CNR=20&amp;S21P01=3&amp;S21P02=0&amp;S21P03=A=&amp;S21COLORTERMS=0&amp;S21STR=%D0%9A%D0%B0%D1%80%D0%BF%D1%83%D1%88%D0%B5%D0%BD%D0%BA%D0%BE,%20%D0%9C%D0%B0%D1%80%D1%96%D1%8F%20%D0%AE%D1%80%D1%96%D1%97%D0%B2%D0%BD%D0%B0" TargetMode="External"/><Relationship Id="rId118" Type="http://schemas.openxmlformats.org/officeDocument/2006/relationships/hyperlink" Target="http://zakon1.rada.gov.ua/laws/show/959-12" TargetMode="External"/><Relationship Id="rId134"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39" Type="http://schemas.openxmlformats.org/officeDocument/2006/relationships/hyperlink" Target="https://doi.org/10.31499/2616-5236.1(27).2024.299231" TargetMode="External"/><Relationship Id="rId80"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85" Type="http://schemas.openxmlformats.org/officeDocument/2006/relationships/hyperlink" Target="https://doi.org/10.32782/2524-0072/2024-59-164" TargetMode="External"/><Relationship Id="rId150" Type="http://schemas.openxmlformats.org/officeDocument/2006/relationships/hyperlink" Target="https://doi.org/10.32782/2524-0072/2024-59-164" TargetMode="External"/><Relationship Id="rId155"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71" Type="http://schemas.openxmlformats.org/officeDocument/2006/relationships/hyperlink" Target="http://irbis-nbuv.gov.ua/cgi-bin/irbis_all/cgiirbis_64.exe?Z21ID=&amp;I21DBN=EC&amp;P21DBN=EC&amp;S21STN=1&amp;S21REF=10&amp;S21FMT=fullwebr&amp;C21COM=S&amp;S21CNR=20&amp;S21P01=0&amp;S21P02=0&amp;S21P03=M=&amp;S21COLORTERMS=0&amp;S21STR=" TargetMode="External"/><Relationship Id="rId176" Type="http://schemas.openxmlformats.org/officeDocument/2006/relationships/hyperlink" Target="http://zakon1.rada.gov.ua/laws/show/959-12" TargetMode="External"/><Relationship Id="rId192" Type="http://schemas.openxmlformats.org/officeDocument/2006/relationships/hyperlink" Target="https://wits.worldbank.org/" TargetMode="External"/><Relationship Id="rId197" Type="http://schemas.openxmlformats.org/officeDocument/2006/relationships/hyperlink" Target="https://www.reputationinstitute.com/country-reptrak" TargetMode="External"/><Relationship Id="rId201" Type="http://schemas.openxmlformats.org/officeDocument/2006/relationships/hyperlink" Target="https://www.forbes.com/global2000/list/" TargetMode="External"/><Relationship Id="rId12" Type="http://schemas.openxmlformats.org/officeDocument/2006/relationships/image" Target="media/image4.wmf"/><Relationship Id="rId17"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33"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38" Type="http://schemas.openxmlformats.org/officeDocument/2006/relationships/hyperlink" Target="https://doi.org/10.31891/2307-5740-2024-328-50" TargetMode="External"/><Relationship Id="rId59"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03"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08" Type="http://schemas.openxmlformats.org/officeDocument/2006/relationships/hyperlink" Target="https://doi.org/10.31891/2307-5740-2024-328-50" TargetMode="External"/><Relationship Id="rId124"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29" Type="http://schemas.openxmlformats.org/officeDocument/2006/relationships/hyperlink" Target="http://irbis-nbuv.gov.ua/cgi-bin/irbis_all/cgiirbis_64.exe?Z21ID=&amp;I21DBN=EC&amp;P21DBN=EC&amp;S21STN=1&amp;S21REF=10&amp;S21FMT=fullw&amp;C21COM=S&amp;S21CNR=20&amp;S21P01=3&amp;S21P02=0&amp;S21P03=A=&amp;S21COLORTERMS=0&amp;S21STR=%D0%9A%D0%BE%D0%B2%D0%B0%D0%BB%D1%8C%D1%87%D1%83%D0%BA%20%D0%A2.%20%D0%93." TargetMode="External"/><Relationship Id="rId54" Type="http://schemas.openxmlformats.org/officeDocument/2006/relationships/hyperlink" Target="http://irbis-nbuv.gov.ua/cgi-bin/irbis_all/cgiirbis_64.exe?Z21ID=&amp;I21DBN=EC&amp;P21DBN=EC&amp;S21STN=1&amp;S21REF=10&amp;S21FMT=fullw&amp;C21COM=S&amp;S21CNR=20&amp;S21P01=3&amp;S21P02=0&amp;S21P03=A=&amp;S21COLORTERMS=0&amp;S21STR=%D0%9A%D0%B0%D1%80%D0%BF%D1%83%D1%88%D0%B5%D0%BD%D0%BA%D0%BE,%20%D0%9C%D0%B0%D1%80%D1%96%D1%8F%20%D0%AE%D1%80%D1%96%D1%97%D0%B2%D0%BD%D0%B0" TargetMode="External"/><Relationship Id="rId70"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75" Type="http://schemas.openxmlformats.org/officeDocument/2006/relationships/hyperlink" Target="http://irbis-nbuv.gov.ua/cgi-bin/irbis_all/cgiirbis_64.exe?Z21ID=&amp;I21DBN=EC&amp;P21DBN=EC&amp;S21STN=1&amp;S21REF=10&amp;S21FMT=fullw&amp;C21COM=S&amp;S21CNR=20&amp;S21P01=3&amp;S21P02=0&amp;S21P03=A=&amp;S21COLORTERMS=0&amp;S21STR=%D0%A2%D0%BA%D0%B0%D1%87%D1%83%D0%BA,%20%D0%86%D1%80%D0%B8%D0%BD%D0%B0%20%D0%9C%D0%B8%D0%BA%D0%BE%D0%BB%D0%B0%D1%97%D0%B2%D0%BD%D0%B0" TargetMode="External"/><Relationship Id="rId91"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96" Type="http://schemas.openxmlformats.org/officeDocument/2006/relationships/hyperlink" Target="https://doi.org/10.31891/2307-5740-2024-328-50" TargetMode="External"/><Relationship Id="rId140" Type="http://schemas.openxmlformats.org/officeDocument/2006/relationships/hyperlink" Target="http://irbis-nbuv.gov.ua/cgi-bin/irbis_all/cgiirbis_64.exe?Z21ID=&amp;I21DBN=EC&amp;P21DBN=EC&amp;S21STN=1&amp;S21REF=10&amp;S21FMT=fullw&amp;C21COM=S&amp;S21CNR=20&amp;S21P01=3&amp;S21P02=0&amp;S21P03=A=&amp;S21COLORTERMS=0&amp;S21STR=%D0%A2%D0%BA%D0%B0%D1%87%D1%83%D0%BA,%20%D0%86%D1%80%D0%B8%D0%BD%D0%B0%20%D0%9C%D0%B8%D0%BA%D0%BE%D0%BB%D0%B0%D1%97%D0%B2%D0%BD%D0%B0" TargetMode="External"/><Relationship Id="rId145"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61" Type="http://schemas.openxmlformats.org/officeDocument/2006/relationships/hyperlink" Target="https://doi.org/10.32782/2524-0072/2024-59-164" TargetMode="External"/><Relationship Id="rId166" Type="http://schemas.openxmlformats.org/officeDocument/2006/relationships/hyperlink" Target="http://irbis-nbuv.gov.ua/cgi-bin/irbis_all/cgiirbis_64.exe?Z21ID=&amp;I21DBN=EC&amp;P21DBN=EC&amp;S21STN=1&amp;S21REF=10&amp;S21FMT=fullw&amp;C21COM=S&amp;S21CNR=20&amp;S21P01=3&amp;S21P02=0&amp;S21P03=A=&amp;S21COLORTERMS=0&amp;S21STR=%D0%96%D0%B8%D0%B3%D0%BB%D0%B5%D0%B9,%20%D0%86%D1%80%D0%B8%D0%BD%D0%B0%20%D0%92%D1%96%D0%BA%D1%82%D0%BE%D1%80%D1%96%D0%B2%D0%BD%D0%B0" TargetMode="External"/><Relationship Id="rId182" Type="http://schemas.openxmlformats.org/officeDocument/2006/relationships/hyperlink" Target="https://www.forbes.com/global2000/" TargetMode="External"/><Relationship Id="rId187" Type="http://schemas.openxmlformats.org/officeDocument/2006/relationships/hyperlink" Target="https://www.ons.gov.u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28" Type="http://schemas.openxmlformats.org/officeDocument/2006/relationships/hyperlink" Target="https://doi.org/10.32782/2524-0072/2024-59-164" TargetMode="External"/><Relationship Id="rId49" Type="http://schemas.openxmlformats.org/officeDocument/2006/relationships/hyperlink" Target="https://doi.org/10.31891/2307-5740-2024-328-50" TargetMode="External"/><Relationship Id="rId114" Type="http://schemas.openxmlformats.org/officeDocument/2006/relationships/oleObject" Target="embeddings/oleObject7.bin"/><Relationship Id="rId119" Type="http://schemas.openxmlformats.org/officeDocument/2006/relationships/oleObject" Target="embeddings/oleObject8.bin"/><Relationship Id="rId44"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60"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65" Type="http://schemas.openxmlformats.org/officeDocument/2006/relationships/hyperlink" Target="http://irbis-nbuv.gov.ua/cgi-bin/irbis_all/cgiirbis_64.exe?Z21ID=&amp;I21DBN=EC&amp;P21DBN=EC&amp;S21STN=1&amp;S21REF=10&amp;S21FMT=fullw&amp;C21COM=S&amp;S21CNR=20&amp;S21P01=3&amp;S21P02=0&amp;S21P03=A=&amp;S21COLORTERMS=0&amp;S21STR=%D0%9A%D0%BE%D0%B2%D0%B0%D0%BB%D1%8C%D1%87%D1%83%D0%BA%20%D0%A2.%20%D0%93." TargetMode="External"/><Relationship Id="rId81"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86" Type="http://schemas.openxmlformats.org/officeDocument/2006/relationships/hyperlink" Target="https://doi.org/10.31499/2616-5236.1(27).2024.299231" TargetMode="External"/><Relationship Id="rId130" Type="http://schemas.openxmlformats.org/officeDocument/2006/relationships/hyperlink" Target="http://irbis-nbuv.gov.ua/cgi-bin/irbis_all/cgiirbis_64.exe?Z21ID=&amp;I21DBN=EC&amp;P21DBN=EC&amp;S21STN=1&amp;S21REF=10&amp;S21FMT=fullw&amp;C21COM=S&amp;S21CNR=20&amp;S21P01=3&amp;S21P02=0&amp;S21P03=A=&amp;S21COLORTERMS=0&amp;S21STR=%D0%9A%D0%B0%D1%80%D0%BF%D1%83%D1%88%D0%B5%D0%BD%D0%BA%D0%BE,%20%D0%9C%D0%B0%D1%80%D1%96%D1%8F%20%D0%AE%D1%80%D1%96%D1%97%D0%B2%D0%BD%D0%B0" TargetMode="External"/><Relationship Id="rId135"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51" Type="http://schemas.openxmlformats.org/officeDocument/2006/relationships/hyperlink" Target="https://doi.org/10.31499/2616-5236.1(27).2024.299231" TargetMode="External"/><Relationship Id="rId156"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77" Type="http://schemas.openxmlformats.org/officeDocument/2006/relationships/hyperlink" Target="https://www.mql5.com/en/economic-calendar/european-union/industrial-confidence-indicator" TargetMode="External"/><Relationship Id="rId198" Type="http://schemas.openxmlformats.org/officeDocument/2006/relationships/hyperlink" Target="https://www.fitchratings.com/site/home" TargetMode="External"/><Relationship Id="rId172" Type="http://schemas.openxmlformats.org/officeDocument/2006/relationships/hyperlink" Target="http://irbis-nbuv.gov.ua/cgi-bin/irbis_all/cgiirbis_64.exe?Z21ID=&amp;I21DBN=EC&amp;P21DBN=EC&amp;S21STN=1&amp;S21REF=10&amp;S21FMT=fullwebr&amp;C21COM=S&amp;S21CNR=20&amp;S21P01=0&amp;S21P02=0&amp;S21P03=M=&amp;S21COLORTERMS=0&amp;S21STR=" TargetMode="External"/><Relationship Id="rId193" Type="http://schemas.openxmlformats.org/officeDocument/2006/relationships/hyperlink" Target="https://wits.worldbank.org/" TargetMode="External"/><Relationship Id="rId202" Type="http://schemas.openxmlformats.org/officeDocument/2006/relationships/hyperlink" Target="https://money.cnn.com/magazines/fortune/global500/2012/full_list/" TargetMode="External"/><Relationship Id="rId13"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8" Type="http://schemas.openxmlformats.org/officeDocument/2006/relationships/hyperlink" Target="http://irbis-nbuv.gov.ua/cgi-bin/irbis_all/cgiirbis_64.exe?Z21ID=&amp;I21DBN=EC&amp;P21DBN=EC&amp;S21STN=1&amp;S21REF=10&amp;S21FMT=fullw&amp;C21COM=S&amp;S21CNR=20&amp;S21P01=3&amp;S21P02=0&amp;S21P03=A=&amp;S21COLORTERMS=0&amp;S21STR=%D0%A2%D0%BA%D0%B0%D1%87%D1%83%D0%BA,%20%D0%86%D1%80%D0%B8%D0%BD%D0%B0%20%D0%9C%D0%B8%D0%BA%D0%BE%D0%BB%D0%B0%D1%97%D0%B2%D0%BD%D0%B0" TargetMode="External"/><Relationship Id="rId39" Type="http://schemas.openxmlformats.org/officeDocument/2006/relationships/hyperlink" Target="https://doi.org/10.32782/2524-0072/2024-59-164" TargetMode="External"/><Relationship Id="rId109" Type="http://schemas.openxmlformats.org/officeDocument/2006/relationships/hyperlink" Target="https://doi.org/10.32782/2524-0072/2024-59-164" TargetMode="External"/><Relationship Id="rId34"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50" Type="http://schemas.openxmlformats.org/officeDocument/2006/relationships/hyperlink" Target="https://doi.org/10.32782/2524-0072/2024-59-164" TargetMode="External"/><Relationship Id="rId55" Type="http://schemas.openxmlformats.org/officeDocument/2006/relationships/oleObject" Target="embeddings/oleObject3.bin"/><Relationship Id="rId76" Type="http://schemas.openxmlformats.org/officeDocument/2006/relationships/hyperlink" Target="http://irbis-nbuv.gov.ua/cgi-bin/irbis_all/cgiirbis_64.exe?Z21ID=&amp;I21DBN=EC&amp;P21DBN=EC&amp;S21STN=1&amp;S21REF=10&amp;S21FMT=fullw&amp;C21COM=S&amp;S21CNR=20&amp;S21P01=3&amp;S21P02=0&amp;S21P03=A=&amp;S21COLORTERMS=0&amp;S21STR=%D0%9A%D0%BE%D0%B2%D0%B0%D0%BB%D1%8C%D1%87%D1%83%D0%BA%20%D0%A2.%20%D0%93." TargetMode="External"/><Relationship Id="rId97" Type="http://schemas.openxmlformats.org/officeDocument/2006/relationships/hyperlink" Target="https://doi.org/10.32782/2524-0072/2024-59-164" TargetMode="External"/><Relationship Id="rId104"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20"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25" Type="http://schemas.openxmlformats.org/officeDocument/2006/relationships/hyperlink" Target="https://doi.org/10.31891/2307-5740-2024-328-50" TargetMode="External"/><Relationship Id="rId141" Type="http://schemas.openxmlformats.org/officeDocument/2006/relationships/hyperlink" Target="http://irbis-nbuv.gov.ua/cgi-bin/irbis_all/cgiirbis_64.exe?Z21ID=&amp;I21DBN=EC&amp;P21DBN=EC&amp;S21STN=1&amp;S21REF=10&amp;S21FMT=fullw&amp;C21COM=S&amp;S21CNR=20&amp;S21P01=3&amp;S21P02=0&amp;S21P03=A=&amp;S21COLORTERMS=0&amp;S21STR=%D0%9A%D0%BE%D0%B2%D0%B0%D0%BB%D1%8C%D1%87%D1%83%D0%BA%20%D0%A2.%20%D0%93." TargetMode="External"/><Relationship Id="rId146"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67" Type="http://schemas.openxmlformats.org/officeDocument/2006/relationships/hyperlink" Target="http://irbis-nbuv.gov.ua/cgi-bin/irbis_all/cgiirbis_64.exe?Z21ID=&amp;I21DBN=EC&amp;P21DBN=EC&amp;S21STN=1&amp;S21REF=10&amp;S21FMT=fullw&amp;C21COM=S&amp;S21CNR=20&amp;S21P01=3&amp;S21P02=0&amp;S21P03=A=&amp;S21COLORTERMS=0&amp;S21STR=%D0%9C%D0%B0%D0%BA%D0%B0%D1%80%D0%B5%D0%BD%D0%BA%D0%BE,%20%D0%90%D0%BD%D0%B4%D1%80%D1%96%D0%B9%20%D0%9F%D0%B5%D1%82%D1%80%D0%BE%D0%B2%D0%B8%D1%87" TargetMode="External"/><Relationship Id="rId188" Type="http://schemas.openxmlformats.org/officeDocument/2006/relationships/hyperlink" Target="http://unstats.un.org/unsd/nationalaccount/default.asp" TargetMode="External"/><Relationship Id="rId7" Type="http://schemas.openxmlformats.org/officeDocument/2006/relationships/endnotes" Target="endnotes.xml"/><Relationship Id="rId71"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92"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62" Type="http://schemas.openxmlformats.org/officeDocument/2006/relationships/hyperlink" Target="https://doi.org/10.31499/2616-5236.1(27).2024.299231" TargetMode="External"/><Relationship Id="rId183" Type="http://schemas.openxmlformats.org/officeDocument/2006/relationships/hyperlink" Target="https://fortune.com/global500/2019/" TargetMode="External"/><Relationship Id="rId2" Type="http://schemas.openxmlformats.org/officeDocument/2006/relationships/numbering" Target="numbering.xml"/><Relationship Id="rId29" Type="http://schemas.openxmlformats.org/officeDocument/2006/relationships/hyperlink" Target="https://doi.org/10.31499/2616-5236.1(27).2024.299231" TargetMode="External"/><Relationship Id="rId24"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40" Type="http://schemas.openxmlformats.org/officeDocument/2006/relationships/hyperlink" Target="https://doi.org/10.31499/2616-5236.1(27).2024.299231" TargetMode="External"/><Relationship Id="rId45"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66" Type="http://schemas.openxmlformats.org/officeDocument/2006/relationships/hyperlink" Target="http://irbis-nbuv.gov.ua/cgi-bin/irbis_all/cgiirbis_64.exe?Z21ID=&amp;I21DBN=EC&amp;P21DBN=EC&amp;S21STN=1&amp;S21REF=10&amp;S21FMT=fullw&amp;C21COM=S&amp;S21CNR=20&amp;S21P01=3&amp;S21P02=0&amp;S21P03=A=&amp;S21COLORTERMS=0&amp;S21STR=%D0%9A%D0%B0%D1%80%D0%BF%D1%83%D1%88%D0%B5%D0%BD%D0%BA%D0%BE,%20%D0%9C%D0%B0%D1%80%D1%96%D1%8F%20%D0%AE%D1%80%D1%96%D1%97%D0%B2%D0%BD%D0%B0" TargetMode="External"/><Relationship Id="rId87" Type="http://schemas.openxmlformats.org/officeDocument/2006/relationships/hyperlink" Target="http://irbis-nbuv.gov.ua/cgi-bin/irbis_all/cgiirbis_64.exe?Z21ID=&amp;I21DBN=EC&amp;P21DBN=EC&amp;S21STN=1&amp;S21REF=10&amp;S21FMT=fullw&amp;C21COM=S&amp;S21CNR=20&amp;S21P01=3&amp;S21P02=0&amp;S21P03=A=&amp;S21COLORTERMS=0&amp;S21STR=%D0%A2%D0%BA%D0%B0%D1%87%D1%83%D0%BA,%20%D0%86%D1%80%D0%B8%D0%BD%D0%B0%20%D0%9C%D0%B8%D0%BA%D0%BE%D0%BB%D0%B0%D1%97%D0%B2%D0%BD%D0%B0" TargetMode="External"/><Relationship Id="rId110" Type="http://schemas.openxmlformats.org/officeDocument/2006/relationships/hyperlink" Target="https://doi.org/10.31499/2616-5236.1(27).2024.299231" TargetMode="External"/><Relationship Id="rId115" Type="http://schemas.openxmlformats.org/officeDocument/2006/relationships/hyperlink" Target="https://doi.org/10.31891/2307-5740-2024-328-50" TargetMode="External"/><Relationship Id="rId131" Type="http://schemas.openxmlformats.org/officeDocument/2006/relationships/oleObject" Target="embeddings/oleObject9.bin"/><Relationship Id="rId136"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57"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78" Type="http://schemas.openxmlformats.org/officeDocument/2006/relationships/hyperlink" Target="https://ec.europa.eu/eurostat/statistics-explained/index.php/Glossary:Economic_sentiment_indicator_(ESI)" TargetMode="External"/><Relationship Id="rId61" Type="http://schemas.openxmlformats.org/officeDocument/2006/relationships/hyperlink" Target="https://doi.org/10.31891/2307-5740-2024-328-50" TargetMode="External"/><Relationship Id="rId82"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52" Type="http://schemas.openxmlformats.org/officeDocument/2006/relationships/hyperlink" Target="http://irbis-nbuv.gov.ua/cgi-bin/irbis_all/cgiirbis_64.exe?Z21ID=&amp;I21DBN=EC&amp;P21DBN=EC&amp;S21STN=1&amp;S21REF=10&amp;S21FMT=fullw&amp;C21COM=S&amp;S21CNR=20&amp;S21P01=3&amp;S21P02=0&amp;S21P03=A=&amp;S21COLORTERMS=0&amp;S21STR=%D0%A2%D0%BA%D0%B0%D1%87%D1%83%D0%BA,%20%D0%86%D1%80%D0%B8%D0%BD%D0%B0%20%D0%9C%D0%B8%D0%BA%D0%BE%D0%BB%D0%B0%D1%97%D0%B2%D0%BD%D0%B0" TargetMode="External"/><Relationship Id="rId173" Type="http://schemas.openxmlformats.org/officeDocument/2006/relationships/hyperlink" Target="http://irbis-nbuv.gov.ua/cgi-bin/irbis_all/cgiirbis_64.exe?Z21ID=&amp;I21DBN=EC&amp;P21DBN=EC&amp;S21STN=1&amp;S21REF=10&amp;S21FMT=fullwebr&amp;C21COM=S&amp;S21CNR=20&amp;S21P01=0&amp;S21P02=0&amp;S21P03=M=&amp;S21COLORTERMS=0&amp;S21STR=" TargetMode="External"/><Relationship Id="rId194" Type="http://schemas.openxmlformats.org/officeDocument/2006/relationships/hyperlink" Target="https://datacatalog.worldbank.org/" TargetMode="External"/><Relationship Id="rId199" Type="http://schemas.openxmlformats.org/officeDocument/2006/relationships/hyperlink" Target="https://www.standardandpoors.com/en_US/web/guest/home" TargetMode="External"/><Relationship Id="rId203" Type="http://schemas.openxmlformats.org/officeDocument/2006/relationships/hyperlink" Target="https://www.bentley.com/" TargetMode="External"/><Relationship Id="rId19" Type="http://schemas.openxmlformats.org/officeDocument/2006/relationships/hyperlink" Target="http://irbis-nbuv.gov.ua/cgi-bin/irbis_all/cgiirbis_64.exe?Z21ID=&amp;I21DBN=EC&amp;P21DBN=EC&amp;S21STN=1&amp;S21REF=10&amp;S21FMT=fullw&amp;C21COM=S&amp;S21CNR=20&amp;S21P01=3&amp;S21P02=0&amp;S21P03=A=&amp;S21COLORTERMS=0&amp;S21STR=%D0%9A%D0%BE%D0%B2%D0%B0%D0%BB%D1%8C%D1%87%D1%83%D0%BA%20%D0%A2.%20%D0%93." TargetMode="External"/><Relationship Id="rId14"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30" Type="http://schemas.openxmlformats.org/officeDocument/2006/relationships/hyperlink" Target="http://irbis-nbuv.gov.ua/cgi-bin/irbis_all/cgiirbis_64.exe?Z21ID=&amp;I21DBN=EC&amp;P21DBN=EC&amp;S21STN=1&amp;S21REF=10&amp;S21FMT=fullw&amp;C21COM=S&amp;S21CNR=20&amp;S21P01=3&amp;S21P02=0&amp;S21P03=A=&amp;S21COLORTERMS=0&amp;S21STR=%D0%A2%D0%BA%D0%B0%D1%87%D1%83%D0%BA,%20%D0%86%D1%80%D0%B8%D0%BD%D0%B0%20%D0%9C%D0%B8%D0%BA%D0%BE%D0%BB%D0%B0%D1%97%D0%B2%D0%BD%D0%B0" TargetMode="External"/><Relationship Id="rId35"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56"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77" Type="http://schemas.openxmlformats.org/officeDocument/2006/relationships/hyperlink" Target="http://irbis-nbuv.gov.ua/cgi-bin/irbis_all/cgiirbis_64.exe?Z21ID=&amp;I21DBN=EC&amp;P21DBN=EC&amp;S21STN=1&amp;S21REF=10&amp;S21FMT=fullw&amp;C21COM=S&amp;S21CNR=20&amp;S21P01=3&amp;S21P02=0&amp;S21P03=A=&amp;S21COLORTERMS=0&amp;S21STR=%D0%9A%D0%B0%D1%80%D0%BF%D1%83%D1%88%D0%B5%D0%BD%D0%BA%D0%BE,%20%D0%9C%D0%B0%D1%80%D1%96%D1%8F%20%D0%AE%D1%80%D1%96%D1%97%D0%B2%D0%BD%D0%B0" TargetMode="External"/><Relationship Id="rId100" Type="http://schemas.openxmlformats.org/officeDocument/2006/relationships/hyperlink" Target="http://irbis-nbuv.gov.ua/cgi-bin/irbis_all/cgiirbis_64.exe?Z21ID=&amp;I21DBN=EC&amp;P21DBN=EC&amp;S21STN=1&amp;S21REF=10&amp;S21FMT=fullw&amp;C21COM=S&amp;S21CNR=20&amp;S21P01=3&amp;S21P02=0&amp;S21P03=A=&amp;S21COLORTERMS=0&amp;S21STR=%D0%9A%D0%BE%D0%B2%D0%B0%D0%BB%D1%8C%D1%87%D1%83%D0%BA%20%D0%A2.%20%D0%93." TargetMode="External"/><Relationship Id="rId105"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26" Type="http://schemas.openxmlformats.org/officeDocument/2006/relationships/hyperlink" Target="https://doi.org/10.32782/2524-0072/2024-59-164" TargetMode="External"/><Relationship Id="rId147"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68" Type="http://schemas.openxmlformats.org/officeDocument/2006/relationships/hyperlink" Target="http://irbis-nbuv.gov.ua/cgi-bin/irbis_all/cgiirbis_64.exe?Z21ID=&amp;I21DBN=EC&amp;P21DBN=EC&amp;S21STN=1&amp;S21REF=10&amp;S21FMT=fullw&amp;C21COM=S&amp;S21CNR=20&amp;S21P01=3&amp;S21P02=0&amp;S21P03=A=&amp;S21COLORTERMS=0&amp;S21STR=%D0%9E%D1%81%D1%82%D1%80%D0%BE%D0%B2%D0%B5%D1%80%D1%85%D0%B0,%20%D0%A0%D0%B8%D1%82%D0%B0%20%D0%95%D0%B4%D1%83%D0%B0%D1%80%D0%B4%D1%96%D0%B2%D0%BD%D0%B0" TargetMode="External"/><Relationship Id="rId8" Type="http://schemas.openxmlformats.org/officeDocument/2006/relationships/image" Target="media/image1.wmf"/><Relationship Id="rId51" Type="http://schemas.openxmlformats.org/officeDocument/2006/relationships/hyperlink" Target="https://doi.org/10.31499/2616-5236.1(27).2024.299231" TargetMode="External"/><Relationship Id="rId72" Type="http://schemas.openxmlformats.org/officeDocument/2006/relationships/hyperlink" Target="https://doi.org/10.31891/2307-5740-2024-328-50" TargetMode="External"/><Relationship Id="rId93"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98" Type="http://schemas.openxmlformats.org/officeDocument/2006/relationships/hyperlink" Target="https://doi.org/10.31499/2616-5236.1(27).2024.299231" TargetMode="External"/><Relationship Id="rId121"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42" Type="http://schemas.openxmlformats.org/officeDocument/2006/relationships/hyperlink" Target="http://irbis-nbuv.gov.ua/cgi-bin/irbis_all/cgiirbis_64.exe?Z21ID=&amp;I21DBN=EC&amp;P21DBN=EC&amp;S21STN=1&amp;S21REF=10&amp;S21FMT=fullw&amp;C21COM=S&amp;S21CNR=20&amp;S21P01=3&amp;S21P02=0&amp;S21P03=A=&amp;S21COLORTERMS=0&amp;S21STR=%D0%9A%D0%B0%D1%80%D0%BF%D1%83%D1%88%D0%B5%D0%BD%D0%BA%D0%BE,%20%D0%9C%D0%B0%D1%80%D1%96%D1%8F%20%D0%AE%D1%80%D1%96%D1%97%D0%B2%D0%BD%D0%B0" TargetMode="External"/><Relationship Id="rId163" Type="http://schemas.openxmlformats.org/officeDocument/2006/relationships/hyperlink" Target="http://irbis-nbuv.gov.ua/cgi-bin/irbis_all/cgiirbis_64.exe?Z21ID=&amp;I21DBN=EC&amp;P21DBN=EC&amp;S21STN=1&amp;S21REF=10&amp;S21FMT=fullw&amp;C21COM=S&amp;S21CNR=20&amp;S21P01=3&amp;S21P02=0&amp;S21P03=A=&amp;S21COLORTERMS=0&amp;S21STR=%D0%A2%D0%BA%D0%B0%D1%87%D1%83%D0%BA,%20%D0%86%D1%80%D0%B8%D0%BD%D0%B0%20%D0%9C%D0%B8%D0%BA%D0%BE%D0%BB%D0%B0%D1%97%D0%B2%D0%BD%D0%B0" TargetMode="External"/><Relationship Id="rId184" Type="http://schemas.openxmlformats.org/officeDocument/2006/relationships/hyperlink" Target="https://www.imd.org/research-knowledge/" TargetMode="External"/><Relationship Id="rId189" Type="http://schemas.openxmlformats.org/officeDocument/2006/relationships/hyperlink" Target="https://www.destatis.de/EN/Home/_node.html" TargetMode="External"/><Relationship Id="rId3" Type="http://schemas.openxmlformats.org/officeDocument/2006/relationships/styles" Target="styles.xml"/><Relationship Id="rId25"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46"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67"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16" Type="http://schemas.openxmlformats.org/officeDocument/2006/relationships/hyperlink" Target="https://doi.org/10.32782/2524-0072/2024-59-164" TargetMode="External"/><Relationship Id="rId137" Type="http://schemas.openxmlformats.org/officeDocument/2006/relationships/hyperlink" Target="https://doi.org/10.31891/2307-5740-2024-328-50" TargetMode="External"/><Relationship Id="rId158"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20" Type="http://schemas.openxmlformats.org/officeDocument/2006/relationships/hyperlink" Target="http://irbis-nbuv.gov.ua/cgi-bin/irbis_all/cgiirbis_64.exe?Z21ID=&amp;I21DBN=EC&amp;P21DBN=EC&amp;S21STN=1&amp;S21REF=10&amp;S21FMT=fullw&amp;C21COM=S&amp;S21CNR=20&amp;S21P01=3&amp;S21P02=0&amp;S21P03=A=&amp;S21COLORTERMS=0&amp;S21STR=%D0%9A%D0%B0%D1%80%D0%BF%D1%83%D1%88%D0%B5%D0%BD%D0%BA%D0%BE,%20%D0%9C%D0%B0%D1%80%D1%96%D1%8F%20%D0%AE%D1%80%D1%96%D1%97%D0%B2%D0%BD%D0%B0" TargetMode="External"/><Relationship Id="rId41" Type="http://schemas.openxmlformats.org/officeDocument/2006/relationships/hyperlink" Target="http://irbis-nbuv.gov.ua/cgi-bin/irbis_all/cgiirbis_64.exe?Z21ID=&amp;I21DBN=EC&amp;P21DBN=EC&amp;S21STN=1&amp;S21REF=10&amp;S21FMT=fullw&amp;C21COM=S&amp;S21CNR=20&amp;S21P01=3&amp;S21P02=0&amp;S21P03=A=&amp;S21COLORTERMS=0&amp;S21STR=%D0%A2%D0%BA%D0%B0%D1%87%D1%83%D0%BA,%20%D0%86%D1%80%D0%B8%D0%BD%D0%B0%20%D0%9C%D0%B8%D0%BA%D0%BE%D0%BB%D0%B0%D1%97%D0%B2%D0%BD%D0%B0" TargetMode="External"/><Relationship Id="rId62" Type="http://schemas.openxmlformats.org/officeDocument/2006/relationships/hyperlink" Target="https://doi.org/10.32782/2524-0072/2024-59-164" TargetMode="External"/><Relationship Id="rId83"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88" Type="http://schemas.openxmlformats.org/officeDocument/2006/relationships/hyperlink" Target="http://irbis-nbuv.gov.ua/cgi-bin/irbis_all/cgiirbis_64.exe?Z21ID=&amp;I21DBN=EC&amp;P21DBN=EC&amp;S21STN=1&amp;S21REF=10&amp;S21FMT=fullw&amp;C21COM=S&amp;S21CNR=20&amp;S21P01=3&amp;S21P02=0&amp;S21P03=A=&amp;S21COLORTERMS=0&amp;S21STR=%D0%9A%D0%BE%D0%B2%D0%B0%D0%BB%D1%8C%D1%87%D1%83%D0%BA%20%D0%A2.%20%D0%93." TargetMode="External"/><Relationship Id="rId111" Type="http://schemas.openxmlformats.org/officeDocument/2006/relationships/hyperlink" Target="http://irbis-nbuv.gov.ua/cgi-bin/irbis_all/cgiirbis_64.exe?Z21ID=&amp;I21DBN=EC&amp;P21DBN=EC&amp;S21STN=1&amp;S21REF=10&amp;S21FMT=fullw&amp;C21COM=S&amp;S21CNR=20&amp;S21P01=3&amp;S21P02=0&amp;S21P03=A=&amp;S21COLORTERMS=0&amp;S21STR=%D0%A2%D0%BA%D0%B0%D1%87%D1%83%D0%BA,%20%D0%86%D1%80%D0%B8%D0%BD%D0%B0%20%D0%9C%D0%B8%D0%BA%D0%BE%D0%BB%D0%B0%D1%97%D0%B2%D0%BD%D0%B0" TargetMode="External"/><Relationship Id="rId132"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53" Type="http://schemas.openxmlformats.org/officeDocument/2006/relationships/hyperlink" Target="http://irbis-nbuv.gov.ua/cgi-bin/irbis_all/cgiirbis_64.exe?Z21ID=&amp;I21DBN=EC&amp;P21DBN=EC&amp;S21STN=1&amp;S21REF=10&amp;S21FMT=fullw&amp;C21COM=S&amp;S21CNR=20&amp;S21P01=3&amp;S21P02=0&amp;S21P03=A=&amp;S21COLORTERMS=0&amp;S21STR=%D0%9A%D0%BE%D0%B2%D0%B0%D0%BB%D1%8C%D1%87%D1%83%D0%BA%20%D0%A2.%20%D0%93." TargetMode="External"/><Relationship Id="rId174" Type="http://schemas.openxmlformats.org/officeDocument/2006/relationships/hyperlink" Target="http://irbis-nbuv.gov.ua/cgi-bin/irbis_all/cgiirbis_64.exe?Z21ID=&amp;I21DBN=EC&amp;P21DBN=EC&amp;S21STN=1&amp;S21REF=10&amp;S21FMT=fullwebr&amp;C21COM=S&amp;S21CNR=20&amp;S21P01=0&amp;S21P02=0&amp;S21P03=M=&amp;S21COLORTERMS=0&amp;S21STR=" TargetMode="External"/><Relationship Id="rId179" Type="http://schemas.openxmlformats.org/officeDocument/2006/relationships/hyperlink" Target="https://www.mql5.com/en/economic-calendar/european-union/business-climate-indicator" TargetMode="External"/><Relationship Id="rId195" Type="http://schemas.openxmlformats.org/officeDocument/2006/relationships/hyperlink" Target="https://www.brandfinance.com/knowledge_centre/journal/brand-finance-journal-nation-brand-100-issue/" TargetMode="External"/><Relationship Id="rId190" Type="http://schemas.openxmlformats.org/officeDocument/2006/relationships/hyperlink" Target="https://www.usa.gov/statistics" TargetMode="External"/><Relationship Id="rId204" Type="http://schemas.openxmlformats.org/officeDocument/2006/relationships/fontTable" Target="fontTable.xml"/><Relationship Id="rId15"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36"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57"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06"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27" Type="http://schemas.openxmlformats.org/officeDocument/2006/relationships/hyperlink" Target="https://doi.org/10.31499/2616-5236.1(27).2024.299231" TargetMode="External"/><Relationship Id="rId10" Type="http://schemas.openxmlformats.org/officeDocument/2006/relationships/oleObject" Target="embeddings/oleObject1.bin"/><Relationship Id="rId31" Type="http://schemas.openxmlformats.org/officeDocument/2006/relationships/hyperlink" Target="http://irbis-nbuv.gov.ua/cgi-bin/irbis_all/cgiirbis_64.exe?Z21ID=&amp;I21DBN=EC&amp;P21DBN=EC&amp;S21STN=1&amp;S21REF=10&amp;S21FMT=fullw&amp;C21COM=S&amp;S21CNR=20&amp;S21P01=3&amp;S21P02=0&amp;S21P03=A=&amp;S21COLORTERMS=0&amp;S21STR=%D0%9A%D0%BE%D0%B2%D0%B0%D0%BB%D1%8C%D1%87%D1%83%D0%BA%20%D0%A2.%20%D0%93." TargetMode="External"/><Relationship Id="rId52" Type="http://schemas.openxmlformats.org/officeDocument/2006/relationships/hyperlink" Target="http://irbis-nbuv.gov.ua/cgi-bin/irbis_all/cgiirbis_64.exe?Z21ID=&amp;I21DBN=EC&amp;P21DBN=EC&amp;S21STN=1&amp;S21REF=10&amp;S21FMT=fullw&amp;C21COM=S&amp;S21CNR=20&amp;S21P01=3&amp;S21P02=0&amp;S21P03=A=&amp;S21COLORTERMS=0&amp;S21STR=%D0%A2%D0%BA%D0%B0%D1%87%D1%83%D0%BA,%20%D0%86%D1%80%D0%B8%D0%BD%D0%B0%20%D0%9C%D0%B8%D0%BA%D0%BE%D0%BB%D0%B0%D1%97%D0%B2%D0%BD%D0%B0" TargetMode="External"/><Relationship Id="rId73" Type="http://schemas.openxmlformats.org/officeDocument/2006/relationships/hyperlink" Target="https://doi.org/10.32782/2524-0072/2024-59-164" TargetMode="External"/><Relationship Id="rId78" Type="http://schemas.openxmlformats.org/officeDocument/2006/relationships/oleObject" Target="embeddings/oleObject4.bin"/><Relationship Id="rId94"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99" Type="http://schemas.openxmlformats.org/officeDocument/2006/relationships/hyperlink" Target="http://irbis-nbuv.gov.ua/cgi-bin/irbis_all/cgiirbis_64.exe?Z21ID=&amp;I21DBN=EC&amp;P21DBN=EC&amp;S21STN=1&amp;S21REF=10&amp;S21FMT=fullw&amp;C21COM=S&amp;S21CNR=20&amp;S21P01=3&amp;S21P02=0&amp;S21P03=A=&amp;S21COLORTERMS=0&amp;S21STR=%D0%A2%D0%BA%D0%B0%D1%87%D1%83%D0%BA,%20%D0%86%D1%80%D0%B8%D0%BD%D0%B0%20%D0%9C%D0%B8%D0%BA%D0%BE%D0%BB%D0%B0%D1%97%D0%B2%D0%BD%D0%B0" TargetMode="External"/><Relationship Id="rId101" Type="http://schemas.openxmlformats.org/officeDocument/2006/relationships/hyperlink" Target="http://irbis-nbuv.gov.ua/cgi-bin/irbis_all/cgiirbis_64.exe?Z21ID=&amp;I21DBN=EC&amp;P21DBN=EC&amp;S21STN=1&amp;S21REF=10&amp;S21FMT=fullw&amp;C21COM=S&amp;S21CNR=20&amp;S21P01=3&amp;S21P02=0&amp;S21P03=A=&amp;S21COLORTERMS=0&amp;S21STR=%D0%9A%D0%B0%D1%80%D0%BF%D1%83%D1%88%D0%B5%D0%BD%D0%BA%D0%BE,%20%D0%9C%D0%B0%D1%80%D1%96%D1%8F%20%D0%AE%D1%80%D1%96%D1%97%D0%B2%D0%BD%D0%B0" TargetMode="External"/><Relationship Id="rId122"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43" Type="http://schemas.openxmlformats.org/officeDocument/2006/relationships/oleObject" Target="embeddings/oleObject10.bin"/><Relationship Id="rId148"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64" Type="http://schemas.openxmlformats.org/officeDocument/2006/relationships/hyperlink" Target="http://irbis-nbuv.gov.ua/cgi-bin/irbis_all/cgiirbis_64.exe?Z21ID=&amp;I21DBN=EC&amp;P21DBN=EC&amp;S21STN=1&amp;S21REF=10&amp;S21FMT=fullw&amp;C21COM=S&amp;S21CNR=20&amp;S21P01=3&amp;S21P02=0&amp;S21P03=A=&amp;S21COLORTERMS=0&amp;S21STR=%D0%9A%D0%BE%D0%B2%D0%B0%D0%BB%D1%8C%D1%87%D1%83%D0%BA%20%D0%A2.%20%D0%93." TargetMode="External"/><Relationship Id="rId169" Type="http://schemas.openxmlformats.org/officeDocument/2006/relationships/hyperlink" Target="http://irbis-nbuv.gov.ua/cgi-bin/irbis_all/cgiirbis_64.exe?Z21ID=&amp;I21DBN=EC&amp;P21DBN=EC&amp;S21STN=1&amp;S21REF=10&amp;S21FMT=fullw&amp;C21COM=S&amp;S21CNR=20&amp;S21P01=3&amp;S21P02=0&amp;S21P03=A=&amp;S21COLORTERMS=0&amp;S21STR=%D0%93%D0%BE%D0%BB%D0%BE%D0%B2%D1%96%D0%BD%D0%B0,%20%D0%94%D0%B0%D1%80%27%D1%8F%20%D0%92%D1%96%D0%BA%D1%82%D0%BE%D1%80%D1%96%D0%B2%D0%BD%D0%B0" TargetMode="External"/><Relationship Id="rId185" Type="http://schemas.openxmlformats.org/officeDocument/2006/relationships/hyperlink" Target="https://www.destatis.de/EN/Home/_node.html" TargetMode="External"/><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hyperlink" Target="https://ec.europa.eu/eurostat/statistics-explained/index.php?title=Short-term_business_statistics_and_the_economic_sentiment_indicator" TargetMode="External"/><Relationship Id="rId26"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47"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68"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89" Type="http://schemas.openxmlformats.org/officeDocument/2006/relationships/hyperlink" Target="http://irbis-nbuv.gov.ua/cgi-bin/irbis_all/cgiirbis_64.exe?Z21ID=&amp;I21DBN=EC&amp;P21DBN=EC&amp;S21STN=1&amp;S21REF=10&amp;S21FMT=fullw&amp;C21COM=S&amp;S21CNR=20&amp;S21P01=3&amp;S21P02=0&amp;S21P03=A=&amp;S21COLORTERMS=0&amp;S21STR=%D0%9A%D0%B0%D1%80%D0%BF%D1%83%D1%88%D0%B5%D0%BD%D0%BA%D0%BE,%20%D0%9C%D0%B0%D1%80%D1%96%D1%8F%20%D0%AE%D1%80%D1%96%D1%97%D0%B2%D0%BD%D0%B0" TargetMode="External"/><Relationship Id="rId112" Type="http://schemas.openxmlformats.org/officeDocument/2006/relationships/hyperlink" Target="http://irbis-nbuv.gov.ua/cgi-bin/irbis_all/cgiirbis_64.exe?Z21ID=&amp;I21DBN=EC&amp;P21DBN=EC&amp;S21STN=1&amp;S21REF=10&amp;S21FMT=fullw&amp;C21COM=S&amp;S21CNR=20&amp;S21P01=3&amp;S21P02=0&amp;S21P03=A=&amp;S21COLORTERMS=0&amp;S21STR=%D0%9A%D0%BE%D0%B2%D0%B0%D0%BB%D1%8C%D1%87%D1%83%D0%BA%20%D0%A2.%20%D0%93." TargetMode="External"/><Relationship Id="rId133" Type="http://schemas.openxmlformats.org/officeDocument/2006/relationships/hyperlink" Target="http://irbis-nbuv.gov.ua/cgi-bin/irbis_all/cgiirbis_64.exe?Z21ID=&amp;I21DBN=EC&amp;P21DBN=EC&amp;S21STN=1&amp;S21REF=10&amp;S21FMT=fullw&amp;C21COM=S&amp;S21CNR=20&amp;S21P01=3&amp;S21P02=0&amp;S21P03=A=&amp;S21COLORTERMS=0&amp;S21STR=%D0%9C%D0%B0%D0%B7%D1%83%D1%80%D0%B5%D0%BD%D0%BA%D0%BE,%20%D0%92%D0%B0%D0%BB%D0%B5%D1%80%D1%96%D0%B9%20%D0%86%D0%B2%D0%B0%D0%BD%D0%BE%D0%B2%D0%B8%D1%87" TargetMode="External"/><Relationship Id="rId154" Type="http://schemas.openxmlformats.org/officeDocument/2006/relationships/hyperlink" Target="http://irbis-nbuv.gov.ua/cgi-bin/irbis_all/cgiirbis_64.exe?Z21ID=&amp;I21DBN=EC&amp;P21DBN=EC&amp;S21STN=1&amp;S21REF=10&amp;S21FMT=fullw&amp;C21COM=S&amp;S21CNR=20&amp;S21P01=3&amp;S21P02=0&amp;S21P03=A=&amp;S21COLORTERMS=0&amp;S21STR=%D0%9A%D0%B0%D1%80%D0%BF%D1%83%D1%88%D0%B5%D0%BD%D0%BA%D0%BE,%20%D0%9C%D0%B0%D1%80%D1%96%D1%8F%20%D0%AE%D1%80%D1%96%D1%97%D0%B2%D0%BD%D0%B0" TargetMode="External"/><Relationship Id="rId175" Type="http://schemas.openxmlformats.org/officeDocument/2006/relationships/hyperlink" Target="http://irbis-nbuv.gov.ua/cgi-bin/irbis_nbuv/cgiirbis_64.exe?Z21ID=&amp;I21DBN=EC&amp;P21DBN=EC&amp;S21STN=1&amp;S21REF=10&amp;S21FMT=fullwebr&amp;C21COM=S&amp;S21CNR=20&amp;S21P01=0&amp;S21P02=0&amp;S21P03=M=&amp;S21COLORTERMS=0&amp;S21STR=" TargetMode="External"/><Relationship Id="rId196" Type="http://schemas.openxmlformats.org/officeDocument/2006/relationships/hyperlink" Target="https://www.swfinstitute.org/research" TargetMode="External"/><Relationship Id="rId200" Type="http://schemas.openxmlformats.org/officeDocument/2006/relationships/hyperlink" Target="https://www.ft.com/content/e9d0412e-ca82-11e1-89f8-00144feabd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6B52B-EA76-41FE-8824-A4A1AE215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95</Pages>
  <Words>158563</Words>
  <Characters>90381</Characters>
  <Application>Microsoft Office Word</Application>
  <DocSecurity>0</DocSecurity>
  <Lines>753</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Володимирівна</dc:creator>
  <cp:keywords/>
  <dc:description/>
  <cp:lastModifiedBy>Пользователь Windows</cp:lastModifiedBy>
  <cp:revision>7</cp:revision>
  <dcterms:created xsi:type="dcterms:W3CDTF">2025-01-13T16:20:00Z</dcterms:created>
  <dcterms:modified xsi:type="dcterms:W3CDTF">2025-01-13T19:22:00Z</dcterms:modified>
</cp:coreProperties>
</file>