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DD4F1" w14:textId="77777777" w:rsidR="00196258" w:rsidRPr="00797CD3" w:rsidRDefault="00196258" w:rsidP="00196258">
      <w:pPr>
        <w:spacing w:after="0" w:line="360" w:lineRule="auto"/>
        <w:ind w:left="1068"/>
        <w:jc w:val="center"/>
        <w:rPr>
          <w:rFonts w:ascii="Cambria" w:hAnsi="Cambria"/>
          <w:b/>
          <w:sz w:val="24"/>
          <w:szCs w:val="24"/>
          <w:lang w:val="uk-UA"/>
        </w:rPr>
      </w:pPr>
      <w:r w:rsidRPr="00797CD3">
        <w:rPr>
          <w:rFonts w:ascii="Cambria" w:hAnsi="Cambria"/>
          <w:b/>
          <w:sz w:val="24"/>
          <w:szCs w:val="24"/>
          <w:lang w:val="uk-UA"/>
        </w:rPr>
        <w:t>ЗАВДАННЯ ДО МОДУЛЬНОЇ РОБОТИ</w:t>
      </w:r>
    </w:p>
    <w:p w14:paraId="0E6F0EA6" w14:textId="77777777" w:rsidR="00196258" w:rsidRPr="00DE76DB" w:rsidRDefault="00196258" w:rsidP="0019625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ambria" w:hAnsi="Cambria"/>
          <w:sz w:val="24"/>
          <w:szCs w:val="24"/>
          <w:lang w:val="uk-UA"/>
        </w:rPr>
      </w:pPr>
      <w:r w:rsidRPr="00DE76DB">
        <w:rPr>
          <w:rFonts w:ascii="Cambria" w:hAnsi="Cambria"/>
          <w:sz w:val="24"/>
          <w:szCs w:val="24"/>
          <w:lang w:val="uk-UA"/>
        </w:rPr>
        <w:t>Охарактеризувати особливості аналітичної журналістики та її роль у формуванні громадської думки з питань міжнародних відносин.</w:t>
      </w:r>
    </w:p>
    <w:p w14:paraId="5591BBC3" w14:textId="77777777" w:rsidR="00196258" w:rsidRPr="00DE76DB" w:rsidRDefault="00196258" w:rsidP="00196258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  <w:lang w:val="uk-UA"/>
        </w:rPr>
      </w:pPr>
      <w:r w:rsidRPr="00DE76DB">
        <w:rPr>
          <w:rFonts w:ascii="Cambria" w:hAnsi="Cambria"/>
          <w:sz w:val="24"/>
          <w:szCs w:val="24"/>
          <w:lang w:val="uk-UA"/>
        </w:rPr>
        <w:t>Описати етапи формування джерельної бази для роботи медійного аналітика.</w:t>
      </w:r>
    </w:p>
    <w:p w14:paraId="52DD104A" w14:textId="77777777" w:rsidR="00196258" w:rsidRPr="00DE76DB" w:rsidRDefault="00196258" w:rsidP="00196258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  <w:lang w:val="uk-UA"/>
        </w:rPr>
      </w:pPr>
      <w:r w:rsidRPr="00DE76DB">
        <w:rPr>
          <w:rFonts w:ascii="Cambria" w:hAnsi="Cambria"/>
          <w:sz w:val="24"/>
          <w:szCs w:val="24"/>
          <w:lang w:val="uk-UA"/>
        </w:rPr>
        <w:t>Аналітичні жанри та їх використання у міжнародній журналістиці.</w:t>
      </w:r>
    </w:p>
    <w:p w14:paraId="05C6C8AB" w14:textId="77777777" w:rsidR="00196258" w:rsidRPr="00DE76DB" w:rsidRDefault="00196258" w:rsidP="0019625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ambria" w:hAnsi="Cambria"/>
          <w:sz w:val="24"/>
          <w:szCs w:val="24"/>
          <w:lang w:val="uk-UA"/>
        </w:rPr>
      </w:pPr>
      <w:r w:rsidRPr="00DE76DB">
        <w:rPr>
          <w:rFonts w:ascii="Cambria" w:hAnsi="Cambria"/>
          <w:sz w:val="24"/>
          <w:szCs w:val="24"/>
          <w:lang w:val="uk-UA"/>
        </w:rPr>
        <w:t xml:space="preserve">Обґрунтувати доцільність та межі взаємодії дипломатії із </w:t>
      </w:r>
      <w:proofErr w:type="spellStart"/>
      <w:r w:rsidRPr="00DE76DB">
        <w:rPr>
          <w:rFonts w:ascii="Cambria" w:hAnsi="Cambria"/>
          <w:sz w:val="24"/>
          <w:szCs w:val="24"/>
          <w:lang w:val="uk-UA"/>
        </w:rPr>
        <w:t>медіагалуззю</w:t>
      </w:r>
      <w:proofErr w:type="spellEnd"/>
      <w:r w:rsidRPr="00DE76DB">
        <w:rPr>
          <w:rFonts w:ascii="Cambria" w:hAnsi="Cambria"/>
          <w:sz w:val="24"/>
          <w:szCs w:val="24"/>
          <w:lang w:val="uk-UA"/>
        </w:rPr>
        <w:t xml:space="preserve">. </w:t>
      </w:r>
    </w:p>
    <w:p w14:paraId="360CFD2C" w14:textId="77777777" w:rsidR="00196258" w:rsidRPr="00DE76DB" w:rsidRDefault="00196258" w:rsidP="00196258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  <w:lang w:val="uk-UA"/>
        </w:rPr>
      </w:pPr>
      <w:r>
        <w:rPr>
          <w:rFonts w:ascii="Cambria" w:hAnsi="Cambria"/>
          <w:sz w:val="24"/>
          <w:szCs w:val="24"/>
          <w:lang w:val="uk-UA"/>
        </w:rPr>
        <w:t>Описати можливості р</w:t>
      </w:r>
      <w:r w:rsidRPr="00DE76DB">
        <w:rPr>
          <w:rFonts w:ascii="Cambria" w:hAnsi="Cambria"/>
          <w:sz w:val="24"/>
          <w:szCs w:val="24"/>
          <w:lang w:val="uk-UA"/>
        </w:rPr>
        <w:t>ейтинг</w:t>
      </w:r>
      <w:r>
        <w:rPr>
          <w:rFonts w:ascii="Cambria" w:hAnsi="Cambria"/>
          <w:sz w:val="24"/>
          <w:szCs w:val="24"/>
          <w:lang w:val="uk-UA"/>
        </w:rPr>
        <w:t>у</w:t>
      </w:r>
      <w:r w:rsidRPr="00DE76DB">
        <w:rPr>
          <w:rFonts w:ascii="Cambria" w:hAnsi="Cambria"/>
          <w:sz w:val="24"/>
          <w:szCs w:val="24"/>
          <w:lang w:val="uk-UA"/>
        </w:rPr>
        <w:t xml:space="preserve"> як інструмент</w:t>
      </w:r>
      <w:r>
        <w:rPr>
          <w:rFonts w:ascii="Cambria" w:hAnsi="Cambria"/>
          <w:sz w:val="24"/>
          <w:szCs w:val="24"/>
          <w:lang w:val="uk-UA"/>
        </w:rPr>
        <w:t>у</w:t>
      </w:r>
      <w:r w:rsidRPr="00DE76DB">
        <w:rPr>
          <w:rFonts w:ascii="Cambria" w:hAnsi="Cambria"/>
          <w:sz w:val="24"/>
          <w:szCs w:val="24"/>
          <w:lang w:val="uk-UA"/>
        </w:rPr>
        <w:t xml:space="preserve"> і результат</w:t>
      </w:r>
      <w:r>
        <w:rPr>
          <w:rFonts w:ascii="Cambria" w:hAnsi="Cambria"/>
          <w:sz w:val="24"/>
          <w:szCs w:val="24"/>
          <w:lang w:val="uk-UA"/>
        </w:rPr>
        <w:t>у</w:t>
      </w:r>
      <w:r w:rsidRPr="00DE76DB">
        <w:rPr>
          <w:rFonts w:ascii="Cambria" w:hAnsi="Cambria"/>
          <w:sz w:val="24"/>
          <w:szCs w:val="24"/>
          <w:lang w:val="uk-UA"/>
        </w:rPr>
        <w:t xml:space="preserve"> аналітичної роботи медіа</w:t>
      </w:r>
      <w:r>
        <w:rPr>
          <w:rFonts w:ascii="Cambria" w:hAnsi="Cambria"/>
          <w:sz w:val="24"/>
          <w:szCs w:val="24"/>
          <w:lang w:val="uk-UA"/>
        </w:rPr>
        <w:t>.</w:t>
      </w:r>
    </w:p>
    <w:p w14:paraId="2B594B8A" w14:textId="77777777" w:rsidR="00196258" w:rsidRDefault="00196258" w:rsidP="00196258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  <w:lang w:val="uk-UA"/>
        </w:rPr>
      </w:pPr>
      <w:r>
        <w:rPr>
          <w:rFonts w:ascii="Cambria" w:hAnsi="Cambria"/>
          <w:sz w:val="24"/>
          <w:szCs w:val="24"/>
          <w:lang w:val="uk-UA"/>
        </w:rPr>
        <w:t xml:space="preserve">Довести, що формування баз даних є одним із першочергових завдань медійного аналітика. </w:t>
      </w:r>
    </w:p>
    <w:p w14:paraId="1BB3BCB6" w14:textId="77777777" w:rsidR="00196258" w:rsidRDefault="00196258" w:rsidP="00196258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  <w:lang w:val="uk-UA"/>
        </w:rPr>
      </w:pPr>
      <w:r>
        <w:rPr>
          <w:rFonts w:ascii="Cambria" w:hAnsi="Cambria"/>
          <w:sz w:val="24"/>
          <w:szCs w:val="24"/>
          <w:lang w:val="uk-UA"/>
        </w:rPr>
        <w:t xml:space="preserve">Описати методи збору та обробки інформації про журналістський корпус та компетенції експертного середовища. </w:t>
      </w:r>
    </w:p>
    <w:p w14:paraId="595B41D8" w14:textId="77777777" w:rsidR="00196258" w:rsidRDefault="00196258" w:rsidP="00196258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  <w:lang w:val="uk-UA"/>
        </w:rPr>
      </w:pPr>
      <w:r>
        <w:rPr>
          <w:rFonts w:ascii="Cambria" w:hAnsi="Cambria"/>
          <w:sz w:val="24"/>
          <w:szCs w:val="24"/>
          <w:lang w:val="uk-UA"/>
        </w:rPr>
        <w:t xml:space="preserve">Описати цілі застосування досвіду </w:t>
      </w:r>
      <w:proofErr w:type="spellStart"/>
      <w:r>
        <w:rPr>
          <w:rFonts w:ascii="Cambria" w:hAnsi="Cambria"/>
          <w:sz w:val="24"/>
          <w:szCs w:val="24"/>
          <w:lang w:val="uk-UA"/>
        </w:rPr>
        <w:t>фактчекінгу</w:t>
      </w:r>
      <w:proofErr w:type="spellEnd"/>
      <w:r>
        <w:rPr>
          <w:rFonts w:ascii="Cambria" w:hAnsi="Cambria"/>
          <w:sz w:val="24"/>
          <w:szCs w:val="24"/>
          <w:lang w:val="uk-UA"/>
        </w:rPr>
        <w:t xml:space="preserve"> для добору та перевірки фактів та підготовки аналітичних медійних матеріалів. </w:t>
      </w:r>
    </w:p>
    <w:p w14:paraId="1CF9F05C" w14:textId="77777777" w:rsidR="00196258" w:rsidRDefault="00196258" w:rsidP="00196258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  <w:lang w:val="uk-UA"/>
        </w:rPr>
      </w:pPr>
      <w:r>
        <w:rPr>
          <w:rFonts w:ascii="Cambria" w:hAnsi="Cambria"/>
          <w:sz w:val="24"/>
          <w:szCs w:val="24"/>
          <w:lang w:val="uk-UA"/>
        </w:rPr>
        <w:t xml:space="preserve">Описати головні інструменти </w:t>
      </w:r>
      <w:proofErr w:type="spellStart"/>
      <w:r>
        <w:rPr>
          <w:rFonts w:ascii="Cambria" w:hAnsi="Cambria"/>
          <w:sz w:val="24"/>
          <w:szCs w:val="24"/>
          <w:lang w:val="uk-UA"/>
        </w:rPr>
        <w:t>фактчекінгу</w:t>
      </w:r>
      <w:proofErr w:type="spellEnd"/>
      <w:r>
        <w:rPr>
          <w:rFonts w:ascii="Cambria" w:hAnsi="Cambria"/>
          <w:sz w:val="24"/>
          <w:szCs w:val="24"/>
          <w:lang w:val="uk-UA"/>
        </w:rPr>
        <w:t xml:space="preserve">. </w:t>
      </w:r>
    </w:p>
    <w:p w14:paraId="3B86BAAF" w14:textId="77777777" w:rsidR="00196258" w:rsidRDefault="00196258" w:rsidP="00196258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  <w:lang w:val="uk-UA"/>
        </w:rPr>
      </w:pPr>
      <w:r>
        <w:rPr>
          <w:rFonts w:ascii="Cambria" w:hAnsi="Cambria"/>
          <w:sz w:val="24"/>
          <w:szCs w:val="24"/>
          <w:lang w:val="uk-UA"/>
        </w:rPr>
        <w:t xml:space="preserve">У чому полягає проблема </w:t>
      </w:r>
      <w:proofErr w:type="spellStart"/>
      <w:r>
        <w:rPr>
          <w:rFonts w:ascii="Cambria" w:hAnsi="Cambria"/>
          <w:sz w:val="24"/>
          <w:szCs w:val="24"/>
          <w:lang w:val="uk-UA"/>
        </w:rPr>
        <w:t>ф</w:t>
      </w:r>
      <w:r w:rsidRPr="00B179EC">
        <w:rPr>
          <w:rFonts w:ascii="Cambria" w:hAnsi="Cambria"/>
          <w:sz w:val="24"/>
          <w:szCs w:val="24"/>
          <w:lang w:val="uk-UA"/>
        </w:rPr>
        <w:t>ейков</w:t>
      </w:r>
      <w:r>
        <w:rPr>
          <w:rFonts w:ascii="Cambria" w:hAnsi="Cambria"/>
          <w:sz w:val="24"/>
          <w:szCs w:val="24"/>
          <w:lang w:val="uk-UA"/>
        </w:rPr>
        <w:t>ості</w:t>
      </w:r>
      <w:proofErr w:type="spellEnd"/>
      <w:r w:rsidRPr="00B179EC">
        <w:rPr>
          <w:rFonts w:ascii="Cambria" w:hAnsi="Cambria"/>
          <w:sz w:val="24"/>
          <w:szCs w:val="24"/>
          <w:lang w:val="uk-UA"/>
        </w:rPr>
        <w:t xml:space="preserve"> медійної інформації</w:t>
      </w:r>
      <w:r>
        <w:rPr>
          <w:rFonts w:ascii="Cambria" w:hAnsi="Cambria"/>
          <w:sz w:val="24"/>
          <w:szCs w:val="24"/>
          <w:lang w:val="uk-UA"/>
        </w:rPr>
        <w:t>?</w:t>
      </w:r>
    </w:p>
    <w:p w14:paraId="3AB4AD6E" w14:textId="77777777" w:rsidR="00196258" w:rsidRDefault="00196258" w:rsidP="00196258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  <w:lang w:val="uk-UA"/>
        </w:rPr>
      </w:pPr>
      <w:r>
        <w:rPr>
          <w:rFonts w:ascii="Cambria" w:hAnsi="Cambria"/>
          <w:sz w:val="24"/>
          <w:szCs w:val="24"/>
          <w:lang w:val="uk-UA"/>
        </w:rPr>
        <w:t xml:space="preserve">Описати </w:t>
      </w:r>
      <w:r w:rsidRPr="00B179EC">
        <w:rPr>
          <w:rFonts w:ascii="Cambria" w:hAnsi="Cambria"/>
          <w:sz w:val="24"/>
          <w:szCs w:val="24"/>
          <w:lang w:val="uk-UA"/>
        </w:rPr>
        <w:t xml:space="preserve">методи верифікації фактів для </w:t>
      </w:r>
      <w:proofErr w:type="spellStart"/>
      <w:r w:rsidRPr="00B179EC">
        <w:rPr>
          <w:rFonts w:ascii="Cambria" w:hAnsi="Cambria"/>
          <w:sz w:val="24"/>
          <w:szCs w:val="24"/>
          <w:lang w:val="uk-UA"/>
        </w:rPr>
        <w:t>медіапоширення</w:t>
      </w:r>
      <w:proofErr w:type="spellEnd"/>
      <w:r>
        <w:rPr>
          <w:rFonts w:ascii="Cambria" w:hAnsi="Cambria"/>
          <w:sz w:val="24"/>
          <w:szCs w:val="24"/>
          <w:lang w:val="uk-UA"/>
        </w:rPr>
        <w:t>.</w:t>
      </w:r>
    </w:p>
    <w:p w14:paraId="406E3758" w14:textId="77777777" w:rsidR="00196258" w:rsidRDefault="00196258" w:rsidP="0019625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ambria" w:hAnsi="Cambria"/>
          <w:sz w:val="24"/>
          <w:szCs w:val="24"/>
          <w:lang w:val="uk-UA"/>
        </w:rPr>
      </w:pPr>
      <w:r>
        <w:rPr>
          <w:rFonts w:ascii="Cambria" w:hAnsi="Cambria"/>
          <w:sz w:val="24"/>
          <w:szCs w:val="24"/>
          <w:lang w:val="uk-UA"/>
        </w:rPr>
        <w:t>Подати порівняльний аналіз особливостей жанру міжнародного коментаря та аналітичної статті з проблем міжнародних відносин.</w:t>
      </w:r>
    </w:p>
    <w:p w14:paraId="5F4DF166" w14:textId="77777777" w:rsidR="00196258" w:rsidRDefault="00196258" w:rsidP="0019625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ambria" w:hAnsi="Cambria"/>
          <w:sz w:val="24"/>
          <w:szCs w:val="24"/>
          <w:lang w:val="uk-UA"/>
        </w:rPr>
      </w:pPr>
      <w:r>
        <w:rPr>
          <w:rFonts w:ascii="Cambria" w:hAnsi="Cambria"/>
          <w:sz w:val="24"/>
          <w:szCs w:val="24"/>
          <w:lang w:val="uk-UA"/>
        </w:rPr>
        <w:t>Чому національні та зарубіжні медіа є джерелом інформації для журналіста-міжнародника?</w:t>
      </w:r>
    </w:p>
    <w:p w14:paraId="4C32CC5E" w14:textId="77777777" w:rsidR="00196258" w:rsidRDefault="00196258" w:rsidP="0019625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ambria" w:hAnsi="Cambria"/>
          <w:sz w:val="24"/>
          <w:szCs w:val="24"/>
          <w:lang w:val="uk-UA"/>
        </w:rPr>
      </w:pPr>
      <w:r>
        <w:rPr>
          <w:rFonts w:ascii="Cambria" w:hAnsi="Cambria"/>
          <w:sz w:val="24"/>
          <w:szCs w:val="24"/>
          <w:lang w:val="uk-UA"/>
        </w:rPr>
        <w:t xml:space="preserve">Умови формування довіри до медійних джерел. </w:t>
      </w:r>
    </w:p>
    <w:p w14:paraId="53D704B8" w14:textId="77777777" w:rsidR="00196258" w:rsidRDefault="00196258" w:rsidP="0019625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ambria" w:hAnsi="Cambria"/>
          <w:sz w:val="24"/>
          <w:szCs w:val="24"/>
          <w:lang w:val="uk-UA"/>
        </w:rPr>
      </w:pPr>
      <w:r>
        <w:rPr>
          <w:rFonts w:ascii="Cambria" w:hAnsi="Cambria"/>
          <w:sz w:val="24"/>
          <w:szCs w:val="24"/>
          <w:lang w:val="uk-UA"/>
        </w:rPr>
        <w:t xml:space="preserve">Дати характеристику структурі та елементам змісту аналітичного огляду як журналістського твору. </w:t>
      </w:r>
    </w:p>
    <w:p w14:paraId="7ADCE720" w14:textId="77777777" w:rsidR="00196258" w:rsidRPr="00DE76DB" w:rsidRDefault="00196258" w:rsidP="0019625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ambria" w:hAnsi="Cambria"/>
          <w:sz w:val="24"/>
          <w:szCs w:val="24"/>
          <w:lang w:val="uk-UA"/>
        </w:rPr>
      </w:pPr>
      <w:r>
        <w:rPr>
          <w:rFonts w:ascii="Cambria" w:hAnsi="Cambria"/>
          <w:sz w:val="24"/>
          <w:szCs w:val="24"/>
          <w:lang w:val="uk-UA"/>
        </w:rPr>
        <w:t>Специфіка потенційної аудиторії аналітичного міжнародного огляду.</w:t>
      </w:r>
    </w:p>
    <w:p w14:paraId="079BA021" w14:textId="77777777" w:rsidR="00196258" w:rsidRDefault="00196258" w:rsidP="00196258">
      <w:pPr>
        <w:spacing w:after="0" w:line="240" w:lineRule="auto"/>
        <w:ind w:left="1068"/>
        <w:jc w:val="both"/>
        <w:rPr>
          <w:rFonts w:ascii="Cambria" w:hAnsi="Cambria"/>
          <w:sz w:val="24"/>
          <w:szCs w:val="24"/>
          <w:lang w:val="uk-UA"/>
        </w:rPr>
      </w:pPr>
    </w:p>
    <w:p w14:paraId="11BF468D" w14:textId="77777777" w:rsidR="005A5AD0" w:rsidRPr="00196258" w:rsidRDefault="00000000">
      <w:pPr>
        <w:rPr>
          <w:lang w:val="uk-UA"/>
        </w:rPr>
      </w:pPr>
    </w:p>
    <w:sectPr w:rsidR="005A5AD0" w:rsidRPr="001962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30B39"/>
    <w:multiLevelType w:val="hybridMultilevel"/>
    <w:tmpl w:val="69BE1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118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58"/>
    <w:rsid w:val="00196258"/>
    <w:rsid w:val="00387092"/>
    <w:rsid w:val="008B13DD"/>
    <w:rsid w:val="00B0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79037"/>
  <w15:chartTrackingRefBased/>
  <w15:docId w15:val="{30C08BE5-0F7F-4D64-A8EC-11F17EED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258"/>
    <w:pPr>
      <w:spacing w:after="200" w:line="276" w:lineRule="auto"/>
    </w:pPr>
    <w:rPr>
      <w:rFonts w:ascii="Calibri" w:eastAsia="Calibri" w:hAnsi="Calibri" w:cs="Times New Roman"/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854</Words>
  <Characters>487</Characters>
  <Application>Microsoft Office Word</Application>
  <DocSecurity>0</DocSecurity>
  <Lines>4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Сергій Іванович</dc:creator>
  <cp:keywords/>
  <dc:description/>
  <cp:lastModifiedBy>Даниленко Сергій Іванович</cp:lastModifiedBy>
  <cp:revision>1</cp:revision>
  <dcterms:created xsi:type="dcterms:W3CDTF">2023-06-17T05:49:00Z</dcterms:created>
  <dcterms:modified xsi:type="dcterms:W3CDTF">2023-06-17T05:50:00Z</dcterms:modified>
</cp:coreProperties>
</file>